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考试科目：细胞与分子生物学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试卷满分及考试时间：试卷满分为150分，考试时间为180分钟。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试卷内容结构：细胞生物学50％，分子生物学50％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细胞生物学</w:t>
      </w: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一、细胞概述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细胞的概念  结构和功能的共性  细胞学说  细胞的分子基础  原核细胞与真核细胞的区别  DNA 与 RNA 结构与功能的不同  病毒的结构和特点  细胞大小与机体大小的关系。</w:t>
      </w:r>
      <w:r>
        <w:rPr>
          <w:rFonts w:hint="eastAsia"/>
          <w:sz w:val="28"/>
          <w:szCs w:val="28"/>
        </w:rPr>
        <w:tab/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1．了解细胞的发现，细胞学说的内容，细胞大小与机体大小的关系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2．掌握细胞的概念，细胞结构和功能的共性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3．理解细胞的分子基础，原核细胞与真核细胞的区别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4．掌握真核细胞的结构体系，细胞骨架的组成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5．掌握病毒的结构和特点，并能举例说明某种病毒的特征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二、细胞生物学研究方法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细胞培养的概念  显微成像技术  基因工程 细胞化学技术 PCR技术  细胞分离技术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1．掌握细胞培养的概念，体外细胞培养的条件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2．了解细胞培养的方法和术语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3．理解细胞分离技术的特点及不同细胞结构的分离特征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4．理解基因工程技术，了解基因重组的分子操作方法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5．掌握PCR技术原理和应用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三、细胞质膜与跨膜运输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细胞膜的功能  膜的流动性  膜的不对称性表现 主动运输  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1．掌握细胞膜的功能,了解细胞膜组分。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2．理解细胞膜的液态镶嵌模型特点，膜的不对称性表现，膜的流动性意义、研究方法和影响因素。 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3．了解细胞的物质运输范畴，理解主动运输的方式和特点。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四、细胞环境与互作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细胞外基质的概念和组成  细胞识别的特性 细胞黏着分子 斑块连接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细胞连接的方式和特点  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1．掌握细胞外基质的概念，组成成分和特点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2．理解细胞识别的特性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3．掌握细胞黏着分子的钙结合特点及细胞黏着的机制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4．掌握动物细胞的三种连接方式及与细胞骨架的关系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5．理解斑块连接的方式和特点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五、细胞通讯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细胞通讯方式、受体与配体相互作用特性 第二信使 受体 PKA系统  PKC系统 酶联受体系统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1．理解细胞通讯的方式和特点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2．理解受体与配体相互作用特性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3．掌握第二信使和受体的概念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4．PKA系统、PKC系统和酶联受体系统的第二信使及信号传导途径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六、核糖体和核酶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核糖体的类型和大小 核糖体的装配  功能位点 蛋白质的合成基本过程 </w:t>
      </w:r>
    </w:p>
    <w:p>
      <w:pPr>
        <w:spacing w:after="0" w:line="0" w:lineRule="atLeast"/>
        <w:ind w:left="280" w:right="0" w:hanging="280" w:hangingChars="10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反义RNA 核酶  核剪接 GU-AU规则   RNAi技术 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1．掌握原核和真核细胞核糖体的类型和大小。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2．掌握核糖体的功能位点及特征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3．了解核糖体的装配过程和蛋白质的合成基本过程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4．掌握反义RNA、核酶和核剪接的概念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5．理解GU-AU规则，小分子RNA的应用及RNAi技术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七、线粒体与过氧化物酶体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线粒体的结构和功能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线粒体膜的通透性 标志酶 蛋白质的转运方式 转运肽（前导肽） 糖酵解  氧化磷酸化作用 呼吸链 过氧化物酶体的功能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1．理解线粒体的结构及各部分的功能。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2．掌握线粒体膜的通透性特征、结构各部分的标志酶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3．理解糖酵解与氧化磷酸化作用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4．理解转运肽、呼吸链的概念，掌握转运肽的一般特性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5．掌握过氧化物酶体的功能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八、叶绿体和光合作用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叶绿体膜结构 光合作用 光反应 暗反应 光合磷酸化 光呼吸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1．理解为什么说叶绿体是一种特别的膜结合细胞器。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2．掌握光合作用、光反应、暗反应、光合磷酸化的概念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3．了解光反应的三个主要步骤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4．理解光呼吸和C4植物的关系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九、内膜系统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膜结合细胞器 内膜系统 细胞质膜系统 光面与糙面内质网 高尔基体  溶酶体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1．掌握膜结合细胞器、内膜系统、细胞质膜系统的概念和不同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2．了解光面与糙面内质网的功能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3．掌握高尔基体和溶酶体作用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4．理解在</w:t>
      </w:r>
      <w:r>
        <w:rPr>
          <w:sz w:val="28"/>
          <w:szCs w:val="28"/>
        </w:rPr>
        <w:t>细胞凋亡过程中细胞膜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线粒体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变化</w:t>
      </w:r>
      <w:r>
        <w:rPr>
          <w:rFonts w:hint="eastAsia"/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十、细胞骨架与细胞运动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细胞骨架 微管 微丝  MTOC 分子发动机 踏车 滑动模型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1．掌握细胞骨架的组成和功能。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2．掌握微管与微丝的功能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3．理解踏车的原理及影响微丝微管动态平衡的药物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4．掌握肌球蛋白的运动机制—滑动模型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掌握在</w:t>
      </w:r>
      <w:r>
        <w:rPr>
          <w:sz w:val="28"/>
          <w:szCs w:val="28"/>
        </w:rPr>
        <w:t>细胞运动中</w:t>
      </w:r>
      <w:r>
        <w:rPr>
          <w:rFonts w:hint="eastAsia"/>
          <w:sz w:val="28"/>
          <w:szCs w:val="28"/>
        </w:rPr>
        <w:t>几种</w:t>
      </w:r>
      <w:r>
        <w:rPr>
          <w:sz w:val="28"/>
          <w:szCs w:val="28"/>
        </w:rPr>
        <w:t>细胞骨架蛋白的作用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十一、细胞核与染色质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细胞核 核孔运输 分子伴侣 基因组 染色质  染色体 核小体 核仁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1．掌握分子伴侣的概念和特点，了解分子伴侣的功能和作用机制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2．掌握基因组、染色体和核小体的概念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3．理解染色质与染色体的关系，常染色质和异染色质的关系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4．掌握染色质的基本结构核小体的结构特点和染色体的包装过程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理解细胞核与</w:t>
      </w:r>
      <w:r>
        <w:rPr>
          <w:sz w:val="28"/>
          <w:szCs w:val="28"/>
        </w:rPr>
        <w:t>细胞质分离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方法和意义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十二、细胞周期与细胞分裂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细胞周期  有丝分裂  减数分裂 遗传重组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1．掌握细胞周期的概念，了解各时相活动、持续时间和特点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2．掌握有丝分裂和减数分裂的特点和机制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3．了解细胞周期的同步化方法和测定方法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4．理解减数分裂的遗传重组和生物学意义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5．掌握哺乳动物细胞周期的限制点及影响因素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十三、胚胎发育与细胞分化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细胞分化的概念  干细胞的类型   受精作用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1．掌握细胞分化的概念，了解影响细胞分化的因素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2．掌握受精作用涉及的反应及特点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3．了解干细胞的分类和几个显著的特点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十四、细胞衰老、死亡与癌变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细胞衰老  细胞凋亡 癌变 Hayflick界限 caspase蛋白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1．掌握细胞衰老的概念和特征及Hayflick界限的含义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2．掌握癌细胞的基本特性及调控基因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3．了解细胞衰老的理论和假说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4．理解细胞凋亡的含义和生物学意义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5．了解线虫的细胞凋亡调控基因分类和功能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6．掌握能够被caspase切割的靶蛋白与细胞凋亡的发生关系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 分子生物学</w:t>
      </w: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一、DNA：基因与基因组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基因   基因组 转座  转座子与逆转座子 DNA复制与修复 光复活酶  模式生物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单核苷酸多态性  Watson &amp; Crick模型  重复序列和基因家族的进化 突变热点  基因突变  遗传</w:t>
      </w:r>
      <w:r>
        <w:rPr>
          <w:sz w:val="28"/>
          <w:szCs w:val="28"/>
        </w:rPr>
        <w:t>重组</w:t>
      </w:r>
      <w:r>
        <w:rPr>
          <w:rFonts w:hint="eastAsia"/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1．理解基因和</w:t>
      </w:r>
      <w:r>
        <w:rPr>
          <w:sz w:val="28"/>
          <w:szCs w:val="28"/>
        </w:rPr>
        <w:t>基因组</w:t>
      </w:r>
      <w:r>
        <w:rPr>
          <w:rFonts w:hint="eastAsia"/>
          <w:sz w:val="28"/>
          <w:szCs w:val="28"/>
        </w:rPr>
        <w:t>的概念与</w:t>
      </w:r>
      <w:r>
        <w:rPr>
          <w:sz w:val="28"/>
          <w:szCs w:val="28"/>
        </w:rPr>
        <w:t>关系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2．了解DNA复制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过程</w:t>
      </w:r>
      <w:r>
        <w:rPr>
          <w:sz w:val="28"/>
          <w:szCs w:val="28"/>
        </w:rPr>
        <w:t>和机理，</w:t>
      </w:r>
      <w:r>
        <w:rPr>
          <w:rFonts w:hint="eastAsia"/>
          <w:sz w:val="28"/>
          <w:szCs w:val="28"/>
        </w:rPr>
        <w:t>真核与原核的DNA复制区别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了解</w:t>
      </w:r>
      <w:r>
        <w:rPr>
          <w:sz w:val="28"/>
          <w:szCs w:val="28"/>
        </w:rPr>
        <w:t>DNA修复的几种方式及特点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3．理解转座的概念与</w:t>
      </w:r>
      <w:r>
        <w:rPr>
          <w:sz w:val="28"/>
          <w:szCs w:val="28"/>
        </w:rPr>
        <w:t>机制</w:t>
      </w:r>
      <w:r>
        <w:rPr>
          <w:rFonts w:hint="eastAsia"/>
          <w:sz w:val="28"/>
          <w:szCs w:val="28"/>
        </w:rPr>
        <w:t>，了解转座子的转座方式和特点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4．掌握基因重组操作的原理和方法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5．了解DNA复制保真性的机制，基因和染色体的关系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6．理解基因突变和遗传</w:t>
      </w:r>
      <w:r>
        <w:rPr>
          <w:sz w:val="28"/>
          <w:szCs w:val="28"/>
        </w:rPr>
        <w:t>重组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分子机制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二、RNA：转录与基因表达调控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转录  顺势元件  反式因子 启动子  增强子  RNA聚合酶  断裂基因 RNA剪切 DNA甲基化  CpG 岛 乙酰化和去乙酰化  基因组印记 基因表达 表观</w:t>
      </w:r>
      <w:r>
        <w:rPr>
          <w:sz w:val="28"/>
          <w:szCs w:val="28"/>
        </w:rPr>
        <w:t>遗传调控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miRNA  mRNA  tRNA  </w:t>
      </w:r>
      <w:r>
        <w:rPr>
          <w:sz w:val="28"/>
          <w:szCs w:val="28"/>
        </w:rPr>
        <w:t>snRNA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1．理解RNA转录过程，原核与真核生物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转录区别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2．掌握RNA 聚合酶Ⅰ,Ⅱ,Ⅲ的功能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3．了解DNA</w:t>
      </w:r>
      <w:r>
        <w:rPr>
          <w:sz w:val="28"/>
          <w:szCs w:val="28"/>
        </w:rPr>
        <w:t>甲基化、</w:t>
      </w:r>
      <w:r>
        <w:rPr>
          <w:rFonts w:hint="eastAsia"/>
          <w:sz w:val="28"/>
          <w:szCs w:val="28"/>
        </w:rPr>
        <w:t>乙酰化与基因活性的</w:t>
      </w:r>
      <w:r>
        <w:rPr>
          <w:sz w:val="28"/>
          <w:szCs w:val="28"/>
        </w:rPr>
        <w:t>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4．了解顺势元件与反式因子作用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5．理解基因表达调控的目的和意义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6．掌握原核和真核生物转录区别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7．理解顺势元件与基因关系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三、蛋白质：翻译与蛋白质功能调节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蛋白质翻译  起始密码子  读码框  移码突变  终止密码子  蛋白转运原理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翻译过程  蛋白质定位功能的关系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1．理解蛋白质翻译的概念和</w:t>
      </w:r>
      <w:r>
        <w:rPr>
          <w:sz w:val="28"/>
          <w:szCs w:val="28"/>
        </w:rPr>
        <w:t>意义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2．掌握密码子的翻译特点和tRNA转运的特点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3．理解读码框的意义，了解移码突变的特点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4．理解蛋白转运原理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5．了解蛋白质翻译过程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6．掌握蛋白质定位功能的关系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四、信号传导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信号传导 第2信使  信号级联放大  癌基因与抑癌基因  信号</w:t>
      </w:r>
      <w:r>
        <w:rPr>
          <w:sz w:val="28"/>
          <w:szCs w:val="28"/>
        </w:rPr>
        <w:t>传导</w:t>
      </w:r>
      <w:r>
        <w:rPr>
          <w:rFonts w:hint="eastAsia"/>
          <w:sz w:val="28"/>
          <w:szCs w:val="28"/>
        </w:rPr>
        <w:t>通路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肿瘤坏死因子  Fas和 FasL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Ras与MAP</w:t>
      </w:r>
      <w:r>
        <w:rPr>
          <w:sz w:val="28"/>
          <w:szCs w:val="28"/>
        </w:rPr>
        <w:t xml:space="preserve">K  </w:t>
      </w:r>
      <w:r>
        <w:rPr>
          <w:rFonts w:hint="eastAsia"/>
          <w:sz w:val="28"/>
          <w:szCs w:val="28"/>
        </w:rPr>
        <w:t>p53 和RB通路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1．理解信号传导的概念及其发生特点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2．掌握第2信使的信号放大机制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3．理解信号传导过程中的调控方式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4．掌握重要信号</w:t>
      </w:r>
      <w:r>
        <w:rPr>
          <w:sz w:val="28"/>
          <w:szCs w:val="28"/>
        </w:rPr>
        <w:t>传导</w:t>
      </w:r>
      <w:r>
        <w:rPr>
          <w:rFonts w:hint="eastAsia"/>
          <w:sz w:val="28"/>
          <w:szCs w:val="28"/>
        </w:rPr>
        <w:t>通路 (G-蛋白偶联受体,酪蛋白激酶受体)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5．掌握Fas/FasL通路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Ras与MAP</w:t>
      </w:r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通路的</w:t>
      </w:r>
      <w:r>
        <w:rPr>
          <w:sz w:val="28"/>
          <w:szCs w:val="28"/>
        </w:rPr>
        <w:t>组成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特点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6．掌握p53 和RB通路的</w:t>
      </w:r>
      <w:r>
        <w:rPr>
          <w:sz w:val="28"/>
          <w:szCs w:val="28"/>
        </w:rPr>
        <w:t>特点、联系与</w:t>
      </w:r>
      <w:r>
        <w:rPr>
          <w:rFonts w:hint="eastAsia"/>
          <w:sz w:val="28"/>
          <w:szCs w:val="28"/>
        </w:rPr>
        <w:t>生物学</w:t>
      </w:r>
      <w:r>
        <w:rPr>
          <w:sz w:val="28"/>
          <w:szCs w:val="28"/>
        </w:rPr>
        <w:t>功能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、常见</w:t>
      </w:r>
      <w:r>
        <w:rPr>
          <w:rFonts w:hint="eastAsia"/>
          <w:b/>
          <w:sz w:val="28"/>
          <w:szCs w:val="28"/>
        </w:rPr>
        <w:t>分子</w:t>
      </w:r>
      <w:r>
        <w:rPr>
          <w:b/>
          <w:sz w:val="28"/>
          <w:szCs w:val="28"/>
        </w:rPr>
        <w:t>生物学</w:t>
      </w:r>
      <w:r>
        <w:rPr>
          <w:rFonts w:hint="eastAsia"/>
          <w:b/>
          <w:sz w:val="28"/>
          <w:szCs w:val="28"/>
        </w:rPr>
        <w:t>研究</w:t>
      </w:r>
      <w:r>
        <w:rPr>
          <w:b/>
          <w:sz w:val="28"/>
          <w:szCs w:val="28"/>
        </w:rPr>
        <w:t>技术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140" w:right="0" w:hanging="140" w:hangingChars="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分子</w:t>
      </w:r>
      <w:r>
        <w:rPr>
          <w:sz w:val="28"/>
          <w:szCs w:val="28"/>
        </w:rPr>
        <w:t>生物学</w:t>
      </w:r>
      <w:r>
        <w:rPr>
          <w:rFonts w:hint="eastAsia"/>
          <w:sz w:val="28"/>
          <w:szCs w:val="28"/>
        </w:rPr>
        <w:t xml:space="preserve">  分子</w:t>
      </w:r>
      <w:r>
        <w:rPr>
          <w:sz w:val="28"/>
          <w:szCs w:val="28"/>
        </w:rPr>
        <w:t>克隆</w:t>
      </w:r>
      <w:r>
        <w:rPr>
          <w:rFonts w:hint="eastAsia"/>
          <w:sz w:val="28"/>
          <w:szCs w:val="28"/>
        </w:rPr>
        <w:t xml:space="preserve">  核酸</w:t>
      </w:r>
      <w:r>
        <w:rPr>
          <w:sz w:val="28"/>
          <w:szCs w:val="28"/>
        </w:rPr>
        <w:t>电泳</w:t>
      </w:r>
      <w:r>
        <w:rPr>
          <w:rFonts w:hint="eastAsia"/>
          <w:sz w:val="28"/>
          <w:szCs w:val="28"/>
        </w:rPr>
        <w:t xml:space="preserve">  琼脂糖凝胶电泳  </w:t>
      </w:r>
      <w:r>
        <w:rPr>
          <w:sz w:val="28"/>
          <w:szCs w:val="28"/>
        </w:rPr>
        <w:t>DNA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RNA 提取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逆转录cDNA文库构建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原位杂交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酵母双杂交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分子</w:t>
      </w:r>
      <w:r>
        <w:rPr>
          <w:sz w:val="28"/>
          <w:szCs w:val="28"/>
        </w:rPr>
        <w:t>杂交技术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qRT-PCR  RNA干扰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1．理解分子生物</w:t>
      </w:r>
      <w:r>
        <w:rPr>
          <w:sz w:val="28"/>
          <w:szCs w:val="28"/>
        </w:rPr>
        <w:t>学</w:t>
      </w:r>
      <w:r>
        <w:rPr>
          <w:rFonts w:hint="eastAsia"/>
          <w:sz w:val="28"/>
          <w:szCs w:val="28"/>
        </w:rPr>
        <w:t>的概念及常用</w:t>
      </w:r>
      <w:r>
        <w:rPr>
          <w:sz w:val="28"/>
          <w:szCs w:val="28"/>
        </w:rPr>
        <w:t>技术的原理</w:t>
      </w:r>
    </w:p>
    <w:p>
      <w:pPr>
        <w:spacing w:after="0" w:line="0" w:lineRule="atLeast"/>
        <w:ind w:left="140" w:right="0" w:hanging="140" w:hangingChars="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2．掌握常用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几种分子</w:t>
      </w:r>
      <w:r>
        <w:rPr>
          <w:sz w:val="28"/>
          <w:szCs w:val="28"/>
        </w:rPr>
        <w:t>杂交技术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应用</w:t>
      </w:r>
    </w:p>
    <w:p>
      <w:pPr>
        <w:spacing w:after="0" w:line="0" w:lineRule="atLeast"/>
        <w:ind w:left="140" w:right="0" w:hanging="140" w:hangingChars="5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理解</w:t>
      </w:r>
      <w:r>
        <w:rPr>
          <w:sz w:val="28"/>
          <w:szCs w:val="28"/>
        </w:rPr>
        <w:t>分子克隆技术的</w:t>
      </w:r>
      <w:r>
        <w:rPr>
          <w:rFonts w:hint="eastAsia"/>
          <w:sz w:val="28"/>
          <w:szCs w:val="28"/>
        </w:rPr>
        <w:t>流程与</w:t>
      </w:r>
      <w:r>
        <w:rPr>
          <w:sz w:val="28"/>
          <w:szCs w:val="28"/>
        </w:rPr>
        <w:t>应用</w:t>
      </w:r>
    </w:p>
    <w:p>
      <w:pPr>
        <w:spacing w:after="0" w:line="0" w:lineRule="atLeast"/>
        <w:ind w:left="140" w:right="0" w:hanging="140" w:hangingChars="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理解</w:t>
      </w:r>
      <w:r>
        <w:rPr>
          <w:sz w:val="28"/>
          <w:szCs w:val="28"/>
        </w:rPr>
        <w:t>常规PCR与定量PCR</w:t>
      </w:r>
      <w:r>
        <w:rPr>
          <w:rFonts w:hint="eastAsia"/>
          <w:sz w:val="28"/>
          <w:szCs w:val="28"/>
        </w:rPr>
        <w:t>技术</w:t>
      </w:r>
      <w:r>
        <w:rPr>
          <w:sz w:val="28"/>
          <w:szCs w:val="28"/>
        </w:rPr>
        <w:t>的区别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联系</w:t>
      </w:r>
    </w:p>
    <w:p>
      <w:pPr>
        <w:spacing w:after="0" w:line="0" w:lineRule="atLeast"/>
        <w:ind w:left="140" w:right="0" w:hanging="140" w:hangingChars="5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RNA干扰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原理与应用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ind w:left="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《基础分子生物学》</w:t>
      </w:r>
      <w:r>
        <w:rPr>
          <w:rFonts w:hint="eastAsia"/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>郑用琏</w:t>
      </w:r>
      <w:r>
        <w:rPr>
          <w:rFonts w:hint="eastAsia"/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>高等教育出版社</w:t>
      </w:r>
      <w:r>
        <w:rPr>
          <w:rFonts w:hint="eastAsia"/>
          <w:kern w:val="0"/>
          <w:sz w:val="28"/>
          <w:szCs w:val="28"/>
        </w:rPr>
        <w:tab/>
      </w:r>
      <w:r>
        <w:rPr>
          <w:rFonts w:hint="eastAsia"/>
          <w:kern w:val="0"/>
          <w:sz w:val="28"/>
          <w:szCs w:val="28"/>
        </w:rPr>
        <w:t>201</w:t>
      </w:r>
      <w:r>
        <w:rPr>
          <w:kern w:val="0"/>
          <w:sz w:val="28"/>
          <w:szCs w:val="28"/>
        </w:rPr>
        <w:t>8</w:t>
      </w:r>
      <w:r>
        <w:rPr>
          <w:rFonts w:hint="eastAsia"/>
          <w:kern w:val="0"/>
          <w:sz w:val="28"/>
          <w:szCs w:val="28"/>
        </w:rPr>
        <w:t>年第3版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《细胞生物学》 王金发 科学出版社201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</w:p>
    <w:sectPr>
      <w:headerReference r:id="rId3" w:type="default"/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976"/>
    <w:multiLevelType w:val="multilevel"/>
    <w:tmpl w:val="3D59497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3B04"/>
    <w:rsid w:val="0026251D"/>
    <w:rsid w:val="002C1AC2"/>
    <w:rsid w:val="00311AF4"/>
    <w:rsid w:val="0038560E"/>
    <w:rsid w:val="004E3FB4"/>
    <w:rsid w:val="005C5AA3"/>
    <w:rsid w:val="006840EB"/>
    <w:rsid w:val="0078248F"/>
    <w:rsid w:val="007838D2"/>
    <w:rsid w:val="007E24E0"/>
    <w:rsid w:val="00A92A74"/>
    <w:rsid w:val="00A92AE0"/>
    <w:rsid w:val="00AA2682"/>
    <w:rsid w:val="00AD0F3E"/>
    <w:rsid w:val="00C03DFB"/>
    <w:rsid w:val="00C552BA"/>
    <w:rsid w:val="00D22D5E"/>
    <w:rsid w:val="00EE1263"/>
    <w:rsid w:val="45292751"/>
    <w:rsid w:val="46810FE3"/>
    <w:rsid w:val="5F6B2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3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547</Words>
  <Characters>3122</Characters>
  <Lines>26</Lines>
  <Paragraphs>7</Paragraphs>
  <TotalTime>0</TotalTime>
  <ScaleCrop>false</ScaleCrop>
  <LinksUpToDate>false</LinksUpToDate>
  <CharactersWithSpaces>3662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2014-09-23T00:20:00Z</dcterms:created>
  <dc:creator>Dan Xu</dc:creator>
  <cp:lastModifiedBy>Administrator</cp:lastModifiedBy>
  <dcterms:modified xsi:type="dcterms:W3CDTF">2021-09-17T01:56:33Z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