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B87" w:rsidRDefault="008270DC" w:rsidP="00206B87">
      <w:pPr>
        <w:pStyle w:val="1"/>
        <w:spacing w:beforeLines="50" w:before="156" w:afterLines="50" w:after="156" w:line="360" w:lineRule="auto"/>
        <w:jc w:val="center"/>
        <w:rPr>
          <w:rFonts w:ascii="宋体" w:hAnsi="宋体"/>
          <w:kern w:val="2"/>
          <w:sz w:val="30"/>
          <w:szCs w:val="30"/>
        </w:rPr>
      </w:pPr>
      <w:r>
        <w:rPr>
          <w:rFonts w:ascii="宋体" w:hAnsi="宋体" w:hint="eastAsia"/>
          <w:b/>
          <w:bCs/>
          <w:kern w:val="2"/>
          <w:sz w:val="30"/>
          <w:szCs w:val="30"/>
        </w:rPr>
        <w:t>2022</w:t>
      </w:r>
      <w:r w:rsidR="00206B87">
        <w:rPr>
          <w:rFonts w:ascii="宋体" w:hAnsi="宋体" w:hint="eastAsia"/>
          <w:b/>
          <w:bCs/>
          <w:kern w:val="2"/>
          <w:sz w:val="30"/>
          <w:szCs w:val="30"/>
        </w:rPr>
        <w:t>年全国硕士研究生入学考试《数据结构》考试大纲</w:t>
      </w:r>
    </w:p>
    <w:p w:rsidR="00206B87" w:rsidRDefault="00206B87" w:rsidP="00206B87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一、试卷满分及考试时间</w:t>
      </w:r>
    </w:p>
    <w:p w:rsidR="00206B87" w:rsidRDefault="00206B87" w:rsidP="00206B87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满分为150分，考试时间为180分钟。</w:t>
      </w:r>
    </w:p>
    <w:p w:rsidR="00206B87" w:rsidRDefault="00206B87" w:rsidP="00206B87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二、答题方式</w:t>
      </w:r>
    </w:p>
    <w:p w:rsidR="00206B87" w:rsidRDefault="00206B87" w:rsidP="00206B87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答题方式为闭卷、笔试。</w:t>
      </w:r>
    </w:p>
    <w:p w:rsidR="004D4B82" w:rsidRDefault="00206B87" w:rsidP="004D4B82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三、试卷题型结构</w:t>
      </w:r>
    </w:p>
    <w:p w:rsidR="00206B87" w:rsidRPr="004D4B82" w:rsidRDefault="00206B87" w:rsidP="004D4B82">
      <w:pPr>
        <w:spacing w:line="360" w:lineRule="auto"/>
        <w:ind w:firstLineChars="200" w:firstLine="480"/>
        <w:rPr>
          <w:rFonts w:ascii="宋体" w:hAnsi="宋体"/>
          <w:b/>
          <w:sz w:val="24"/>
        </w:rPr>
      </w:pPr>
      <w:r w:rsidRPr="004D4B82">
        <w:rPr>
          <w:rFonts w:asciiTheme="minorEastAsia" w:eastAsiaTheme="minorEastAsia" w:hAnsiTheme="minorEastAsia" w:hint="eastAsia"/>
          <w:sz w:val="24"/>
        </w:rPr>
        <w:t>选择题、填空题、简答题、综合题</w:t>
      </w:r>
    </w:p>
    <w:p w:rsidR="004D4B82" w:rsidRDefault="00206B87" w:rsidP="004D4B82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四、适用学科</w:t>
      </w:r>
    </w:p>
    <w:p w:rsidR="00206B87" w:rsidRPr="004D4B82" w:rsidRDefault="00206B87" w:rsidP="004D4B82">
      <w:pPr>
        <w:spacing w:line="360" w:lineRule="auto"/>
        <w:ind w:firstLineChars="200" w:firstLine="480"/>
        <w:rPr>
          <w:rFonts w:ascii="宋体" w:hAnsi="宋体"/>
          <w:b/>
          <w:sz w:val="24"/>
        </w:rPr>
      </w:pPr>
      <w:r w:rsidRPr="004D4B82">
        <w:rPr>
          <w:rFonts w:asciiTheme="minorEastAsia" w:eastAsiaTheme="minorEastAsia" w:hAnsiTheme="minorEastAsia" w:hint="eastAsia"/>
          <w:bCs/>
          <w:sz w:val="24"/>
        </w:rPr>
        <w:t>软件工程</w:t>
      </w:r>
    </w:p>
    <w:p w:rsidR="00206B87" w:rsidRDefault="00206B87" w:rsidP="00206B87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五、考核内容</w:t>
      </w:r>
      <w:bookmarkStart w:id="0" w:name="_GoBack"/>
      <w:bookmarkEnd w:id="0"/>
    </w:p>
    <w:p w:rsidR="00206B87" w:rsidRDefault="00206B87" w:rsidP="00206B87">
      <w:pPr>
        <w:numPr>
          <w:ilvl w:val="1"/>
          <w:numId w:val="1"/>
        </w:numPr>
        <w:tabs>
          <w:tab w:val="left" w:pos="720"/>
        </w:tabs>
        <w:spacing w:line="360" w:lineRule="auto"/>
        <w:jc w:val="left"/>
        <w:rPr>
          <w:bCs/>
          <w:sz w:val="24"/>
        </w:rPr>
      </w:pPr>
      <w:r>
        <w:rPr>
          <w:rFonts w:hint="eastAsia"/>
          <w:bCs/>
          <w:sz w:val="24"/>
        </w:rPr>
        <w:t>算法及数据结构一般概念</w:t>
      </w:r>
    </w:p>
    <w:p w:rsidR="00206B87" w:rsidRPr="004D4B82" w:rsidRDefault="00206B87" w:rsidP="00206B87">
      <w:pPr>
        <w:spacing w:line="360" w:lineRule="auto"/>
        <w:ind w:leftChars="200" w:left="420"/>
        <w:rPr>
          <w:rFonts w:asciiTheme="minorEastAsia" w:eastAsiaTheme="minorEastAsia" w:hAnsiTheme="minorEastAsia"/>
          <w:sz w:val="24"/>
        </w:rPr>
      </w:pPr>
      <w:r w:rsidRPr="004D4B82">
        <w:rPr>
          <w:rFonts w:asciiTheme="minorEastAsia" w:eastAsiaTheme="minorEastAsia" w:hAnsiTheme="minorEastAsia" w:hint="eastAsia"/>
          <w:sz w:val="24"/>
        </w:rPr>
        <w:t>1．数据结构的基本概念，算法及算法性能评价方法。</w:t>
      </w:r>
    </w:p>
    <w:p w:rsidR="00206B87" w:rsidRPr="004D4B82" w:rsidRDefault="00206B87" w:rsidP="00206B87">
      <w:pPr>
        <w:spacing w:line="360" w:lineRule="auto"/>
        <w:ind w:leftChars="200" w:left="420"/>
        <w:rPr>
          <w:rFonts w:asciiTheme="minorEastAsia" w:eastAsiaTheme="minorEastAsia" w:hAnsiTheme="minorEastAsia"/>
          <w:sz w:val="24"/>
        </w:rPr>
      </w:pPr>
      <w:r w:rsidRPr="004D4B82">
        <w:rPr>
          <w:rFonts w:asciiTheme="minorEastAsia" w:eastAsiaTheme="minorEastAsia" w:hAnsiTheme="minorEastAsia" w:hint="eastAsia"/>
          <w:sz w:val="24"/>
        </w:rPr>
        <w:t>2．线性结构、树结构、图结构的抽象数据类型概念。</w:t>
      </w:r>
    </w:p>
    <w:p w:rsidR="00206B87" w:rsidRPr="004D4B82" w:rsidRDefault="00206B87" w:rsidP="00206B87">
      <w:pPr>
        <w:spacing w:line="360" w:lineRule="auto"/>
        <w:ind w:leftChars="200" w:left="420"/>
        <w:rPr>
          <w:rFonts w:asciiTheme="minorEastAsia" w:eastAsiaTheme="minorEastAsia" w:hAnsiTheme="minorEastAsia"/>
          <w:sz w:val="24"/>
        </w:rPr>
      </w:pPr>
      <w:r w:rsidRPr="004D4B82">
        <w:rPr>
          <w:rFonts w:asciiTheme="minorEastAsia" w:eastAsiaTheme="minorEastAsia" w:hAnsiTheme="minorEastAsia" w:hint="eastAsia"/>
          <w:sz w:val="24"/>
        </w:rPr>
        <w:t>3．查找与内部排序的基本思想与方法。</w:t>
      </w:r>
    </w:p>
    <w:p w:rsidR="00206B87" w:rsidRPr="004D4B82" w:rsidRDefault="00206B87" w:rsidP="00206B87">
      <w:pPr>
        <w:numPr>
          <w:ilvl w:val="1"/>
          <w:numId w:val="1"/>
        </w:numPr>
        <w:tabs>
          <w:tab w:val="left" w:pos="720"/>
        </w:tabs>
        <w:spacing w:line="360" w:lineRule="auto"/>
        <w:jc w:val="left"/>
        <w:rPr>
          <w:rFonts w:asciiTheme="minorEastAsia" w:eastAsiaTheme="minorEastAsia" w:hAnsiTheme="minorEastAsia"/>
          <w:bCs/>
          <w:sz w:val="24"/>
        </w:rPr>
      </w:pPr>
      <w:r w:rsidRPr="004D4B82">
        <w:rPr>
          <w:rFonts w:asciiTheme="minorEastAsia" w:eastAsiaTheme="minorEastAsia" w:hAnsiTheme="minorEastAsia" w:hint="eastAsia"/>
          <w:bCs/>
          <w:sz w:val="24"/>
        </w:rPr>
        <w:t>线性结构</w:t>
      </w:r>
    </w:p>
    <w:p w:rsidR="00206B87" w:rsidRPr="004D4B82" w:rsidRDefault="00206B87" w:rsidP="00206B87">
      <w:pPr>
        <w:spacing w:line="360" w:lineRule="auto"/>
        <w:ind w:leftChars="200" w:left="420"/>
        <w:rPr>
          <w:rFonts w:asciiTheme="minorEastAsia" w:eastAsiaTheme="minorEastAsia" w:hAnsiTheme="minorEastAsia"/>
          <w:sz w:val="24"/>
        </w:rPr>
      </w:pPr>
      <w:r w:rsidRPr="004D4B82">
        <w:rPr>
          <w:rFonts w:asciiTheme="minorEastAsia" w:eastAsiaTheme="minorEastAsia" w:hAnsiTheme="minorEastAsia" w:hint="eastAsia"/>
          <w:sz w:val="24"/>
        </w:rPr>
        <w:t>1．线性表的概念及其抽象数据类型定义。</w:t>
      </w:r>
    </w:p>
    <w:p w:rsidR="00206B87" w:rsidRPr="004D4B82" w:rsidRDefault="00206B87" w:rsidP="00206B87">
      <w:pPr>
        <w:spacing w:line="360" w:lineRule="auto"/>
        <w:ind w:leftChars="200" w:left="420"/>
        <w:rPr>
          <w:rFonts w:asciiTheme="minorEastAsia" w:eastAsiaTheme="minorEastAsia" w:hAnsiTheme="minorEastAsia"/>
          <w:sz w:val="24"/>
        </w:rPr>
      </w:pPr>
      <w:r w:rsidRPr="004D4B82">
        <w:rPr>
          <w:rFonts w:asciiTheme="minorEastAsia" w:eastAsiaTheme="minorEastAsia" w:hAnsiTheme="minorEastAsia" w:hint="eastAsia"/>
          <w:sz w:val="24"/>
        </w:rPr>
        <w:t>2．线性表的顺序存储、链式存储及基本操作算法和综合应用。</w:t>
      </w:r>
    </w:p>
    <w:p w:rsidR="00206B87" w:rsidRPr="004D4B82" w:rsidRDefault="00206B87" w:rsidP="00206B87">
      <w:pPr>
        <w:spacing w:line="360" w:lineRule="auto"/>
        <w:ind w:leftChars="200" w:left="420"/>
        <w:rPr>
          <w:rFonts w:asciiTheme="minorEastAsia" w:eastAsiaTheme="minorEastAsia" w:hAnsiTheme="minorEastAsia"/>
          <w:sz w:val="24"/>
        </w:rPr>
      </w:pPr>
      <w:r w:rsidRPr="004D4B82">
        <w:rPr>
          <w:rFonts w:asciiTheme="minorEastAsia" w:eastAsiaTheme="minorEastAsia" w:hAnsiTheme="minorEastAsia" w:hint="eastAsia"/>
          <w:sz w:val="24"/>
        </w:rPr>
        <w:t>3．栈和队列的表示和实现，栈和队列的应用。</w:t>
      </w:r>
    </w:p>
    <w:p w:rsidR="00206B87" w:rsidRPr="004D4B82" w:rsidRDefault="00206B87" w:rsidP="00206B87">
      <w:pPr>
        <w:spacing w:line="360" w:lineRule="auto"/>
        <w:ind w:leftChars="200" w:left="420"/>
        <w:rPr>
          <w:rFonts w:asciiTheme="minorEastAsia" w:eastAsiaTheme="minorEastAsia" w:hAnsiTheme="minorEastAsia"/>
          <w:sz w:val="24"/>
        </w:rPr>
      </w:pPr>
      <w:r w:rsidRPr="004D4B82">
        <w:rPr>
          <w:rFonts w:asciiTheme="minorEastAsia" w:eastAsiaTheme="minorEastAsia" w:hAnsiTheme="minorEastAsia" w:hint="eastAsia"/>
          <w:sz w:val="24"/>
        </w:rPr>
        <w:t>4．串的定长表示、块链式存储表示，串的基本操作算法及简单应用。</w:t>
      </w:r>
    </w:p>
    <w:p w:rsidR="00206B87" w:rsidRPr="004D4B82" w:rsidRDefault="00206B87" w:rsidP="00206B87">
      <w:pPr>
        <w:spacing w:line="360" w:lineRule="auto"/>
        <w:ind w:leftChars="200" w:left="420"/>
        <w:rPr>
          <w:rFonts w:asciiTheme="minorEastAsia" w:eastAsiaTheme="minorEastAsia" w:hAnsiTheme="minorEastAsia"/>
          <w:sz w:val="24"/>
        </w:rPr>
      </w:pPr>
      <w:r w:rsidRPr="004D4B82">
        <w:rPr>
          <w:rFonts w:asciiTheme="minorEastAsia" w:eastAsiaTheme="minorEastAsia" w:hAnsiTheme="minorEastAsia" w:hint="eastAsia"/>
          <w:sz w:val="24"/>
        </w:rPr>
        <w:t>5．数组的定义、数组的顺序表示和实现，矩阵的压缩存储。广义表的定义，广义表的存储结构及简单应用。</w:t>
      </w:r>
    </w:p>
    <w:p w:rsidR="00206B87" w:rsidRPr="004D4B82" w:rsidRDefault="00206B87" w:rsidP="00206B87">
      <w:pPr>
        <w:numPr>
          <w:ilvl w:val="1"/>
          <w:numId w:val="1"/>
        </w:numPr>
        <w:tabs>
          <w:tab w:val="left" w:pos="720"/>
        </w:tabs>
        <w:spacing w:line="360" w:lineRule="auto"/>
        <w:rPr>
          <w:rFonts w:asciiTheme="minorEastAsia" w:eastAsiaTheme="minorEastAsia" w:hAnsiTheme="minorEastAsia"/>
          <w:sz w:val="24"/>
        </w:rPr>
      </w:pPr>
      <w:r w:rsidRPr="004D4B82">
        <w:rPr>
          <w:rFonts w:asciiTheme="minorEastAsia" w:eastAsiaTheme="minorEastAsia" w:hAnsiTheme="minorEastAsia" w:hint="eastAsia"/>
          <w:color w:val="000000"/>
          <w:sz w:val="24"/>
        </w:rPr>
        <w:t>树和二叉树</w:t>
      </w:r>
    </w:p>
    <w:p w:rsidR="00206B87" w:rsidRPr="004D4B82" w:rsidRDefault="00206B87" w:rsidP="00206B87">
      <w:pPr>
        <w:spacing w:line="360" w:lineRule="auto"/>
        <w:ind w:leftChars="200" w:left="420"/>
        <w:rPr>
          <w:rFonts w:asciiTheme="minorEastAsia" w:eastAsiaTheme="minorEastAsia" w:hAnsiTheme="minorEastAsia"/>
          <w:sz w:val="24"/>
        </w:rPr>
      </w:pPr>
      <w:r w:rsidRPr="004D4B82">
        <w:rPr>
          <w:rFonts w:asciiTheme="minorEastAsia" w:eastAsiaTheme="minorEastAsia" w:hAnsiTheme="minorEastAsia" w:hint="eastAsia"/>
          <w:sz w:val="24"/>
        </w:rPr>
        <w:t>1．二叉树的性质、二叉树的遍历与线索化。</w:t>
      </w:r>
    </w:p>
    <w:p w:rsidR="00206B87" w:rsidRPr="004D4B82" w:rsidRDefault="00206B87" w:rsidP="00206B87">
      <w:pPr>
        <w:spacing w:line="360" w:lineRule="auto"/>
        <w:ind w:leftChars="200" w:left="420"/>
        <w:rPr>
          <w:rFonts w:asciiTheme="minorEastAsia" w:eastAsiaTheme="minorEastAsia" w:hAnsiTheme="minorEastAsia"/>
          <w:sz w:val="24"/>
        </w:rPr>
      </w:pPr>
      <w:r w:rsidRPr="004D4B82">
        <w:rPr>
          <w:rFonts w:asciiTheme="minorEastAsia" w:eastAsiaTheme="minorEastAsia" w:hAnsiTheme="minorEastAsia" w:hint="eastAsia"/>
          <w:sz w:val="24"/>
        </w:rPr>
        <w:t>2．树、森林和二叉树的关系。</w:t>
      </w:r>
    </w:p>
    <w:p w:rsidR="00206B87" w:rsidRPr="004D4B82" w:rsidRDefault="00206B87" w:rsidP="00206B87">
      <w:pPr>
        <w:spacing w:line="360" w:lineRule="auto"/>
        <w:ind w:leftChars="200" w:left="420"/>
        <w:rPr>
          <w:rFonts w:asciiTheme="minorEastAsia" w:eastAsiaTheme="minorEastAsia" w:hAnsiTheme="minorEastAsia"/>
          <w:sz w:val="24"/>
        </w:rPr>
      </w:pPr>
      <w:r w:rsidRPr="004D4B82">
        <w:rPr>
          <w:rFonts w:asciiTheme="minorEastAsia" w:eastAsiaTheme="minorEastAsia" w:hAnsiTheme="minorEastAsia" w:hint="eastAsia"/>
          <w:sz w:val="24"/>
        </w:rPr>
        <w:t>3．哈夫曼树及其应用。</w:t>
      </w:r>
    </w:p>
    <w:p w:rsidR="00206B87" w:rsidRPr="004D4B82" w:rsidRDefault="00206B87" w:rsidP="00206B87">
      <w:pPr>
        <w:numPr>
          <w:ilvl w:val="1"/>
          <w:numId w:val="1"/>
        </w:numPr>
        <w:tabs>
          <w:tab w:val="left" w:pos="720"/>
        </w:tabs>
        <w:spacing w:line="360" w:lineRule="auto"/>
        <w:rPr>
          <w:rFonts w:asciiTheme="minorEastAsia" w:eastAsiaTheme="minorEastAsia" w:hAnsiTheme="minorEastAsia"/>
          <w:sz w:val="24"/>
        </w:rPr>
      </w:pPr>
      <w:r w:rsidRPr="004D4B82">
        <w:rPr>
          <w:rFonts w:asciiTheme="minorEastAsia" w:eastAsiaTheme="minorEastAsia" w:hAnsiTheme="minorEastAsia" w:hint="eastAsia"/>
          <w:color w:val="000000"/>
          <w:sz w:val="24"/>
        </w:rPr>
        <w:t>图</w:t>
      </w:r>
    </w:p>
    <w:p w:rsidR="00206B87" w:rsidRPr="004D4B82" w:rsidRDefault="00206B87" w:rsidP="00206B87">
      <w:pPr>
        <w:spacing w:line="360" w:lineRule="auto"/>
        <w:ind w:leftChars="200" w:left="420"/>
        <w:rPr>
          <w:rFonts w:asciiTheme="minorEastAsia" w:eastAsiaTheme="minorEastAsia" w:hAnsiTheme="minorEastAsia"/>
          <w:sz w:val="24"/>
        </w:rPr>
      </w:pPr>
      <w:r w:rsidRPr="004D4B82">
        <w:rPr>
          <w:rFonts w:asciiTheme="minorEastAsia" w:eastAsiaTheme="minorEastAsia" w:hAnsiTheme="minorEastAsia" w:hint="eastAsia"/>
          <w:sz w:val="24"/>
        </w:rPr>
        <w:t>1．图的定义与基本术语、图的存储结构。</w:t>
      </w:r>
    </w:p>
    <w:p w:rsidR="00206B87" w:rsidRPr="004D4B82" w:rsidRDefault="00206B87" w:rsidP="00206B87">
      <w:pPr>
        <w:spacing w:line="360" w:lineRule="auto"/>
        <w:ind w:leftChars="200" w:left="420"/>
        <w:rPr>
          <w:rFonts w:asciiTheme="minorEastAsia" w:eastAsiaTheme="minorEastAsia" w:hAnsiTheme="minorEastAsia"/>
          <w:sz w:val="24"/>
        </w:rPr>
      </w:pPr>
      <w:r w:rsidRPr="004D4B82">
        <w:rPr>
          <w:rFonts w:asciiTheme="minorEastAsia" w:eastAsiaTheme="minorEastAsia" w:hAnsiTheme="minorEastAsia" w:hint="eastAsia"/>
          <w:sz w:val="24"/>
        </w:rPr>
        <w:t>2．图的遍历</w:t>
      </w:r>
    </w:p>
    <w:p w:rsidR="00206B87" w:rsidRPr="004D4B82" w:rsidRDefault="00206B87" w:rsidP="00206B87">
      <w:pPr>
        <w:spacing w:line="360" w:lineRule="auto"/>
        <w:ind w:leftChars="200" w:left="420"/>
        <w:rPr>
          <w:rFonts w:asciiTheme="minorEastAsia" w:eastAsiaTheme="minorEastAsia" w:hAnsiTheme="minorEastAsia"/>
          <w:sz w:val="24"/>
        </w:rPr>
      </w:pPr>
      <w:r w:rsidRPr="004D4B82">
        <w:rPr>
          <w:rFonts w:asciiTheme="minorEastAsia" w:eastAsiaTheme="minorEastAsia" w:hAnsiTheme="minorEastAsia" w:hint="eastAsia"/>
          <w:sz w:val="24"/>
        </w:rPr>
        <w:lastRenderedPageBreak/>
        <w:t>3．图的应用</w:t>
      </w:r>
    </w:p>
    <w:p w:rsidR="00206B87" w:rsidRPr="004D4B82" w:rsidRDefault="00206B87" w:rsidP="00206B87">
      <w:pPr>
        <w:numPr>
          <w:ilvl w:val="1"/>
          <w:numId w:val="1"/>
        </w:numPr>
        <w:tabs>
          <w:tab w:val="left" w:pos="720"/>
        </w:tabs>
        <w:spacing w:line="360" w:lineRule="auto"/>
        <w:rPr>
          <w:rFonts w:asciiTheme="minorEastAsia" w:eastAsiaTheme="minorEastAsia" w:hAnsiTheme="minorEastAsia"/>
          <w:sz w:val="24"/>
        </w:rPr>
      </w:pPr>
      <w:r w:rsidRPr="004D4B82">
        <w:rPr>
          <w:rFonts w:asciiTheme="minorEastAsia" w:eastAsiaTheme="minorEastAsia" w:hAnsiTheme="minorEastAsia" w:hint="eastAsia"/>
          <w:color w:val="000000"/>
          <w:sz w:val="24"/>
        </w:rPr>
        <w:t>查找</w:t>
      </w:r>
    </w:p>
    <w:p w:rsidR="00206B87" w:rsidRPr="004D4B82" w:rsidRDefault="00206B87" w:rsidP="00206B87">
      <w:pPr>
        <w:spacing w:line="360" w:lineRule="auto"/>
        <w:ind w:leftChars="200" w:left="420"/>
        <w:rPr>
          <w:rFonts w:asciiTheme="minorEastAsia" w:eastAsiaTheme="minorEastAsia" w:hAnsiTheme="minorEastAsia"/>
          <w:sz w:val="24"/>
        </w:rPr>
      </w:pPr>
      <w:r w:rsidRPr="004D4B82">
        <w:rPr>
          <w:rFonts w:asciiTheme="minorEastAsia" w:eastAsiaTheme="minorEastAsia" w:hAnsiTheme="minorEastAsia" w:hint="eastAsia"/>
          <w:sz w:val="24"/>
        </w:rPr>
        <w:t>1．查找的基本概念。</w:t>
      </w:r>
    </w:p>
    <w:p w:rsidR="00206B87" w:rsidRPr="004D4B82" w:rsidRDefault="00206B87" w:rsidP="00206B87">
      <w:pPr>
        <w:spacing w:line="360" w:lineRule="auto"/>
        <w:ind w:leftChars="200" w:left="420"/>
        <w:rPr>
          <w:rFonts w:asciiTheme="minorEastAsia" w:eastAsiaTheme="minorEastAsia" w:hAnsiTheme="minorEastAsia"/>
          <w:sz w:val="24"/>
        </w:rPr>
      </w:pPr>
      <w:r w:rsidRPr="004D4B82">
        <w:rPr>
          <w:rFonts w:asciiTheme="minorEastAsia" w:eastAsiaTheme="minorEastAsia" w:hAnsiTheme="minorEastAsia" w:hint="eastAsia"/>
          <w:sz w:val="24"/>
        </w:rPr>
        <w:t>2．基于线性表的查找法。</w:t>
      </w:r>
    </w:p>
    <w:p w:rsidR="00206B87" w:rsidRPr="004D4B82" w:rsidRDefault="00206B87" w:rsidP="00206B87">
      <w:pPr>
        <w:spacing w:line="360" w:lineRule="auto"/>
        <w:ind w:leftChars="200" w:left="420"/>
        <w:rPr>
          <w:rFonts w:asciiTheme="minorEastAsia" w:eastAsiaTheme="minorEastAsia" w:hAnsiTheme="minorEastAsia"/>
          <w:sz w:val="24"/>
        </w:rPr>
      </w:pPr>
      <w:r w:rsidRPr="004D4B82">
        <w:rPr>
          <w:rFonts w:asciiTheme="minorEastAsia" w:eastAsiaTheme="minorEastAsia" w:hAnsiTheme="minorEastAsia" w:hint="eastAsia"/>
          <w:sz w:val="24"/>
        </w:rPr>
        <w:t>3．基于树的查找法。</w:t>
      </w:r>
    </w:p>
    <w:p w:rsidR="00206B87" w:rsidRPr="004D4B82" w:rsidRDefault="00206B87" w:rsidP="00206B87">
      <w:pPr>
        <w:spacing w:line="360" w:lineRule="auto"/>
        <w:ind w:leftChars="200" w:left="420"/>
        <w:rPr>
          <w:rFonts w:asciiTheme="minorEastAsia" w:eastAsiaTheme="minorEastAsia" w:hAnsiTheme="minorEastAsia"/>
          <w:sz w:val="24"/>
        </w:rPr>
      </w:pPr>
      <w:r w:rsidRPr="004D4B82">
        <w:rPr>
          <w:rFonts w:asciiTheme="minorEastAsia" w:eastAsiaTheme="minorEastAsia" w:hAnsiTheme="minorEastAsia" w:hint="eastAsia"/>
          <w:sz w:val="24"/>
        </w:rPr>
        <w:t>4．计算式查找法—哈希法。</w:t>
      </w:r>
    </w:p>
    <w:p w:rsidR="00206B87" w:rsidRPr="004D4B82" w:rsidRDefault="00206B87" w:rsidP="00206B87">
      <w:pPr>
        <w:numPr>
          <w:ilvl w:val="1"/>
          <w:numId w:val="1"/>
        </w:numPr>
        <w:tabs>
          <w:tab w:val="left" w:pos="720"/>
        </w:tabs>
        <w:spacing w:line="360" w:lineRule="auto"/>
        <w:rPr>
          <w:rFonts w:asciiTheme="minorEastAsia" w:eastAsiaTheme="minorEastAsia" w:hAnsiTheme="minorEastAsia"/>
          <w:sz w:val="24"/>
        </w:rPr>
      </w:pPr>
      <w:r w:rsidRPr="004D4B82">
        <w:rPr>
          <w:rFonts w:asciiTheme="minorEastAsia" w:eastAsiaTheme="minorEastAsia" w:hAnsiTheme="minorEastAsia" w:hint="eastAsia"/>
          <w:color w:val="000000"/>
          <w:sz w:val="24"/>
        </w:rPr>
        <w:t>内部排序</w:t>
      </w:r>
    </w:p>
    <w:p w:rsidR="00206B87" w:rsidRPr="004D4B82" w:rsidRDefault="00206B87" w:rsidP="00206B87">
      <w:pPr>
        <w:spacing w:line="360" w:lineRule="auto"/>
        <w:ind w:leftChars="200" w:left="420"/>
        <w:rPr>
          <w:rFonts w:asciiTheme="minorEastAsia" w:eastAsiaTheme="minorEastAsia" w:hAnsiTheme="minorEastAsia"/>
          <w:sz w:val="24"/>
        </w:rPr>
      </w:pPr>
      <w:r w:rsidRPr="004D4B82">
        <w:rPr>
          <w:rFonts w:asciiTheme="minorEastAsia" w:eastAsiaTheme="minorEastAsia" w:hAnsiTheme="minorEastAsia" w:hint="eastAsia"/>
          <w:sz w:val="24"/>
        </w:rPr>
        <w:t>1．排序的基本概念。</w:t>
      </w:r>
    </w:p>
    <w:p w:rsidR="00206B87" w:rsidRPr="004D4B82" w:rsidRDefault="00206B87" w:rsidP="00206B87">
      <w:pPr>
        <w:spacing w:line="360" w:lineRule="auto"/>
        <w:ind w:leftChars="200" w:left="420"/>
        <w:rPr>
          <w:rFonts w:asciiTheme="minorEastAsia" w:eastAsiaTheme="minorEastAsia" w:hAnsiTheme="minorEastAsia"/>
          <w:sz w:val="24"/>
        </w:rPr>
      </w:pPr>
      <w:r w:rsidRPr="004D4B82">
        <w:rPr>
          <w:rFonts w:asciiTheme="minorEastAsia" w:eastAsiaTheme="minorEastAsia" w:hAnsiTheme="minorEastAsia" w:hint="eastAsia"/>
          <w:sz w:val="24"/>
        </w:rPr>
        <w:t>2．插入类排序。</w:t>
      </w:r>
    </w:p>
    <w:p w:rsidR="00206B87" w:rsidRPr="004D4B82" w:rsidRDefault="00206B87" w:rsidP="00206B87">
      <w:pPr>
        <w:spacing w:line="360" w:lineRule="auto"/>
        <w:ind w:leftChars="200" w:left="420"/>
        <w:rPr>
          <w:rFonts w:asciiTheme="minorEastAsia" w:eastAsiaTheme="minorEastAsia" w:hAnsiTheme="minorEastAsia"/>
          <w:sz w:val="24"/>
        </w:rPr>
      </w:pPr>
      <w:r w:rsidRPr="004D4B82">
        <w:rPr>
          <w:rFonts w:asciiTheme="minorEastAsia" w:eastAsiaTheme="minorEastAsia" w:hAnsiTheme="minorEastAsia" w:hint="eastAsia"/>
          <w:sz w:val="24"/>
        </w:rPr>
        <w:t>3．交换类排序法。</w:t>
      </w:r>
    </w:p>
    <w:p w:rsidR="00206B87" w:rsidRPr="004D4B82" w:rsidRDefault="00206B87" w:rsidP="00206B87">
      <w:pPr>
        <w:spacing w:line="360" w:lineRule="auto"/>
        <w:ind w:leftChars="200" w:left="420"/>
        <w:rPr>
          <w:rFonts w:asciiTheme="minorEastAsia" w:eastAsiaTheme="minorEastAsia" w:hAnsiTheme="minorEastAsia"/>
          <w:sz w:val="24"/>
        </w:rPr>
      </w:pPr>
      <w:r w:rsidRPr="004D4B82">
        <w:rPr>
          <w:rFonts w:asciiTheme="minorEastAsia" w:eastAsiaTheme="minorEastAsia" w:hAnsiTheme="minorEastAsia" w:hint="eastAsia"/>
          <w:sz w:val="24"/>
        </w:rPr>
        <w:t>4．选择类排序法。</w:t>
      </w:r>
    </w:p>
    <w:p w:rsidR="00206B87" w:rsidRPr="004D4B82" w:rsidRDefault="00206B87" w:rsidP="00206B87">
      <w:pPr>
        <w:spacing w:line="360" w:lineRule="auto"/>
        <w:ind w:leftChars="200" w:left="420"/>
        <w:rPr>
          <w:rFonts w:asciiTheme="minorEastAsia" w:eastAsiaTheme="minorEastAsia" w:hAnsiTheme="minorEastAsia"/>
          <w:sz w:val="24"/>
        </w:rPr>
      </w:pPr>
      <w:r w:rsidRPr="004D4B82">
        <w:rPr>
          <w:rFonts w:asciiTheme="minorEastAsia" w:eastAsiaTheme="minorEastAsia" w:hAnsiTheme="minorEastAsia" w:hint="eastAsia"/>
          <w:sz w:val="24"/>
        </w:rPr>
        <w:t>5．归并排序。</w:t>
      </w:r>
    </w:p>
    <w:p w:rsidR="00206B87" w:rsidRPr="004D4B82" w:rsidRDefault="00206B87" w:rsidP="00206B87">
      <w:pPr>
        <w:spacing w:line="360" w:lineRule="auto"/>
        <w:ind w:leftChars="200" w:left="420"/>
        <w:rPr>
          <w:rFonts w:asciiTheme="minorEastAsia" w:eastAsiaTheme="minorEastAsia" w:hAnsiTheme="minorEastAsia"/>
          <w:sz w:val="24"/>
        </w:rPr>
      </w:pPr>
      <w:r w:rsidRPr="004D4B82">
        <w:rPr>
          <w:rFonts w:asciiTheme="minorEastAsia" w:eastAsiaTheme="minorEastAsia" w:hAnsiTheme="minorEastAsia" w:hint="eastAsia"/>
          <w:sz w:val="24"/>
        </w:rPr>
        <w:t>6．分配类排序。</w:t>
      </w:r>
    </w:p>
    <w:p w:rsidR="00206B87" w:rsidRPr="004D4B82" w:rsidRDefault="00206B87" w:rsidP="00206B87">
      <w:pPr>
        <w:spacing w:line="360" w:lineRule="auto"/>
        <w:ind w:leftChars="200" w:left="420"/>
        <w:rPr>
          <w:rFonts w:asciiTheme="minorEastAsia" w:eastAsiaTheme="minorEastAsia" w:hAnsiTheme="minorEastAsia"/>
          <w:sz w:val="24"/>
        </w:rPr>
      </w:pPr>
      <w:r w:rsidRPr="004D4B82">
        <w:rPr>
          <w:rFonts w:asciiTheme="minorEastAsia" w:eastAsiaTheme="minorEastAsia" w:hAnsiTheme="minorEastAsia" w:hint="eastAsia"/>
          <w:sz w:val="24"/>
        </w:rPr>
        <w:t>7．各种排序方法的综合比较。</w:t>
      </w:r>
    </w:p>
    <w:p w:rsidR="00206B87" w:rsidRDefault="00206B87" w:rsidP="00206B87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六、主要参考教材</w:t>
      </w:r>
    </w:p>
    <w:p w:rsidR="004779C3" w:rsidRDefault="008270DC" w:rsidP="00206B87">
      <w:pPr>
        <w:spacing w:line="360" w:lineRule="auto"/>
        <w:ind w:leftChars="200" w:left="420"/>
        <w:rPr>
          <w:sz w:val="24"/>
        </w:rPr>
      </w:pPr>
      <w:r>
        <w:rPr>
          <w:sz w:val="24"/>
        </w:rPr>
        <w:t>《数据结构</w:t>
      </w:r>
      <w:r>
        <w:rPr>
          <w:sz w:val="24"/>
        </w:rPr>
        <w:t>——</w:t>
      </w:r>
      <w:r>
        <w:rPr>
          <w:sz w:val="24"/>
        </w:rPr>
        <w:t>用</w:t>
      </w:r>
      <w:r>
        <w:rPr>
          <w:rFonts w:hint="eastAsia"/>
          <w:sz w:val="24"/>
        </w:rPr>
        <w:t>C</w:t>
      </w:r>
      <w:r>
        <w:rPr>
          <w:rFonts w:hint="eastAsia"/>
          <w:sz w:val="24"/>
        </w:rPr>
        <w:t>语言描述</w:t>
      </w:r>
      <w:r>
        <w:rPr>
          <w:sz w:val="24"/>
        </w:rPr>
        <w:t>》（第二版），耿国华、张德同、周明全等</w:t>
      </w:r>
      <w:r>
        <w:rPr>
          <w:rFonts w:hint="eastAsia"/>
          <w:sz w:val="24"/>
        </w:rPr>
        <w:t>，</w:t>
      </w:r>
    </w:p>
    <w:p w:rsidR="008270DC" w:rsidRDefault="008270DC" w:rsidP="00206B87">
      <w:pPr>
        <w:spacing w:line="360" w:lineRule="auto"/>
        <w:ind w:leftChars="200" w:left="420"/>
        <w:rPr>
          <w:sz w:val="24"/>
        </w:rPr>
      </w:pPr>
      <w:r>
        <w:rPr>
          <w:rFonts w:hint="eastAsia"/>
          <w:sz w:val="24"/>
        </w:rPr>
        <w:t>高等教育出版社</w:t>
      </w:r>
      <w:r>
        <w:rPr>
          <w:rFonts w:hint="eastAsia"/>
          <w:sz w:val="24"/>
        </w:rPr>
        <w:t xml:space="preserve"> 2015.</w:t>
      </w:r>
      <w:r>
        <w:rPr>
          <w:sz w:val="24"/>
        </w:rPr>
        <w:t>7</w:t>
      </w:r>
      <w:r>
        <w:rPr>
          <w:sz w:val="24"/>
        </w:rPr>
        <w:t>（</w:t>
      </w:r>
      <w:r>
        <w:rPr>
          <w:rFonts w:hint="eastAsia"/>
          <w:sz w:val="24"/>
        </w:rPr>
        <w:t>2017.</w:t>
      </w:r>
      <w:r>
        <w:rPr>
          <w:sz w:val="24"/>
        </w:rPr>
        <w:t>7</w:t>
      </w:r>
      <w:r>
        <w:rPr>
          <w:sz w:val="24"/>
        </w:rPr>
        <w:t>重印）</w:t>
      </w:r>
    </w:p>
    <w:p w:rsidR="00206B87" w:rsidRDefault="00206B87" w:rsidP="00206B87">
      <w:pPr>
        <w:spacing w:line="360" w:lineRule="auto"/>
        <w:rPr>
          <w:rFonts w:ascii="宋体" w:hAnsi="宋体"/>
          <w:b/>
          <w:sz w:val="24"/>
        </w:rPr>
      </w:pPr>
    </w:p>
    <w:p w:rsidR="00135D44" w:rsidRDefault="00135D44"/>
    <w:sectPr w:rsidR="00135D44" w:rsidSect="00135D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5A2" w:rsidRDefault="00A965A2" w:rsidP="004D4B82">
      <w:r>
        <w:separator/>
      </w:r>
    </w:p>
  </w:endnote>
  <w:endnote w:type="continuationSeparator" w:id="0">
    <w:p w:rsidR="00A965A2" w:rsidRDefault="00A965A2" w:rsidP="004D4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5A2" w:rsidRDefault="00A965A2" w:rsidP="004D4B82">
      <w:r>
        <w:separator/>
      </w:r>
    </w:p>
  </w:footnote>
  <w:footnote w:type="continuationSeparator" w:id="0">
    <w:p w:rsidR="00A965A2" w:rsidRDefault="00A965A2" w:rsidP="004D4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76B72"/>
    <w:multiLevelType w:val="multilevel"/>
    <w:tmpl w:val="15F76B72"/>
    <w:lvl w:ilvl="0">
      <w:start w:val="1"/>
      <w:numFmt w:val="japaneseCounting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japaneseCounting"/>
      <w:lvlText w:val="（%2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3．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6B87"/>
    <w:rsid w:val="00135D44"/>
    <w:rsid w:val="00206B87"/>
    <w:rsid w:val="004779C3"/>
    <w:rsid w:val="004D4B82"/>
    <w:rsid w:val="008270DC"/>
    <w:rsid w:val="00A9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694C66-A609-4C59-8982-68D0D0F1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B87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206B87"/>
    <w:pPr>
      <w:widowControl/>
      <w:spacing w:before="480" w:line="276" w:lineRule="auto"/>
      <w:contextualSpacing/>
      <w:jc w:val="left"/>
      <w:outlineLvl w:val="0"/>
    </w:pPr>
    <w:rPr>
      <w:rFonts w:ascii="Cambria" w:hAnsi="Cambria"/>
      <w:smallCaps/>
      <w:spacing w:val="5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06B87"/>
    <w:rPr>
      <w:rFonts w:ascii="Cambria" w:eastAsia="宋体" w:hAnsi="Cambria" w:cs="Times New Roman"/>
      <w:smallCaps/>
      <w:spacing w:val="5"/>
      <w:kern w:val="0"/>
      <w:sz w:val="36"/>
      <w:szCs w:val="36"/>
    </w:rPr>
  </w:style>
  <w:style w:type="paragraph" w:styleId="a3">
    <w:name w:val="header"/>
    <w:basedOn w:val="a"/>
    <w:link w:val="Char"/>
    <w:uiPriority w:val="99"/>
    <w:unhideWhenUsed/>
    <w:rsid w:val="004D4B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4B8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4B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4B8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96</Words>
  <Characters>553</Characters>
  <Application>Microsoft Office Word</Application>
  <DocSecurity>0</DocSecurity>
  <Lines>4</Lines>
  <Paragraphs>1</Paragraphs>
  <ScaleCrop>false</ScaleCrop>
  <Company>china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2020-09-14T06:18:00Z</dcterms:created>
  <dcterms:modified xsi:type="dcterms:W3CDTF">2021-09-15T01:56:00Z</dcterms:modified>
</cp:coreProperties>
</file>