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交通运输工程学基础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分，考试时间为1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0分钟。</w:t>
      </w: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交通运输系统内涵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交通运输系统构成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交通运输发展历程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掌握交通运输工程的基本概念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了解交通运输的发展史</w:t>
      </w:r>
    </w:p>
    <w:p>
      <w:pPr>
        <w:spacing w:line="240" w:lineRule="auto"/>
        <w:ind w:left="0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  <w:lang w:eastAsia="zh-CN"/>
        </w:rPr>
        <w:t>运输需求分析与交通工程基础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运输需求概念与特性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运输需求与运量预测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交通工程基础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1.掌握运输需求的概念及其类型</w:t>
      </w:r>
    </w:p>
    <w:p>
      <w:pPr>
        <w:spacing w:after="0" w:line="240" w:lineRule="auto"/>
        <w:ind w:left="424" w:leftChars="202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2.掌握运输需求的影响因素及运量预测模型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掌握人车路的交通特性及交通量特性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4.掌握道路通行能力和服务水平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  <w:lang w:eastAsia="zh-CN"/>
        </w:rPr>
        <w:t>公路运输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公路运输概述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公路运输系统的组成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公路运输组织与安全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1.掌握公路运输定义与特点；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2.了解公路组成与分类；</w:t>
      </w:r>
    </w:p>
    <w:p>
      <w:pPr>
        <w:spacing w:after="0" w:line="24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3.掌握公路运输组织过程、方法和形式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  <w:lang w:eastAsia="zh-CN"/>
        </w:rPr>
        <w:t>铁路运输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铁路运输概述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铁路运输系统的组成</w:t>
      </w:r>
    </w:p>
    <w:p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铁路运输组织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铁路列车运行图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掌握铁路运输定义与特点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了解铁路运输系统的各组成部分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了解铁路运输业务流程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掌握铁路旅客运行图的定义、分类及相关画法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了解运行图的编制过程</w:t>
      </w:r>
    </w:p>
    <w:p>
      <w:pPr>
        <w:pStyle w:val="9"/>
        <w:widowControl w:val="0"/>
        <w:spacing w:after="0" w:line="240" w:lineRule="auto"/>
        <w:ind w:left="491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  <w:lang w:eastAsia="zh-CN"/>
        </w:rPr>
        <w:t>水路运输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1．水路运输概述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2．水路运输系统的组成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3．航线设置与配船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．船舶运输组织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．港口通过能力 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1、掌握水路运输定义与分类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2、掌握水路运输系统构成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3、了解客货运航线设置与配图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、了解水路运输组织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5、掌握港口通过能力概念与影响因素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  <w:lang w:eastAsia="zh-CN"/>
        </w:rPr>
        <w:t>航空运输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1．航空运输概述</w:t>
      </w:r>
    </w:p>
    <w:p>
      <w:pPr>
        <w:pStyle w:val="8"/>
        <w:spacing w:line="240" w:lineRule="auto"/>
        <w:ind w:firstLine="56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2．民用飞机和航空运输基础设施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3</w:t>
      </w:r>
      <w:r>
        <w:rPr>
          <w:rFonts w:ascii="宋体" w:hAnsi="宋体" w:cs="宋体"/>
          <w:sz w:val="28"/>
        </w:rPr>
        <w:t xml:space="preserve">. </w:t>
      </w:r>
      <w:r>
        <w:rPr>
          <w:rFonts w:hint="eastAsia" w:ascii="宋体" w:hAnsi="宋体" w:cs="宋体"/>
          <w:sz w:val="28"/>
        </w:rPr>
        <w:t>空中交通运行与管理</w:t>
      </w:r>
    </w:p>
    <w:p>
      <w:pPr>
        <w:pStyle w:val="8"/>
        <w:spacing w:line="240" w:lineRule="auto"/>
        <w:ind w:firstLine="560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4</w:t>
      </w:r>
      <w:r>
        <w:rPr>
          <w:rFonts w:hint="eastAsia" w:ascii="宋体" w:hAnsi="宋体" w:cs="宋体"/>
          <w:sz w:val="28"/>
        </w:rPr>
        <w:t>．民用航空运输组织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ascii="宋体" w:hAnsi="宋体" w:cs="宋体"/>
          <w:sz w:val="28"/>
        </w:rPr>
        <w:t xml:space="preserve">5. </w:t>
      </w:r>
      <w:r>
        <w:rPr>
          <w:rFonts w:hint="eastAsia" w:ascii="宋体" w:hAnsi="宋体" w:cs="宋体"/>
          <w:sz w:val="28"/>
        </w:rPr>
        <w:t>国际航空运输管理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1．掌握航空运输定义与特点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2．了解空中交通运行管控规则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3．了解航空客货运输组织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4．了解国际航空运输主要规定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  <w:lang w:eastAsia="zh-CN"/>
        </w:rPr>
        <w:t>管道运输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1</w:t>
      </w:r>
      <w:r>
        <w:rPr>
          <w:rFonts w:hint="eastAsia" w:ascii="宋体" w:hAnsi="宋体" w:cs="宋体"/>
          <w:kern w:val="0"/>
          <w:sz w:val="28"/>
        </w:rPr>
        <w:t>．管道运输概述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</w:t>
      </w:r>
      <w:r>
        <w:rPr>
          <w:rFonts w:hint="eastAsia" w:ascii="宋体" w:hAnsi="宋体" w:cs="宋体"/>
          <w:kern w:val="0"/>
          <w:sz w:val="28"/>
        </w:rPr>
        <w:t>．管道运输基础设施及其分类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3</w:t>
      </w:r>
      <w:r>
        <w:rPr>
          <w:rFonts w:hint="eastAsia" w:ascii="宋体" w:hAnsi="宋体" w:cs="宋体"/>
          <w:kern w:val="0"/>
          <w:sz w:val="28"/>
        </w:rPr>
        <w:t>．管道运输系统规划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1．掌握管道运输基础设施与分类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2．了解管道运输生产管理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  <w:lang w:eastAsia="zh-CN"/>
        </w:rPr>
        <w:t>货物运输过程组织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1．货物运输组织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2．集装箱运输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多式联运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widowControl w:val="0"/>
        <w:numPr>
          <w:ilvl w:val="0"/>
          <w:numId w:val="7"/>
        </w:numPr>
        <w:spacing w:after="0" w:line="240" w:lineRule="auto"/>
        <w:ind w:right="0" w:firstLine="6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了解货物运输组织过程</w:t>
      </w:r>
    </w:p>
    <w:p>
      <w:pPr>
        <w:pStyle w:val="9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掌握集装箱运输特点</w:t>
      </w:r>
    </w:p>
    <w:p>
      <w:pPr>
        <w:pStyle w:val="9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掌握多式联运概念和组织模式</w:t>
      </w:r>
    </w:p>
    <w:p>
      <w:pPr>
        <w:pStyle w:val="9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hint="eastAsia"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城市交通运输系统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1．城市轨道交通系统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2．城市道路交通系统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城市道路交通系统规划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城市道路交通系统管理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了解城市轨道交通系统构成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了解城市道路交通系统构成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掌握城市道路交通系统规划体系</w:t>
      </w:r>
    </w:p>
    <w:p>
      <w:pPr>
        <w:pStyle w:val="9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eastAsia="zh-CN"/>
        </w:rPr>
        <w:t>十</w:t>
      </w:r>
      <w:r>
        <w:rPr>
          <w:rFonts w:hint="eastAsia"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交通运输系统的发展趋势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1．智能运输系统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2．交通运输信息技术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交通运输可持续发展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了解智能交通运输系统发展趋势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了解现代交通运输信息技术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了解交通运输与可持续发展的关系</w:t>
      </w:r>
    </w:p>
    <w:p>
      <w:pPr>
        <w:pStyle w:val="9"/>
        <w:widowControl w:val="0"/>
        <w:spacing w:after="0" w:line="240" w:lineRule="auto"/>
        <w:ind w:left="0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9"/>
        <w:widowControl w:val="0"/>
        <w:numPr>
          <w:ilvl w:val="0"/>
          <w:numId w:val="10"/>
        </w:numPr>
        <w:spacing w:after="0" w:line="240" w:lineRule="auto"/>
        <w:ind w:right="0" w:firstLineChars="0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pStyle w:val="9"/>
        <w:widowControl w:val="0"/>
        <w:spacing w:after="0" w:line="240" w:lineRule="auto"/>
        <w:ind w:left="843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《交通运输工程学》(第2版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，于英主编，北京大学出版社，2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年8月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AD"/>
    <w:multiLevelType w:val="multilevel"/>
    <w:tmpl w:val="007419AD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3881689"/>
    <w:multiLevelType w:val="multilevel"/>
    <w:tmpl w:val="03881689"/>
    <w:lvl w:ilvl="0" w:tentative="0">
      <w:start w:val="1"/>
      <w:numFmt w:val="bullet"/>
      <w:lvlText w:val=""/>
      <w:lvlJc w:val="left"/>
      <w:pPr>
        <w:ind w:left="126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3" w:hanging="420"/>
      </w:pPr>
      <w:rPr>
        <w:rFonts w:hint="default" w:ascii="Wingdings" w:hAnsi="Wingdings"/>
      </w:rPr>
    </w:lvl>
  </w:abstractNum>
  <w:abstractNum w:abstractNumId="2">
    <w:nsid w:val="17EA3192"/>
    <w:multiLevelType w:val="multilevel"/>
    <w:tmpl w:val="17EA3192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1F0D7689"/>
    <w:multiLevelType w:val="multilevel"/>
    <w:tmpl w:val="1F0D768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69F4893"/>
    <w:multiLevelType w:val="multilevel"/>
    <w:tmpl w:val="269F4893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9AF5973"/>
    <w:multiLevelType w:val="multilevel"/>
    <w:tmpl w:val="29AF5973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9D638CF"/>
    <w:multiLevelType w:val="multilevel"/>
    <w:tmpl w:val="29D638CF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7">
    <w:nsid w:val="392209A5"/>
    <w:multiLevelType w:val="multilevel"/>
    <w:tmpl w:val="392209A5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8">
    <w:nsid w:val="3C66536E"/>
    <w:multiLevelType w:val="multilevel"/>
    <w:tmpl w:val="3C66536E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">
    <w:nsid w:val="708E5961"/>
    <w:multiLevelType w:val="multilevel"/>
    <w:tmpl w:val="708E59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CB5"/>
    <w:rsid w:val="00084A62"/>
    <w:rsid w:val="000951C0"/>
    <w:rsid w:val="000C1640"/>
    <w:rsid w:val="00100528"/>
    <w:rsid w:val="00110C2D"/>
    <w:rsid w:val="00110D02"/>
    <w:rsid w:val="001F6FA7"/>
    <w:rsid w:val="0021517D"/>
    <w:rsid w:val="00220170"/>
    <w:rsid w:val="002228A9"/>
    <w:rsid w:val="00224DFE"/>
    <w:rsid w:val="0023166D"/>
    <w:rsid w:val="002330BE"/>
    <w:rsid w:val="00265CBE"/>
    <w:rsid w:val="00277E57"/>
    <w:rsid w:val="002B568E"/>
    <w:rsid w:val="002D7714"/>
    <w:rsid w:val="00310038"/>
    <w:rsid w:val="00323C54"/>
    <w:rsid w:val="0032738A"/>
    <w:rsid w:val="00342D62"/>
    <w:rsid w:val="00347303"/>
    <w:rsid w:val="0035063C"/>
    <w:rsid w:val="003B482F"/>
    <w:rsid w:val="003B585B"/>
    <w:rsid w:val="003B7D2D"/>
    <w:rsid w:val="003E62C5"/>
    <w:rsid w:val="004410D4"/>
    <w:rsid w:val="004608C2"/>
    <w:rsid w:val="00487419"/>
    <w:rsid w:val="0049289F"/>
    <w:rsid w:val="004F7ED1"/>
    <w:rsid w:val="00511A75"/>
    <w:rsid w:val="005158C4"/>
    <w:rsid w:val="00577B78"/>
    <w:rsid w:val="00583B1D"/>
    <w:rsid w:val="005854A2"/>
    <w:rsid w:val="005859D0"/>
    <w:rsid w:val="005E4D1B"/>
    <w:rsid w:val="005E6BD6"/>
    <w:rsid w:val="006555BC"/>
    <w:rsid w:val="0065646E"/>
    <w:rsid w:val="006E0960"/>
    <w:rsid w:val="006E12CC"/>
    <w:rsid w:val="006F30D3"/>
    <w:rsid w:val="0073653B"/>
    <w:rsid w:val="00796EF5"/>
    <w:rsid w:val="007B415E"/>
    <w:rsid w:val="007C74B7"/>
    <w:rsid w:val="007D4D38"/>
    <w:rsid w:val="007D52D6"/>
    <w:rsid w:val="007F5E19"/>
    <w:rsid w:val="00802A59"/>
    <w:rsid w:val="008242C7"/>
    <w:rsid w:val="0086001E"/>
    <w:rsid w:val="008A49D9"/>
    <w:rsid w:val="008F3BC9"/>
    <w:rsid w:val="00945822"/>
    <w:rsid w:val="00962780"/>
    <w:rsid w:val="009B3743"/>
    <w:rsid w:val="009C7ABB"/>
    <w:rsid w:val="009D5FA9"/>
    <w:rsid w:val="009E10BD"/>
    <w:rsid w:val="009E4C8B"/>
    <w:rsid w:val="00A10B49"/>
    <w:rsid w:val="00A23174"/>
    <w:rsid w:val="00A23EFF"/>
    <w:rsid w:val="00A30345"/>
    <w:rsid w:val="00A5646D"/>
    <w:rsid w:val="00A733EE"/>
    <w:rsid w:val="00A97272"/>
    <w:rsid w:val="00AC7281"/>
    <w:rsid w:val="00B5105B"/>
    <w:rsid w:val="00B5411A"/>
    <w:rsid w:val="00B91BF4"/>
    <w:rsid w:val="00BE25EC"/>
    <w:rsid w:val="00C15A2A"/>
    <w:rsid w:val="00C23BA5"/>
    <w:rsid w:val="00C24908"/>
    <w:rsid w:val="00C978A8"/>
    <w:rsid w:val="00CF29F1"/>
    <w:rsid w:val="00D04A9A"/>
    <w:rsid w:val="00D24831"/>
    <w:rsid w:val="00D70457"/>
    <w:rsid w:val="00D71E5A"/>
    <w:rsid w:val="00D91442"/>
    <w:rsid w:val="00D96041"/>
    <w:rsid w:val="00DF6994"/>
    <w:rsid w:val="00E16A72"/>
    <w:rsid w:val="00EA3089"/>
    <w:rsid w:val="00EA3FB3"/>
    <w:rsid w:val="00EC19F6"/>
    <w:rsid w:val="00F9565B"/>
    <w:rsid w:val="00FE1406"/>
    <w:rsid w:val="00FE623B"/>
    <w:rsid w:val="069D5A4E"/>
    <w:rsid w:val="79920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customStyle="1" w:styleId="7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8">
    <w:name w:val="样式3"/>
    <w:basedOn w:val="1"/>
    <w:uiPriority w:val="0"/>
    <w:pPr>
      <w:widowControl w:val="0"/>
      <w:spacing w:after="0" w:afterLines="0" w:line="300" w:lineRule="auto"/>
      <w:ind w:left="0" w:right="0" w:firstLine="422" w:firstLineChars="200"/>
      <w:jc w:val="both"/>
    </w:pPr>
    <w:rPr>
      <w:rFonts w:ascii="Times New Roman" w:hAnsi="Times New Roman" w:cs="Times New Roman"/>
      <w:color w:val="auto"/>
      <w:szCs w:val="2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2">
    <w:name w:val="Placeholder Text"/>
    <w:semiHidden/>
    <w:uiPriority w:val="99"/>
    <w:rPr>
      <w:color w:val="808080"/>
    </w:rPr>
  </w:style>
  <w:style w:type="character" w:customStyle="1" w:styleId="13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2014-08-27T02:14:00Z</dcterms:created>
  <dc:creator>DELL</dc:creator>
  <cp:lastModifiedBy>Administrator</cp:lastModifiedBy>
  <dcterms:modified xsi:type="dcterms:W3CDTF">2021-09-17T02:08:03Z</dcterms:modified>
  <dc:title>2014年数学考研大纲(数学一)</dc:title>
  <cp:revision>280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