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uto"/>
        <w:jc w:val="center"/>
        <w:rPr>
          <w:rFonts w:ascii="黑体" w:hAnsi="黑体" w:eastAsia="黑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0"/>
          <w:szCs w:val="30"/>
        </w:rPr>
        <w:t>新闻与传播专业硕士考试大纲（0552</w:t>
      </w:r>
      <w:r>
        <w:rPr>
          <w:rFonts w:ascii="黑体" w:hAnsi="黑体" w:eastAsia="黑体" w:cs="宋体"/>
          <w:kern w:val="0"/>
          <w:sz w:val="30"/>
          <w:szCs w:val="30"/>
        </w:rPr>
        <w:t>00</w:t>
      </w:r>
      <w:r>
        <w:rPr>
          <w:rFonts w:hint="eastAsia" w:ascii="黑体" w:hAnsi="黑体" w:eastAsia="黑体" w:cs="宋体"/>
          <w:kern w:val="0"/>
          <w:sz w:val="30"/>
          <w:szCs w:val="30"/>
        </w:rPr>
        <w:t>）</w:t>
      </w:r>
    </w:p>
    <w:p>
      <w:pPr>
        <w:jc w:val="center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《440</w:t>
      </w:r>
      <w:r>
        <w:rPr>
          <w:rFonts w:eastAsia="仿宋_GB2312"/>
          <w:b/>
          <w:sz w:val="30"/>
          <w:szCs w:val="30"/>
        </w:rPr>
        <w:t>新闻</w:t>
      </w:r>
      <w:r>
        <w:rPr>
          <w:rFonts w:hint="eastAsia" w:eastAsia="仿宋_GB2312"/>
          <w:b/>
          <w:sz w:val="30"/>
          <w:szCs w:val="30"/>
        </w:rPr>
        <w:t>与</w:t>
      </w:r>
      <w:r>
        <w:rPr>
          <w:rFonts w:eastAsia="仿宋_GB2312"/>
          <w:b/>
          <w:sz w:val="30"/>
          <w:szCs w:val="30"/>
        </w:rPr>
        <w:t>传播</w:t>
      </w:r>
      <w:r>
        <w:rPr>
          <w:rFonts w:hint="eastAsia" w:eastAsia="仿宋_GB2312"/>
          <w:b/>
          <w:sz w:val="30"/>
          <w:szCs w:val="30"/>
        </w:rPr>
        <w:t>专业基础》</w:t>
      </w:r>
      <w:r>
        <w:rPr>
          <w:rFonts w:eastAsia="仿宋_GB2312"/>
          <w:b/>
          <w:sz w:val="30"/>
          <w:szCs w:val="30"/>
        </w:rPr>
        <w:t>考试大纲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考试</w:t>
      </w:r>
      <w:r>
        <w:rPr>
          <w:b/>
          <w:sz w:val="28"/>
          <w:szCs w:val="28"/>
        </w:rPr>
        <w:t>目标</w:t>
      </w:r>
    </w:p>
    <w:p>
      <w:pPr>
        <w:spacing w:line="360" w:lineRule="auto"/>
        <w:rPr>
          <w:rFonts w:hint="eastAsia"/>
          <w:sz w:val="24"/>
        </w:rPr>
      </w:pPr>
      <w:r>
        <w:rPr>
          <w:sz w:val="24"/>
        </w:rPr>
        <w:tab/>
      </w:r>
      <w:r>
        <w:rPr>
          <w:sz w:val="24"/>
        </w:rPr>
        <w:t>新闻</w:t>
      </w:r>
      <w:r>
        <w:rPr>
          <w:rFonts w:hint="eastAsia"/>
          <w:sz w:val="24"/>
        </w:rPr>
        <w:t>学与</w:t>
      </w:r>
      <w:r>
        <w:rPr>
          <w:sz w:val="24"/>
        </w:rPr>
        <w:t>传播学</w:t>
      </w:r>
      <w:r>
        <w:rPr>
          <w:rFonts w:hint="eastAsia"/>
          <w:sz w:val="24"/>
        </w:rPr>
        <w:t>的</w:t>
      </w:r>
      <w:r>
        <w:rPr>
          <w:sz w:val="24"/>
        </w:rPr>
        <w:t>基本概念、</w:t>
      </w:r>
      <w:r>
        <w:rPr>
          <w:rFonts w:hint="eastAsia"/>
          <w:sz w:val="24"/>
        </w:rPr>
        <w:t>基础</w:t>
      </w:r>
      <w:r>
        <w:rPr>
          <w:sz w:val="24"/>
        </w:rPr>
        <w:t>理论、</w:t>
      </w:r>
      <w:r>
        <w:rPr>
          <w:rFonts w:hint="eastAsia"/>
          <w:sz w:val="24"/>
        </w:rPr>
        <w:t>发展</w:t>
      </w:r>
      <w:r>
        <w:rPr>
          <w:sz w:val="24"/>
        </w:rPr>
        <w:t>历史和</w:t>
      </w:r>
      <w:r>
        <w:rPr>
          <w:rFonts w:hint="eastAsia"/>
          <w:sz w:val="24"/>
        </w:rPr>
        <w:t>相关</w:t>
      </w:r>
      <w:r>
        <w:rPr>
          <w:sz w:val="24"/>
        </w:rPr>
        <w:t>人物、媒体、事件</w:t>
      </w:r>
      <w:r>
        <w:rPr>
          <w:rFonts w:hint="eastAsia"/>
          <w:sz w:val="24"/>
        </w:rPr>
        <w:t>等</w:t>
      </w:r>
      <w:r>
        <w:rPr>
          <w:sz w:val="24"/>
        </w:rPr>
        <w:t>，要求考生比较系统地掌握本科阶段所学新闻传播</w:t>
      </w:r>
      <w:r>
        <w:rPr>
          <w:rFonts w:hint="eastAsia"/>
          <w:sz w:val="24"/>
        </w:rPr>
        <w:t>学</w:t>
      </w:r>
      <w:r>
        <w:rPr>
          <w:sz w:val="24"/>
        </w:rPr>
        <w:t>理论、中外新闻</w:t>
      </w:r>
      <w:r>
        <w:rPr>
          <w:rFonts w:hint="eastAsia"/>
          <w:sz w:val="24"/>
        </w:rPr>
        <w:t>传播</w:t>
      </w:r>
      <w:r>
        <w:rPr>
          <w:sz w:val="24"/>
        </w:rPr>
        <w:t>史</w:t>
      </w:r>
      <w:r>
        <w:rPr>
          <w:rFonts w:hint="eastAsia"/>
          <w:sz w:val="24"/>
        </w:rPr>
        <w:t>等基础</w:t>
      </w:r>
      <w:r>
        <w:rPr>
          <w:sz w:val="24"/>
        </w:rPr>
        <w:t>内容，具有初步分析和解决问题的能力。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二</w:t>
      </w:r>
      <w:r>
        <w:rPr>
          <w:rFonts w:hAnsi="宋体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考试</w:t>
      </w:r>
      <w:r>
        <w:rPr>
          <w:b/>
          <w:sz w:val="28"/>
          <w:szCs w:val="28"/>
        </w:rPr>
        <w:t>范围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sz w:val="24"/>
        </w:rPr>
        <w:t>本</w:t>
      </w:r>
      <w:r>
        <w:rPr>
          <w:rFonts w:hint="eastAsia"/>
          <w:sz w:val="24"/>
        </w:rPr>
        <w:t>科目</w:t>
      </w:r>
      <w:r>
        <w:rPr>
          <w:sz w:val="24"/>
        </w:rPr>
        <w:t>主要考查本科阶段所学的</w:t>
      </w:r>
      <w:r>
        <w:rPr>
          <w:rFonts w:hint="eastAsia"/>
          <w:sz w:val="24"/>
        </w:rPr>
        <w:t>“</w:t>
      </w:r>
      <w:r>
        <w:rPr>
          <w:sz w:val="24"/>
        </w:rPr>
        <w:t>新闻学</w:t>
      </w:r>
      <w:r>
        <w:rPr>
          <w:rFonts w:hint="eastAsia"/>
          <w:sz w:val="24"/>
        </w:rPr>
        <w:t>概</w:t>
      </w:r>
      <w:r>
        <w:rPr>
          <w:sz w:val="24"/>
        </w:rPr>
        <w:t>论</w:t>
      </w:r>
      <w:r>
        <w:rPr>
          <w:rFonts w:hint="eastAsia"/>
          <w:sz w:val="24"/>
        </w:rPr>
        <w:t>”</w:t>
      </w:r>
      <w:r>
        <w:rPr>
          <w:sz w:val="24"/>
        </w:rPr>
        <w:t>、</w:t>
      </w:r>
      <w:r>
        <w:rPr>
          <w:rFonts w:hint="eastAsia"/>
          <w:sz w:val="24"/>
        </w:rPr>
        <w:t>“</w:t>
      </w:r>
      <w:r>
        <w:rPr>
          <w:sz w:val="24"/>
        </w:rPr>
        <w:t>传播学</w:t>
      </w:r>
      <w:r>
        <w:rPr>
          <w:rFonts w:hint="eastAsia"/>
          <w:sz w:val="24"/>
        </w:rPr>
        <w:t>概</w:t>
      </w:r>
      <w:r>
        <w:rPr>
          <w:sz w:val="24"/>
        </w:rPr>
        <w:t>论</w:t>
      </w:r>
      <w:r>
        <w:rPr>
          <w:rFonts w:hint="eastAsia"/>
          <w:sz w:val="24"/>
        </w:rPr>
        <w:t>”</w:t>
      </w:r>
      <w:r>
        <w:rPr>
          <w:sz w:val="24"/>
        </w:rPr>
        <w:t>、</w:t>
      </w:r>
      <w:r>
        <w:rPr>
          <w:rFonts w:hint="eastAsia"/>
          <w:sz w:val="24"/>
        </w:rPr>
        <w:t>“</w:t>
      </w:r>
      <w:r>
        <w:rPr>
          <w:sz w:val="24"/>
        </w:rPr>
        <w:t>中</w:t>
      </w:r>
      <w:r>
        <w:rPr>
          <w:rFonts w:hint="eastAsia"/>
          <w:sz w:val="24"/>
        </w:rPr>
        <w:t>外</w:t>
      </w:r>
      <w:r>
        <w:rPr>
          <w:sz w:val="24"/>
        </w:rPr>
        <w:t>新闻传播史</w:t>
      </w:r>
      <w:r>
        <w:rPr>
          <w:rFonts w:hint="eastAsia"/>
          <w:sz w:val="24"/>
        </w:rPr>
        <w:t>”等基础</w:t>
      </w:r>
      <w:r>
        <w:rPr>
          <w:sz w:val="24"/>
        </w:rPr>
        <w:t>内容。</w:t>
      </w:r>
    </w:p>
    <w:p>
      <w:pPr>
        <w:spacing w:line="360" w:lineRule="auto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三、</w:t>
      </w:r>
      <w:r>
        <w:rPr>
          <w:rFonts w:hAnsi="宋体"/>
          <w:b/>
          <w:sz w:val="28"/>
          <w:szCs w:val="28"/>
        </w:rPr>
        <w:t>参考书目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1. 李良荣</w:t>
      </w:r>
      <w:r>
        <w:rPr>
          <w:rFonts w:hint="eastAsia"/>
          <w:sz w:val="24"/>
        </w:rPr>
        <w:t>，</w:t>
      </w:r>
      <w:r>
        <w:rPr>
          <w:sz w:val="24"/>
        </w:rPr>
        <w:t>《新闻学概论》（第五版），复旦大学出版社，2013年；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2. 郭庆光</w:t>
      </w:r>
      <w:r>
        <w:rPr>
          <w:rFonts w:hint="eastAsia"/>
          <w:sz w:val="24"/>
        </w:rPr>
        <w:t>，</w:t>
      </w:r>
      <w:r>
        <w:rPr>
          <w:sz w:val="24"/>
        </w:rPr>
        <w:t>《传播学教程》（第二版），中国人民大学出版社，2011年；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3. 方汉奇，《中国新闻传播史》（第</w:t>
      </w:r>
      <w:r>
        <w:rPr>
          <w:rFonts w:hint="eastAsia"/>
          <w:sz w:val="24"/>
        </w:rPr>
        <w:t>三</w:t>
      </w:r>
      <w:r>
        <w:rPr>
          <w:sz w:val="24"/>
        </w:rPr>
        <w:t>版），中国人民大学出版社，2014年；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4. 郑超然、程曼丽，《外国新闻传播史》，中国人民大学出版社，2014年；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5. 李良荣，《网络与新媒体概论》，高等教育出版社，2014年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四</w:t>
      </w:r>
      <w:r>
        <w:rPr>
          <w:rFonts w:hAnsi="宋体"/>
          <w:b/>
          <w:sz w:val="28"/>
          <w:szCs w:val="28"/>
        </w:rPr>
        <w:t>、</w:t>
      </w:r>
      <w:r>
        <w:rPr>
          <w:b/>
          <w:sz w:val="28"/>
          <w:szCs w:val="28"/>
        </w:rPr>
        <w:t>考试形式和试卷结构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1．</w:t>
      </w:r>
      <w:r>
        <w:rPr>
          <w:b/>
          <w:sz w:val="24"/>
        </w:rPr>
        <w:t>试卷总分数及考试时间</w:t>
      </w:r>
      <w:r>
        <w:rPr>
          <w:rFonts w:hint="eastAsia"/>
          <w:b/>
          <w:sz w:val="24"/>
        </w:rPr>
        <w:t>：</w:t>
      </w:r>
      <w:r>
        <w:rPr>
          <w:sz w:val="24"/>
        </w:rPr>
        <w:t>本试卷满分为150分，考试时间为180分钟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2．</w:t>
      </w:r>
      <w:r>
        <w:rPr>
          <w:b/>
          <w:sz w:val="24"/>
        </w:rPr>
        <w:t>答题方式</w:t>
      </w:r>
      <w:r>
        <w:rPr>
          <w:rFonts w:hint="eastAsia"/>
          <w:b/>
          <w:sz w:val="24"/>
        </w:rPr>
        <w:t>：</w:t>
      </w:r>
      <w:r>
        <w:rPr>
          <w:sz w:val="24"/>
        </w:rPr>
        <w:t>闭卷、笔试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3．</w:t>
      </w:r>
      <w:r>
        <w:rPr>
          <w:b/>
          <w:sz w:val="24"/>
        </w:rPr>
        <w:t>试卷结构</w:t>
      </w:r>
      <w:r>
        <w:rPr>
          <w:rFonts w:hint="eastAsia"/>
          <w:b/>
          <w:sz w:val="24"/>
        </w:rPr>
        <w:t>：</w:t>
      </w:r>
      <w:r>
        <w:rPr>
          <w:sz w:val="24"/>
        </w:rPr>
        <w:t>新闻传播理论知识（40%）</w:t>
      </w:r>
      <w:r>
        <w:rPr>
          <w:rFonts w:hint="eastAsia"/>
          <w:sz w:val="24"/>
        </w:rPr>
        <w:t>；</w:t>
      </w:r>
      <w:r>
        <w:rPr>
          <w:sz w:val="24"/>
        </w:rPr>
        <w:t>新闻传播历史知识（30%）</w:t>
      </w:r>
      <w:r>
        <w:rPr>
          <w:rFonts w:hint="eastAsia"/>
          <w:sz w:val="24"/>
        </w:rPr>
        <w:t>；史论</w:t>
      </w:r>
      <w:r>
        <w:rPr>
          <w:sz w:val="24"/>
        </w:rPr>
        <w:t>综合应用（30%）</w:t>
      </w:r>
    </w:p>
    <w:p>
      <w:pPr>
        <w:spacing w:line="360" w:lineRule="auto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五</w:t>
      </w:r>
      <w:r>
        <w:rPr>
          <w:rFonts w:hAnsi="宋体"/>
          <w:b/>
          <w:sz w:val="28"/>
          <w:szCs w:val="28"/>
        </w:rPr>
        <w:t>、题型结构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（一）名词解释（每小题6分，共5题，3</w:t>
      </w:r>
      <w:r>
        <w:rPr>
          <w:rFonts w:hint="eastAsia"/>
          <w:sz w:val="24"/>
        </w:rPr>
        <w:t>0</w:t>
      </w:r>
      <w:r>
        <w:rPr>
          <w:sz w:val="24"/>
        </w:rPr>
        <w:t>分）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sz w:val="24"/>
        </w:rPr>
        <w:t>（二）简答（每小题15分，</w:t>
      </w:r>
      <w:r>
        <w:rPr>
          <w:rFonts w:hint="eastAsia"/>
          <w:sz w:val="24"/>
        </w:rPr>
        <w:t>共</w:t>
      </w:r>
      <w:r>
        <w:rPr>
          <w:sz w:val="24"/>
        </w:rPr>
        <w:t>4题，</w:t>
      </w:r>
      <w:r>
        <w:rPr>
          <w:rFonts w:hint="eastAsia"/>
          <w:sz w:val="24"/>
        </w:rPr>
        <w:t>60</w:t>
      </w:r>
      <w:r>
        <w:rPr>
          <w:sz w:val="24"/>
        </w:rPr>
        <w:t>分）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（三）论述（每小题</w:t>
      </w:r>
      <w:r>
        <w:rPr>
          <w:rFonts w:hint="eastAsia"/>
          <w:sz w:val="24"/>
        </w:rPr>
        <w:t>30</w:t>
      </w:r>
      <w:r>
        <w:rPr>
          <w:sz w:val="24"/>
        </w:rPr>
        <w:t>分，</w:t>
      </w:r>
      <w:r>
        <w:rPr>
          <w:rFonts w:hint="eastAsia"/>
          <w:sz w:val="24"/>
        </w:rPr>
        <w:t>共2题</w:t>
      </w:r>
      <w:r>
        <w:rPr>
          <w:sz w:val="24"/>
        </w:rPr>
        <w:t>，</w:t>
      </w:r>
      <w:r>
        <w:rPr>
          <w:rFonts w:hint="eastAsia"/>
          <w:sz w:val="24"/>
        </w:rPr>
        <w:t>6</w:t>
      </w:r>
      <w:r>
        <w:rPr>
          <w:sz w:val="24"/>
        </w:rPr>
        <w:t>0分）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 w:eastAsia="仿宋_GB2312"/>
          <w:b/>
          <w:sz w:val="30"/>
          <w:szCs w:val="30"/>
        </w:rPr>
        <w:t>《440</w:t>
      </w:r>
      <w:r>
        <w:rPr>
          <w:rFonts w:eastAsia="仿宋_GB2312"/>
          <w:b/>
          <w:sz w:val="30"/>
          <w:szCs w:val="30"/>
        </w:rPr>
        <w:t xml:space="preserve"> 新闻</w:t>
      </w:r>
      <w:r>
        <w:rPr>
          <w:rFonts w:hint="eastAsia" w:eastAsia="仿宋_GB2312"/>
          <w:b/>
          <w:sz w:val="30"/>
          <w:szCs w:val="30"/>
        </w:rPr>
        <w:t>与</w:t>
      </w:r>
      <w:r>
        <w:rPr>
          <w:rFonts w:eastAsia="仿宋_GB2312"/>
          <w:b/>
          <w:sz w:val="30"/>
          <w:szCs w:val="30"/>
        </w:rPr>
        <w:t>传播</w:t>
      </w:r>
      <w:r>
        <w:rPr>
          <w:rFonts w:hint="eastAsia" w:eastAsia="仿宋_GB2312"/>
          <w:b/>
          <w:sz w:val="30"/>
          <w:szCs w:val="30"/>
        </w:rPr>
        <w:t>专业基础》</w:t>
      </w:r>
      <w:r>
        <w:rPr>
          <w:rFonts w:eastAsia="仿宋_GB2312"/>
          <w:b/>
          <w:sz w:val="30"/>
          <w:szCs w:val="30"/>
        </w:rPr>
        <w:t>试题</w:t>
      </w:r>
      <w:r>
        <w:rPr>
          <w:rFonts w:hint="eastAsia" w:eastAsia="仿宋_GB2312"/>
          <w:b/>
          <w:sz w:val="30"/>
          <w:szCs w:val="30"/>
        </w:rPr>
        <w:t>范</w:t>
      </w:r>
      <w:r>
        <w:rPr>
          <w:rFonts w:eastAsia="仿宋_GB2312"/>
          <w:b/>
          <w:sz w:val="30"/>
          <w:szCs w:val="30"/>
        </w:rPr>
        <w:t>例</w:t>
      </w:r>
    </w:p>
    <w:p>
      <w:pPr>
        <w:spacing w:line="260" w:lineRule="exact"/>
        <w:rPr>
          <w:sz w:val="24"/>
        </w:rPr>
      </w:pPr>
    </w:p>
    <w:p>
      <w:pPr>
        <w:spacing w:line="26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一、名词解释</w:t>
      </w:r>
      <w:r>
        <w:rPr>
          <w:sz w:val="24"/>
        </w:rPr>
        <w:t>（每小题6分，共5题，3</w:t>
      </w:r>
      <w:r>
        <w:rPr>
          <w:rFonts w:hint="eastAsia"/>
          <w:sz w:val="24"/>
        </w:rPr>
        <w:t>0</w:t>
      </w:r>
      <w:r>
        <w:rPr>
          <w:sz w:val="24"/>
        </w:rPr>
        <w:t>分）</w:t>
      </w:r>
    </w:p>
    <w:p>
      <w:pPr>
        <w:spacing w:line="360" w:lineRule="auto"/>
        <w:ind w:left="240"/>
        <w:rPr>
          <w:rFonts w:hint="eastAsia"/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路透社</w:t>
      </w:r>
    </w:p>
    <w:p>
      <w:pPr>
        <w:spacing w:line="360" w:lineRule="auto"/>
        <w:ind w:left="240"/>
        <w:rPr>
          <w:rFonts w:hint="eastAsia"/>
          <w:sz w:val="24"/>
        </w:rPr>
      </w:pPr>
      <w:r>
        <w:rPr>
          <w:rFonts w:hint="eastAsia"/>
          <w:sz w:val="24"/>
        </w:rPr>
        <w:t>2. 范长江</w:t>
      </w:r>
    </w:p>
    <w:p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>3. 新闻</w:t>
      </w:r>
      <w:r>
        <w:rPr>
          <w:sz w:val="24"/>
        </w:rPr>
        <w:t xml:space="preserve">价值 </w:t>
      </w:r>
    </w:p>
    <w:p>
      <w:pPr>
        <w:spacing w:line="360" w:lineRule="auto"/>
        <w:ind w:left="240"/>
        <w:rPr>
          <w:rFonts w:hint="eastAsia"/>
          <w:sz w:val="24"/>
        </w:rPr>
      </w:pPr>
      <w:r>
        <w:rPr>
          <w:rFonts w:hint="eastAsia"/>
          <w:sz w:val="24"/>
        </w:rPr>
        <w:t>4. 法兰克福学派</w:t>
      </w:r>
    </w:p>
    <w:p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>5. 舆论领袖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二、简答题</w:t>
      </w:r>
      <w:r>
        <w:rPr>
          <w:sz w:val="24"/>
        </w:rPr>
        <w:t>（每小题15分，</w:t>
      </w:r>
      <w:r>
        <w:rPr>
          <w:rFonts w:hint="eastAsia"/>
          <w:sz w:val="24"/>
        </w:rPr>
        <w:t>共</w:t>
      </w:r>
      <w:r>
        <w:rPr>
          <w:sz w:val="24"/>
        </w:rPr>
        <w:t>4题，</w:t>
      </w:r>
      <w:r>
        <w:rPr>
          <w:rFonts w:hint="eastAsia"/>
          <w:sz w:val="24"/>
        </w:rPr>
        <w:t>60</w:t>
      </w:r>
      <w:r>
        <w:rPr>
          <w:sz w:val="24"/>
        </w:rPr>
        <w:t>分）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简述新闻</w:t>
      </w:r>
      <w:r>
        <w:rPr>
          <w:sz w:val="24"/>
        </w:rPr>
        <w:t>与信息的联系</w:t>
      </w:r>
      <w:r>
        <w:rPr>
          <w:rFonts w:hint="eastAsia"/>
          <w:sz w:val="24"/>
        </w:rPr>
        <w:t>与</w:t>
      </w:r>
      <w:r>
        <w:rPr>
          <w:sz w:val="24"/>
        </w:rPr>
        <w:t>区别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2. 简述英国小报的</w:t>
      </w:r>
      <w:r>
        <w:rPr>
          <w:sz w:val="24"/>
        </w:rPr>
        <w:t>特点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3. 简述“报刊的四种理论”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简述新闻</w:t>
      </w:r>
      <w:r>
        <w:rPr>
          <w:sz w:val="24"/>
        </w:rPr>
        <w:t>真实性的原</w:t>
      </w:r>
      <w:r>
        <w:rPr>
          <w:rFonts w:hint="eastAsia"/>
          <w:sz w:val="24"/>
        </w:rPr>
        <w:t>则</w:t>
      </w:r>
    </w:p>
    <w:p>
      <w:pPr>
        <w:spacing w:line="360" w:lineRule="auto"/>
        <w:rPr>
          <w:rFonts w:ascii="黑体" w:eastAsia="黑体"/>
        </w:rPr>
      </w:pPr>
      <w:r>
        <w:rPr>
          <w:rFonts w:hint="eastAsia" w:ascii="黑体" w:eastAsia="黑体"/>
          <w:sz w:val="24"/>
        </w:rPr>
        <w:t>三、论述题</w:t>
      </w:r>
      <w:r>
        <w:rPr>
          <w:sz w:val="24"/>
        </w:rPr>
        <w:t>（每小题</w:t>
      </w:r>
      <w:r>
        <w:rPr>
          <w:rFonts w:hint="eastAsia"/>
          <w:sz w:val="24"/>
        </w:rPr>
        <w:t>30</w:t>
      </w:r>
      <w:r>
        <w:rPr>
          <w:sz w:val="24"/>
        </w:rPr>
        <w:t>分，</w:t>
      </w:r>
      <w:r>
        <w:rPr>
          <w:rFonts w:hint="eastAsia"/>
          <w:sz w:val="24"/>
        </w:rPr>
        <w:t>共2题</w:t>
      </w:r>
      <w:r>
        <w:rPr>
          <w:sz w:val="24"/>
        </w:rPr>
        <w:t>，</w:t>
      </w:r>
      <w:r>
        <w:rPr>
          <w:rFonts w:hint="eastAsia"/>
          <w:sz w:val="24"/>
        </w:rPr>
        <w:t>6</w:t>
      </w:r>
      <w:r>
        <w:rPr>
          <w:sz w:val="24"/>
        </w:rPr>
        <w:t>0分）</w:t>
      </w:r>
    </w:p>
    <w:p>
      <w:pPr>
        <w:spacing w:line="360" w:lineRule="auto"/>
        <w:ind w:firstLine="240" w:firstLineChars="100"/>
        <w:rPr>
          <w:rStyle w:val="10"/>
          <w:rFonts w:eastAsia="黑体"/>
          <w:szCs w:val="24"/>
        </w:rPr>
      </w:pPr>
      <w:r>
        <w:rPr>
          <w:rFonts w:hint="eastAsia"/>
          <w:sz w:val="24"/>
        </w:rPr>
        <w:t xml:space="preserve">1. </w:t>
      </w:r>
      <w:r>
        <w:rPr>
          <w:sz w:val="24"/>
        </w:rPr>
        <w:t>请</w:t>
      </w:r>
      <w:r>
        <w:rPr>
          <w:rStyle w:val="10"/>
          <w:sz w:val="24"/>
          <w:szCs w:val="24"/>
        </w:rPr>
        <w:t>论述马克思主义新闻自由观。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Style w:val="10"/>
          <w:sz w:val="24"/>
          <w:szCs w:val="24"/>
        </w:rPr>
        <w:t>2. 请结合实际论述大众传播的社会功能。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widowControl/>
        <w:spacing w:line="480" w:lineRule="auto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新闻与传播专业硕士考试大纲（0552</w:t>
      </w:r>
      <w:r>
        <w:rPr>
          <w:rFonts w:ascii="黑体" w:hAnsi="黑体" w:eastAsia="黑体" w:cs="宋体"/>
          <w:kern w:val="0"/>
          <w:sz w:val="30"/>
          <w:szCs w:val="30"/>
        </w:rPr>
        <w:t>00</w:t>
      </w:r>
      <w:r>
        <w:rPr>
          <w:rFonts w:hint="eastAsia" w:ascii="黑体" w:hAnsi="黑体" w:eastAsia="黑体" w:cs="宋体"/>
          <w:kern w:val="0"/>
          <w:sz w:val="30"/>
          <w:szCs w:val="30"/>
        </w:rPr>
        <w:t>）</w:t>
      </w:r>
    </w:p>
    <w:p>
      <w:pPr>
        <w:jc w:val="center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《</w:t>
      </w:r>
      <w:r>
        <w:rPr>
          <w:rFonts w:eastAsia="仿宋_GB2312"/>
          <w:b/>
          <w:sz w:val="30"/>
          <w:szCs w:val="30"/>
        </w:rPr>
        <w:t>334 新闻</w:t>
      </w:r>
      <w:r>
        <w:rPr>
          <w:rFonts w:hint="eastAsia" w:eastAsia="仿宋_GB2312"/>
          <w:b/>
          <w:sz w:val="30"/>
          <w:szCs w:val="30"/>
        </w:rPr>
        <w:t>与</w:t>
      </w:r>
      <w:r>
        <w:rPr>
          <w:rFonts w:eastAsia="仿宋_GB2312"/>
          <w:b/>
          <w:sz w:val="30"/>
          <w:szCs w:val="30"/>
        </w:rPr>
        <w:t>传播</w:t>
      </w:r>
      <w:r>
        <w:rPr>
          <w:rFonts w:hint="eastAsia" w:eastAsia="仿宋_GB2312"/>
          <w:b/>
          <w:sz w:val="30"/>
          <w:szCs w:val="30"/>
        </w:rPr>
        <w:t>专业综合能力》</w:t>
      </w:r>
      <w:r>
        <w:rPr>
          <w:rFonts w:eastAsia="仿宋_GB2312"/>
          <w:b/>
          <w:sz w:val="30"/>
          <w:szCs w:val="30"/>
        </w:rPr>
        <w:t>考试大纲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考试</w:t>
      </w:r>
      <w:r>
        <w:rPr>
          <w:b/>
          <w:sz w:val="28"/>
          <w:szCs w:val="28"/>
        </w:rPr>
        <w:t>目标</w:t>
      </w:r>
    </w:p>
    <w:p>
      <w:pPr>
        <w:spacing w:line="360" w:lineRule="auto"/>
        <w:rPr>
          <w:rFonts w:hint="eastAsia"/>
          <w:sz w:val="24"/>
        </w:rPr>
      </w:pPr>
      <w:r>
        <w:rPr>
          <w:sz w:val="24"/>
        </w:rPr>
        <w:tab/>
      </w:r>
      <w:r>
        <w:rPr>
          <w:sz w:val="24"/>
        </w:rPr>
        <w:t>要求考生比较系统地掌握本科阶段所学新闻</w:t>
      </w:r>
      <w:r>
        <w:rPr>
          <w:rFonts w:hint="eastAsia"/>
          <w:sz w:val="24"/>
        </w:rPr>
        <w:t>学与</w:t>
      </w:r>
      <w:r>
        <w:rPr>
          <w:sz w:val="24"/>
        </w:rPr>
        <w:t>传播学相关实务知识，具有</w:t>
      </w:r>
      <w:r>
        <w:rPr>
          <w:rFonts w:hint="eastAsia"/>
          <w:sz w:val="24"/>
        </w:rPr>
        <w:t>运用</w:t>
      </w:r>
      <w:r>
        <w:rPr>
          <w:sz w:val="24"/>
        </w:rPr>
        <w:t>理论分析和解决</w:t>
      </w:r>
      <w:r>
        <w:rPr>
          <w:rFonts w:hint="eastAsia"/>
          <w:sz w:val="24"/>
        </w:rPr>
        <w:t>实践</w:t>
      </w:r>
      <w:r>
        <w:rPr>
          <w:sz w:val="24"/>
        </w:rPr>
        <w:t>问题的能力。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二</w:t>
      </w:r>
      <w:r>
        <w:rPr>
          <w:rFonts w:hAnsi="宋体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考试</w:t>
      </w:r>
      <w:r>
        <w:rPr>
          <w:b/>
          <w:sz w:val="28"/>
          <w:szCs w:val="28"/>
        </w:rPr>
        <w:t>范围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</w:t>
      </w:r>
      <w:r>
        <w:rPr>
          <w:rFonts w:hint="eastAsia"/>
          <w:sz w:val="24"/>
        </w:rPr>
        <w:t>科目</w:t>
      </w:r>
      <w:r>
        <w:rPr>
          <w:sz w:val="24"/>
        </w:rPr>
        <w:t>主要考查本科阶段新闻报道业务</w:t>
      </w:r>
      <w:r>
        <w:rPr>
          <w:rFonts w:hint="eastAsia"/>
          <w:sz w:val="24"/>
        </w:rPr>
        <w:t>“采、</w:t>
      </w:r>
      <w:r>
        <w:rPr>
          <w:sz w:val="24"/>
        </w:rPr>
        <w:t>写、编、评</w:t>
      </w:r>
      <w:r>
        <w:rPr>
          <w:rFonts w:hint="eastAsia"/>
          <w:sz w:val="24"/>
        </w:rPr>
        <w:t>”</w:t>
      </w:r>
      <w:r>
        <w:rPr>
          <w:sz w:val="24"/>
        </w:rPr>
        <w:t>的基本概念、基本原理及具体要求</w:t>
      </w:r>
      <w:r>
        <w:rPr>
          <w:rFonts w:hint="eastAsia"/>
          <w:sz w:val="24"/>
        </w:rPr>
        <w:t>以及</w:t>
      </w:r>
      <w:r>
        <w:rPr>
          <w:sz w:val="24"/>
        </w:rPr>
        <w:t>要求考生熟练掌握，并具有综合运用所学知识进行报纸、广播、电视、网络等具体业务实践的能力。</w:t>
      </w:r>
    </w:p>
    <w:p>
      <w:pPr>
        <w:spacing w:line="360" w:lineRule="auto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三、</w:t>
      </w:r>
      <w:r>
        <w:rPr>
          <w:rFonts w:hAnsi="宋体"/>
          <w:b/>
          <w:sz w:val="28"/>
          <w:szCs w:val="28"/>
        </w:rPr>
        <w:t>参考书目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sz w:val="24"/>
        </w:rPr>
        <w:t>1. 欧阳</w:t>
      </w:r>
      <w:r>
        <w:rPr>
          <w:rFonts w:hint="eastAsia"/>
          <w:sz w:val="24"/>
        </w:rPr>
        <w:t>霞</w:t>
      </w:r>
      <w:r>
        <w:rPr>
          <w:sz w:val="24"/>
        </w:rPr>
        <w:t>、</w:t>
      </w:r>
      <w:r>
        <w:rPr>
          <w:rFonts w:hint="eastAsia"/>
          <w:sz w:val="24"/>
        </w:rPr>
        <w:t>张晨</w:t>
      </w:r>
      <w:r>
        <w:rPr>
          <w:sz w:val="24"/>
        </w:rPr>
        <w:t>编著，《</w:t>
      </w:r>
      <w:r>
        <w:rPr>
          <w:rFonts w:hint="eastAsia"/>
          <w:sz w:val="24"/>
        </w:rPr>
        <w:t>新闻</w:t>
      </w:r>
      <w:r>
        <w:rPr>
          <w:sz w:val="24"/>
        </w:rPr>
        <w:t>采访与写作》，</w:t>
      </w:r>
      <w:r>
        <w:rPr>
          <w:rFonts w:hint="eastAsia"/>
          <w:sz w:val="24"/>
        </w:rPr>
        <w:t>清华</w:t>
      </w:r>
      <w:r>
        <w:rPr>
          <w:sz w:val="24"/>
        </w:rPr>
        <w:t>大学出版社，2014</w:t>
      </w:r>
      <w:r>
        <w:rPr>
          <w:rFonts w:hint="eastAsia"/>
          <w:sz w:val="24"/>
        </w:rPr>
        <w:t>年</w:t>
      </w:r>
      <w:r>
        <w:rPr>
          <w:sz w:val="24"/>
        </w:rPr>
        <w:t>；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蔡雯，《新闻编辑学》（</w:t>
      </w:r>
      <w:r>
        <w:rPr>
          <w:sz w:val="24"/>
        </w:rPr>
        <w:t>第二版）</w:t>
      </w:r>
      <w:r>
        <w:rPr>
          <w:rFonts w:hint="eastAsia"/>
          <w:sz w:val="24"/>
        </w:rPr>
        <w:t>，中国人民大学出版社，201</w:t>
      </w:r>
      <w:r>
        <w:rPr>
          <w:sz w:val="24"/>
        </w:rPr>
        <w:t>0</w:t>
      </w:r>
      <w:r>
        <w:rPr>
          <w:rFonts w:hint="eastAsia"/>
          <w:sz w:val="24"/>
        </w:rPr>
        <w:t>年；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丁法章，《当代新闻评论教程》（第五版），复旦大学出版社，20</w:t>
      </w:r>
      <w:r>
        <w:rPr>
          <w:sz w:val="24"/>
        </w:rPr>
        <w:t>12</w:t>
      </w:r>
      <w:r>
        <w:rPr>
          <w:rFonts w:hint="eastAsia"/>
          <w:sz w:val="24"/>
        </w:rPr>
        <w:t>年；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四</w:t>
      </w:r>
      <w:r>
        <w:rPr>
          <w:rFonts w:hAnsi="宋体"/>
          <w:b/>
          <w:sz w:val="28"/>
          <w:szCs w:val="28"/>
        </w:rPr>
        <w:t>、</w:t>
      </w:r>
      <w:r>
        <w:rPr>
          <w:b/>
          <w:sz w:val="28"/>
          <w:szCs w:val="28"/>
        </w:rPr>
        <w:t>考试形式和试卷结构</w:t>
      </w:r>
    </w:p>
    <w:p>
      <w:pPr>
        <w:spacing w:line="360" w:lineRule="auto"/>
        <w:ind w:firstLine="602" w:firstLineChars="250"/>
        <w:rPr>
          <w:sz w:val="24"/>
        </w:rPr>
      </w:pPr>
      <w:r>
        <w:rPr>
          <w:rFonts w:hint="eastAsia"/>
          <w:b/>
          <w:sz w:val="24"/>
        </w:rPr>
        <w:t>1．</w:t>
      </w:r>
      <w:r>
        <w:rPr>
          <w:b/>
          <w:sz w:val="24"/>
        </w:rPr>
        <w:t>试卷总分数及考试时间</w:t>
      </w:r>
      <w:r>
        <w:rPr>
          <w:rFonts w:hint="eastAsia"/>
          <w:b/>
          <w:sz w:val="24"/>
        </w:rPr>
        <w:t>：</w:t>
      </w:r>
      <w:r>
        <w:rPr>
          <w:sz w:val="24"/>
        </w:rPr>
        <w:t>本试卷满分为150分，考试时间为180分钟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602" w:firstLineChars="250"/>
        <w:rPr>
          <w:sz w:val="24"/>
        </w:rPr>
      </w:pPr>
      <w:r>
        <w:rPr>
          <w:rFonts w:hint="eastAsia"/>
          <w:b/>
          <w:sz w:val="24"/>
        </w:rPr>
        <w:t>2．</w:t>
      </w:r>
      <w:r>
        <w:rPr>
          <w:b/>
          <w:sz w:val="24"/>
        </w:rPr>
        <w:t>答题方式</w:t>
      </w:r>
      <w:r>
        <w:rPr>
          <w:rFonts w:hint="eastAsia"/>
          <w:b/>
          <w:sz w:val="24"/>
        </w:rPr>
        <w:t>：</w:t>
      </w:r>
      <w:r>
        <w:rPr>
          <w:sz w:val="24"/>
        </w:rPr>
        <w:t>闭卷、笔试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602" w:firstLineChars="250"/>
        <w:rPr>
          <w:rFonts w:hint="eastAsia"/>
          <w:sz w:val="24"/>
        </w:rPr>
      </w:pPr>
      <w:r>
        <w:rPr>
          <w:rFonts w:hint="eastAsia"/>
          <w:b/>
          <w:sz w:val="24"/>
        </w:rPr>
        <w:t>3．</w:t>
      </w:r>
      <w:r>
        <w:rPr>
          <w:b/>
          <w:sz w:val="24"/>
        </w:rPr>
        <w:t>试卷结构</w:t>
      </w:r>
      <w:r>
        <w:rPr>
          <w:rFonts w:hint="eastAsia"/>
          <w:b/>
          <w:sz w:val="24"/>
        </w:rPr>
        <w:t>：</w:t>
      </w:r>
      <w:r>
        <w:rPr>
          <w:sz w:val="24"/>
        </w:rPr>
        <w:t>新闻传播</w:t>
      </w:r>
      <w:r>
        <w:rPr>
          <w:rFonts w:hint="eastAsia"/>
          <w:sz w:val="24"/>
        </w:rPr>
        <w:t>实务知识</w:t>
      </w:r>
      <w:r>
        <w:rPr>
          <w:sz w:val="24"/>
        </w:rPr>
        <w:t>（</w:t>
      </w:r>
      <w:r>
        <w:rPr>
          <w:rFonts w:hint="eastAsia"/>
          <w:sz w:val="24"/>
        </w:rPr>
        <w:t>5</w:t>
      </w:r>
      <w:r>
        <w:rPr>
          <w:sz w:val="24"/>
        </w:rPr>
        <w:t>0%）</w:t>
      </w:r>
      <w:r>
        <w:rPr>
          <w:rFonts w:hint="eastAsia"/>
          <w:sz w:val="24"/>
        </w:rPr>
        <w:t>；新闻</w:t>
      </w:r>
      <w:r>
        <w:rPr>
          <w:sz w:val="24"/>
        </w:rPr>
        <w:t>传播综合应用（</w:t>
      </w:r>
      <w:r>
        <w:rPr>
          <w:rFonts w:hint="eastAsia"/>
          <w:sz w:val="24"/>
        </w:rPr>
        <w:t>5</w:t>
      </w:r>
      <w:r>
        <w:rPr>
          <w:sz w:val="24"/>
        </w:rPr>
        <w:t>0%）</w:t>
      </w:r>
    </w:p>
    <w:p>
      <w:pPr>
        <w:spacing w:line="360" w:lineRule="auto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五</w:t>
      </w:r>
      <w:r>
        <w:rPr>
          <w:rFonts w:hAnsi="宋体"/>
          <w:b/>
          <w:sz w:val="28"/>
          <w:szCs w:val="28"/>
        </w:rPr>
        <w:t>、题型结构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（一）名词解释（每小题</w:t>
      </w:r>
      <w:r>
        <w:rPr>
          <w:rFonts w:hint="eastAsia"/>
          <w:sz w:val="24"/>
        </w:rPr>
        <w:t>5</w:t>
      </w:r>
      <w:r>
        <w:rPr>
          <w:sz w:val="24"/>
        </w:rPr>
        <w:t>分，共4题，2</w:t>
      </w:r>
      <w:r>
        <w:rPr>
          <w:rFonts w:hint="eastAsia"/>
          <w:sz w:val="24"/>
        </w:rPr>
        <w:t>0</w:t>
      </w:r>
      <w:r>
        <w:rPr>
          <w:sz w:val="24"/>
        </w:rPr>
        <w:t>分）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sz w:val="24"/>
        </w:rPr>
        <w:t>（二）简答（每小题10分，</w:t>
      </w:r>
      <w:r>
        <w:rPr>
          <w:rFonts w:hint="eastAsia"/>
          <w:sz w:val="24"/>
        </w:rPr>
        <w:t>共</w:t>
      </w:r>
      <w:r>
        <w:rPr>
          <w:sz w:val="24"/>
        </w:rPr>
        <w:t>3题，3</w:t>
      </w:r>
      <w:r>
        <w:rPr>
          <w:rFonts w:hint="eastAsia"/>
          <w:sz w:val="24"/>
        </w:rPr>
        <w:t>0</w:t>
      </w:r>
      <w:r>
        <w:rPr>
          <w:sz w:val="24"/>
        </w:rPr>
        <w:t>分）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（三）论述（每小题25分，</w:t>
      </w:r>
      <w:r>
        <w:rPr>
          <w:rFonts w:hint="eastAsia"/>
          <w:sz w:val="24"/>
        </w:rPr>
        <w:t>共2题</w:t>
      </w:r>
      <w:r>
        <w:rPr>
          <w:sz w:val="24"/>
        </w:rPr>
        <w:t>，50分）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四</w:t>
      </w:r>
      <w:r>
        <w:rPr>
          <w:rFonts w:hint="eastAsia"/>
          <w:sz w:val="24"/>
        </w:rPr>
        <w:t>）综合</w:t>
      </w:r>
      <w:r>
        <w:rPr>
          <w:sz w:val="24"/>
        </w:rPr>
        <w:t>题（每小题50</w:t>
      </w:r>
      <w:r>
        <w:rPr>
          <w:rFonts w:hint="eastAsia"/>
          <w:sz w:val="24"/>
        </w:rPr>
        <w:t>分</w:t>
      </w:r>
      <w:r>
        <w:rPr>
          <w:sz w:val="24"/>
        </w:rPr>
        <w:t>，共1</w:t>
      </w:r>
      <w:r>
        <w:rPr>
          <w:rFonts w:hint="eastAsia"/>
          <w:sz w:val="24"/>
        </w:rPr>
        <w:t>题</w:t>
      </w:r>
      <w:r>
        <w:rPr>
          <w:sz w:val="24"/>
        </w:rPr>
        <w:t>，5</w:t>
      </w:r>
      <w:r>
        <w:rPr>
          <w:rFonts w:hint="eastAsia"/>
          <w:sz w:val="24"/>
        </w:rPr>
        <w:t>0分</w:t>
      </w:r>
      <w:r>
        <w:rPr>
          <w:sz w:val="24"/>
        </w:rPr>
        <w:t>）</w:t>
      </w: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rFonts w:hint="eastAsia"/>
          <w:sz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 w:eastAsia="仿宋_GB2312"/>
          <w:b/>
          <w:sz w:val="30"/>
          <w:szCs w:val="30"/>
        </w:rPr>
        <w:t>《</w:t>
      </w:r>
      <w:r>
        <w:rPr>
          <w:rFonts w:eastAsia="仿宋_GB2312"/>
          <w:b/>
          <w:sz w:val="30"/>
          <w:szCs w:val="30"/>
        </w:rPr>
        <w:t>334 新闻</w:t>
      </w:r>
      <w:r>
        <w:rPr>
          <w:rFonts w:hint="eastAsia" w:eastAsia="仿宋_GB2312"/>
          <w:b/>
          <w:sz w:val="30"/>
          <w:szCs w:val="30"/>
        </w:rPr>
        <w:t>与</w:t>
      </w:r>
      <w:r>
        <w:rPr>
          <w:rFonts w:eastAsia="仿宋_GB2312"/>
          <w:b/>
          <w:sz w:val="30"/>
          <w:szCs w:val="30"/>
        </w:rPr>
        <w:t>传播</w:t>
      </w:r>
      <w:r>
        <w:rPr>
          <w:rFonts w:hint="eastAsia" w:eastAsia="仿宋_GB2312"/>
          <w:b/>
          <w:sz w:val="30"/>
          <w:szCs w:val="30"/>
        </w:rPr>
        <w:t>专业综合能力》</w:t>
      </w:r>
      <w:r>
        <w:rPr>
          <w:rFonts w:eastAsia="仿宋_GB2312"/>
          <w:b/>
          <w:sz w:val="30"/>
          <w:szCs w:val="30"/>
        </w:rPr>
        <w:t>试题</w:t>
      </w:r>
      <w:r>
        <w:rPr>
          <w:rFonts w:hint="eastAsia" w:eastAsia="仿宋_GB2312"/>
          <w:b/>
          <w:sz w:val="30"/>
          <w:szCs w:val="30"/>
        </w:rPr>
        <w:t>范</w:t>
      </w:r>
      <w:r>
        <w:rPr>
          <w:rFonts w:eastAsia="仿宋_GB2312"/>
          <w:b/>
          <w:sz w:val="30"/>
          <w:szCs w:val="30"/>
        </w:rPr>
        <w:t>例</w:t>
      </w:r>
    </w:p>
    <w:p>
      <w:pPr>
        <w:spacing w:line="260" w:lineRule="exact"/>
        <w:rPr>
          <w:sz w:val="24"/>
        </w:rPr>
      </w:pPr>
    </w:p>
    <w:p>
      <w:pPr>
        <w:spacing w:line="26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一、名词解释</w:t>
      </w:r>
      <w:r>
        <w:rPr>
          <w:sz w:val="24"/>
        </w:rPr>
        <w:t>（每小题</w:t>
      </w:r>
      <w:r>
        <w:rPr>
          <w:rFonts w:hint="eastAsia"/>
          <w:sz w:val="24"/>
        </w:rPr>
        <w:t>5</w:t>
      </w:r>
      <w:r>
        <w:rPr>
          <w:sz w:val="24"/>
        </w:rPr>
        <w:t>分，共4题，2</w:t>
      </w:r>
      <w:r>
        <w:rPr>
          <w:rFonts w:hint="eastAsia"/>
          <w:sz w:val="24"/>
        </w:rPr>
        <w:t>0</w:t>
      </w:r>
      <w:r>
        <w:rPr>
          <w:sz w:val="24"/>
        </w:rPr>
        <w:t>分）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>1．</w:t>
      </w:r>
      <w:r>
        <w:rPr>
          <w:rFonts w:hint="eastAsia"/>
          <w:sz w:val="24"/>
        </w:rPr>
        <w:t>报纸版面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>2．</w:t>
      </w:r>
      <w:r>
        <w:rPr>
          <w:rFonts w:hint="eastAsia"/>
          <w:sz w:val="24"/>
        </w:rPr>
        <w:t>微信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>3．</w:t>
      </w:r>
      <w:r>
        <w:rPr>
          <w:rFonts w:hint="eastAsia"/>
          <w:sz w:val="24"/>
        </w:rPr>
        <w:t>媒介策略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>4．</w:t>
      </w:r>
      <w:r>
        <w:rPr>
          <w:rFonts w:hint="eastAsia"/>
          <w:sz w:val="24"/>
        </w:rPr>
        <w:t>体验营销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二、简答题</w:t>
      </w:r>
      <w:r>
        <w:rPr>
          <w:sz w:val="24"/>
        </w:rPr>
        <w:t>（每小题10分，</w:t>
      </w:r>
      <w:r>
        <w:rPr>
          <w:rFonts w:hint="eastAsia"/>
          <w:sz w:val="24"/>
        </w:rPr>
        <w:t>共</w:t>
      </w:r>
      <w:r>
        <w:rPr>
          <w:sz w:val="24"/>
        </w:rPr>
        <w:t>3题，3</w:t>
      </w:r>
      <w:r>
        <w:rPr>
          <w:rFonts w:hint="eastAsia"/>
          <w:sz w:val="24"/>
        </w:rPr>
        <w:t>0</w:t>
      </w:r>
      <w:r>
        <w:rPr>
          <w:sz w:val="24"/>
        </w:rPr>
        <w:t>分）</w:t>
      </w:r>
    </w:p>
    <w:p>
      <w:pPr>
        <w:spacing w:line="360" w:lineRule="auto"/>
        <w:ind w:firstLine="235" w:firstLineChars="98"/>
        <w:rPr>
          <w:rFonts w:hint="eastAsia"/>
          <w:sz w:val="24"/>
        </w:rPr>
      </w:pPr>
      <w:r>
        <w:rPr>
          <w:sz w:val="24"/>
        </w:rPr>
        <w:t>1．</w:t>
      </w:r>
      <w:r>
        <w:rPr>
          <w:rFonts w:hint="eastAsia"/>
          <w:sz w:val="24"/>
        </w:rPr>
        <w:t>简述</w:t>
      </w:r>
      <w:r>
        <w:rPr>
          <w:sz w:val="24"/>
        </w:rPr>
        <w:t>广播新闻的特点</w:t>
      </w:r>
      <w:r>
        <w:rPr>
          <w:rFonts w:hint="eastAsia"/>
          <w:sz w:val="24"/>
        </w:rPr>
        <w:t xml:space="preserve">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>2．</w:t>
      </w:r>
      <w:r>
        <w:rPr>
          <w:rFonts w:hint="eastAsia"/>
          <w:sz w:val="24"/>
        </w:rPr>
        <w:t>简述同期声</w:t>
      </w:r>
      <w:r>
        <w:rPr>
          <w:sz w:val="24"/>
        </w:rPr>
        <w:t>的</w:t>
      </w:r>
      <w:r>
        <w:rPr>
          <w:rFonts w:hint="eastAsia"/>
          <w:sz w:val="24"/>
        </w:rPr>
        <w:t>作用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>3．</w:t>
      </w:r>
      <w:r>
        <w:rPr>
          <w:rFonts w:hint="eastAsia"/>
          <w:sz w:val="24"/>
        </w:rPr>
        <w:t>简述电视栏目</w:t>
      </w:r>
      <w:r>
        <w:rPr>
          <w:sz w:val="24"/>
        </w:rPr>
        <w:t>策划的方法</w:t>
      </w:r>
    </w:p>
    <w:p>
      <w:pPr>
        <w:spacing w:line="360" w:lineRule="auto"/>
        <w:rPr>
          <w:sz w:val="24"/>
        </w:rPr>
      </w:pPr>
      <w:r>
        <w:rPr>
          <w:rFonts w:hint="eastAsia" w:ascii="黑体" w:eastAsia="黑体"/>
          <w:sz w:val="24"/>
        </w:rPr>
        <w:t>三、论述题</w:t>
      </w:r>
      <w:r>
        <w:rPr>
          <w:sz w:val="24"/>
        </w:rPr>
        <w:t>（每小题25分，</w:t>
      </w:r>
      <w:r>
        <w:rPr>
          <w:rFonts w:hint="eastAsia"/>
          <w:sz w:val="24"/>
        </w:rPr>
        <w:t>共2题</w:t>
      </w:r>
      <w:r>
        <w:rPr>
          <w:sz w:val="24"/>
        </w:rPr>
        <w:t>，50分）</w:t>
      </w:r>
    </w:p>
    <w:p>
      <w:pPr>
        <w:spacing w:line="360" w:lineRule="auto"/>
        <w:ind w:firstLine="235" w:firstLineChars="98"/>
        <w:rPr>
          <w:rStyle w:val="10"/>
          <w:sz w:val="24"/>
          <w:szCs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请</w:t>
      </w:r>
      <w:r>
        <w:rPr>
          <w:sz w:val="24"/>
        </w:rPr>
        <w:t>运用</w:t>
      </w:r>
      <w:r>
        <w:rPr>
          <w:rFonts w:ascii="宋体" w:hAnsi="宋体"/>
          <w:sz w:val="24"/>
        </w:rPr>
        <w:t>“使用与满足”</w:t>
      </w:r>
      <w:r>
        <w:rPr>
          <w:sz w:val="24"/>
        </w:rPr>
        <w:t>理论</w:t>
      </w:r>
      <w:r>
        <w:rPr>
          <w:rFonts w:hint="eastAsia"/>
          <w:sz w:val="24"/>
        </w:rPr>
        <w:t>论述</w:t>
      </w:r>
      <w:r>
        <w:rPr>
          <w:sz w:val="24"/>
        </w:rPr>
        <w:t>《爸爸去哪儿》走红的原因</w:t>
      </w:r>
      <w:r>
        <w:rPr>
          <w:rStyle w:val="10"/>
          <w:rFonts w:hint="eastAsia"/>
          <w:sz w:val="24"/>
          <w:szCs w:val="24"/>
        </w:rPr>
        <w:t>。</w:t>
      </w:r>
    </w:p>
    <w:p>
      <w:pPr>
        <w:spacing w:line="360" w:lineRule="auto"/>
        <w:ind w:firstLine="235" w:firstLineChars="98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2. </w:t>
      </w:r>
      <w:r>
        <w:rPr>
          <w:rStyle w:val="10"/>
          <w:rFonts w:hint="eastAsia"/>
          <w:sz w:val="24"/>
          <w:szCs w:val="24"/>
        </w:rPr>
        <w:t>请结合实际论述微博对社会管理形成的影响。</w:t>
      </w:r>
    </w:p>
    <w:p>
      <w:pPr>
        <w:widowControl/>
        <w:wordWrap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黑体" w:eastAsia="黑体"/>
          <w:sz w:val="24"/>
        </w:rPr>
        <w:t>四</w:t>
      </w:r>
      <w:r>
        <w:rPr>
          <w:rFonts w:ascii="黑体" w:eastAsia="黑体"/>
          <w:sz w:val="24"/>
        </w:rPr>
        <w:t>、</w:t>
      </w:r>
      <w:r>
        <w:rPr>
          <w:rFonts w:hint="eastAsia" w:ascii="黑体" w:eastAsia="黑体"/>
          <w:sz w:val="24"/>
        </w:rPr>
        <w:t>综合</w:t>
      </w:r>
      <w:r>
        <w:rPr>
          <w:rFonts w:ascii="黑体" w:eastAsia="黑体"/>
          <w:sz w:val="24"/>
        </w:rPr>
        <w:t>题</w:t>
      </w:r>
      <w:r>
        <w:rPr>
          <w:sz w:val="24"/>
        </w:rPr>
        <w:t>（每小题50</w:t>
      </w:r>
      <w:r>
        <w:rPr>
          <w:rFonts w:hint="eastAsia"/>
          <w:sz w:val="24"/>
        </w:rPr>
        <w:t>分</w:t>
      </w:r>
      <w:r>
        <w:rPr>
          <w:sz w:val="24"/>
        </w:rPr>
        <w:t>，共1</w:t>
      </w:r>
      <w:r>
        <w:rPr>
          <w:rFonts w:hint="eastAsia"/>
          <w:sz w:val="24"/>
        </w:rPr>
        <w:t>题</w:t>
      </w:r>
      <w:r>
        <w:rPr>
          <w:sz w:val="24"/>
        </w:rPr>
        <w:t>，50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>
      <w:pPr>
        <w:spacing w:line="360" w:lineRule="auto"/>
        <w:ind w:firstLine="475" w:firstLineChars="198"/>
        <w:rPr>
          <w:rFonts w:hint="eastAsia" w:hAnsi="宋体"/>
          <w:sz w:val="24"/>
        </w:rPr>
      </w:pPr>
      <w:r>
        <w:rPr>
          <w:sz w:val="24"/>
        </w:rPr>
        <w:t>2014</w:t>
      </w:r>
      <w:r>
        <w:rPr>
          <w:rFonts w:hAnsi="宋体"/>
          <w:sz w:val="24"/>
        </w:rPr>
        <w:t>年</w:t>
      </w:r>
      <w:r>
        <w:rPr>
          <w:sz w:val="24"/>
        </w:rPr>
        <w:t>5</w:t>
      </w:r>
      <w:r>
        <w:rPr>
          <w:rFonts w:hAnsi="宋体"/>
          <w:sz w:val="24"/>
        </w:rPr>
        <w:t>月</w:t>
      </w:r>
      <w:r>
        <w:rPr>
          <w:rFonts w:hint="eastAsia" w:hAnsi="宋体"/>
          <w:sz w:val="24"/>
        </w:rPr>
        <w:t>26</w:t>
      </w:r>
      <w:r>
        <w:rPr>
          <w:rFonts w:hAnsi="宋体"/>
          <w:sz w:val="24"/>
        </w:rPr>
        <w:t>日，国务院新闻办公室发表的《</w:t>
      </w:r>
      <w:r>
        <w:rPr>
          <w:rFonts w:hint="eastAsia" w:hAnsi="宋体"/>
          <w:sz w:val="24"/>
        </w:rPr>
        <w:t>2013</w:t>
      </w:r>
      <w:r>
        <w:rPr>
          <w:rFonts w:hAnsi="宋体"/>
          <w:sz w:val="24"/>
        </w:rPr>
        <w:t>年中国人权事业的进展》白皮书指出，中国政府致力于促进和保护本国人民的言论自由，互联网成为公民表达意见和发表言论的重要渠道之一。白皮书表示，截至</w:t>
      </w:r>
      <w:r>
        <w:rPr>
          <w:rFonts w:hint="eastAsia" w:hAnsi="宋体"/>
          <w:sz w:val="24"/>
        </w:rPr>
        <w:t>2013</w:t>
      </w:r>
      <w:r>
        <w:rPr>
          <w:rFonts w:hAnsi="宋体"/>
          <w:sz w:val="24"/>
        </w:rPr>
        <w:t>年底，中国网民规模达</w:t>
      </w:r>
      <w:r>
        <w:rPr>
          <w:rFonts w:hint="eastAsia" w:hAnsi="宋体"/>
          <w:sz w:val="24"/>
        </w:rPr>
        <w:t>6.18</w:t>
      </w:r>
      <w:r>
        <w:rPr>
          <w:rFonts w:hAnsi="宋体"/>
          <w:sz w:val="24"/>
        </w:rPr>
        <w:t>亿，互联网普及率为</w:t>
      </w:r>
      <w:r>
        <w:rPr>
          <w:rFonts w:hint="eastAsia" w:hAnsi="宋体"/>
          <w:sz w:val="24"/>
        </w:rPr>
        <w:t>45.8</w:t>
      </w:r>
      <w:r>
        <w:rPr>
          <w:rFonts w:hAnsi="宋体"/>
          <w:sz w:val="24"/>
        </w:rPr>
        <w:t>％；域名总数为</w:t>
      </w:r>
      <w:r>
        <w:rPr>
          <w:rFonts w:hint="eastAsia" w:hAnsi="宋体"/>
          <w:sz w:val="24"/>
        </w:rPr>
        <w:t>1844</w:t>
      </w:r>
      <w:r>
        <w:rPr>
          <w:rFonts w:hAnsi="宋体"/>
          <w:sz w:val="24"/>
        </w:rPr>
        <w:t>万个，网站总数为</w:t>
      </w:r>
      <w:r>
        <w:rPr>
          <w:rFonts w:hint="eastAsia" w:hAnsi="宋体"/>
          <w:sz w:val="24"/>
        </w:rPr>
        <w:t>320</w:t>
      </w:r>
      <w:r>
        <w:rPr>
          <w:rFonts w:hAnsi="宋体"/>
          <w:sz w:val="24"/>
        </w:rPr>
        <w:t>万个，网页数量为</w:t>
      </w:r>
      <w:r>
        <w:rPr>
          <w:rFonts w:hint="eastAsia" w:hAnsi="宋体"/>
          <w:sz w:val="24"/>
        </w:rPr>
        <w:t>1500</w:t>
      </w:r>
      <w:r>
        <w:rPr>
          <w:rFonts w:hAnsi="宋体"/>
          <w:sz w:val="24"/>
        </w:rPr>
        <w:t>亿个；论坛／</w:t>
      </w:r>
      <w:r>
        <w:rPr>
          <w:rFonts w:hint="eastAsia" w:hAnsi="宋体"/>
          <w:sz w:val="24"/>
        </w:rPr>
        <w:t>B</w:t>
      </w:r>
      <w:r>
        <w:rPr>
          <w:rFonts w:hAnsi="宋体"/>
          <w:sz w:val="24"/>
        </w:rPr>
        <w:t>BS的用户数量为</w:t>
      </w:r>
      <w:r>
        <w:rPr>
          <w:rFonts w:hint="eastAsia" w:hAnsi="宋体"/>
          <w:sz w:val="24"/>
        </w:rPr>
        <w:t>1.2</w:t>
      </w:r>
      <w:r>
        <w:rPr>
          <w:rFonts w:hAnsi="宋体"/>
          <w:sz w:val="24"/>
        </w:rPr>
        <w:t>亿人，博客和个人空间用户数量为</w:t>
      </w:r>
      <w:r>
        <w:rPr>
          <w:rFonts w:hint="eastAsia" w:hAnsi="宋体"/>
          <w:sz w:val="24"/>
        </w:rPr>
        <w:t>4.37</w:t>
      </w:r>
      <w:r>
        <w:rPr>
          <w:rFonts w:hAnsi="宋体"/>
          <w:sz w:val="24"/>
        </w:rPr>
        <w:t>亿人，社交网站用户数量为</w:t>
      </w:r>
      <w:r>
        <w:rPr>
          <w:rFonts w:hint="eastAsia" w:hAnsi="宋体"/>
          <w:sz w:val="24"/>
        </w:rPr>
        <w:t>2.78</w:t>
      </w:r>
      <w:r>
        <w:rPr>
          <w:rFonts w:hAnsi="宋体"/>
          <w:sz w:val="24"/>
        </w:rPr>
        <w:t>亿人。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hAnsi="宋体"/>
          <w:sz w:val="24"/>
        </w:rPr>
        <w:t>请结合上述材料分析网络在公民意见的表达中发挥了怎样的作用。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09"/>
    <w:rsid w:val="00024232"/>
    <w:rsid w:val="00033428"/>
    <w:rsid w:val="00037CB6"/>
    <w:rsid w:val="00044DCA"/>
    <w:rsid w:val="00052FB2"/>
    <w:rsid w:val="00054C3B"/>
    <w:rsid w:val="00054F35"/>
    <w:rsid w:val="00062D84"/>
    <w:rsid w:val="00071352"/>
    <w:rsid w:val="00072B12"/>
    <w:rsid w:val="000736B8"/>
    <w:rsid w:val="00084F61"/>
    <w:rsid w:val="000A2A84"/>
    <w:rsid w:val="000A4958"/>
    <w:rsid w:val="000A7993"/>
    <w:rsid w:val="000A7BDD"/>
    <w:rsid w:val="000B45C5"/>
    <w:rsid w:val="000C30EA"/>
    <w:rsid w:val="000D0EE0"/>
    <w:rsid w:val="000E31D2"/>
    <w:rsid w:val="000E6310"/>
    <w:rsid w:val="000F1808"/>
    <w:rsid w:val="000F6161"/>
    <w:rsid w:val="000F6D5B"/>
    <w:rsid w:val="00102721"/>
    <w:rsid w:val="00105D34"/>
    <w:rsid w:val="00107C37"/>
    <w:rsid w:val="00125D84"/>
    <w:rsid w:val="00127F3B"/>
    <w:rsid w:val="00136821"/>
    <w:rsid w:val="00137DDB"/>
    <w:rsid w:val="0014042E"/>
    <w:rsid w:val="00140B50"/>
    <w:rsid w:val="001417C4"/>
    <w:rsid w:val="00157177"/>
    <w:rsid w:val="001617B6"/>
    <w:rsid w:val="00170C93"/>
    <w:rsid w:val="00171C91"/>
    <w:rsid w:val="0018098A"/>
    <w:rsid w:val="001849EF"/>
    <w:rsid w:val="00192FE3"/>
    <w:rsid w:val="0019753A"/>
    <w:rsid w:val="001A085A"/>
    <w:rsid w:val="001A2607"/>
    <w:rsid w:val="001B1214"/>
    <w:rsid w:val="001B49CB"/>
    <w:rsid w:val="001D0077"/>
    <w:rsid w:val="001D0B2B"/>
    <w:rsid w:val="001D6F04"/>
    <w:rsid w:val="001E14C9"/>
    <w:rsid w:val="001E7EA6"/>
    <w:rsid w:val="001F06C2"/>
    <w:rsid w:val="001F1DCE"/>
    <w:rsid w:val="00200560"/>
    <w:rsid w:val="0021597D"/>
    <w:rsid w:val="00216C40"/>
    <w:rsid w:val="002247E6"/>
    <w:rsid w:val="00225FFE"/>
    <w:rsid w:val="00241F70"/>
    <w:rsid w:val="00251633"/>
    <w:rsid w:val="002528C4"/>
    <w:rsid w:val="00254FB3"/>
    <w:rsid w:val="00256343"/>
    <w:rsid w:val="002602C0"/>
    <w:rsid w:val="00261B37"/>
    <w:rsid w:val="00262159"/>
    <w:rsid w:val="002707B8"/>
    <w:rsid w:val="002734E9"/>
    <w:rsid w:val="002735F1"/>
    <w:rsid w:val="00284885"/>
    <w:rsid w:val="00286F2F"/>
    <w:rsid w:val="002A01AA"/>
    <w:rsid w:val="002A3F60"/>
    <w:rsid w:val="002A764D"/>
    <w:rsid w:val="002B00E3"/>
    <w:rsid w:val="002B2998"/>
    <w:rsid w:val="002B4033"/>
    <w:rsid w:val="002D3300"/>
    <w:rsid w:val="002D4281"/>
    <w:rsid w:val="002E1D56"/>
    <w:rsid w:val="002E6293"/>
    <w:rsid w:val="002F5ADC"/>
    <w:rsid w:val="003001CC"/>
    <w:rsid w:val="003018C0"/>
    <w:rsid w:val="00331CBA"/>
    <w:rsid w:val="00332637"/>
    <w:rsid w:val="0033371A"/>
    <w:rsid w:val="00340F65"/>
    <w:rsid w:val="003552D0"/>
    <w:rsid w:val="0036469D"/>
    <w:rsid w:val="00377C80"/>
    <w:rsid w:val="00386042"/>
    <w:rsid w:val="003A183B"/>
    <w:rsid w:val="003A56A4"/>
    <w:rsid w:val="003F144B"/>
    <w:rsid w:val="003F7C1C"/>
    <w:rsid w:val="004025D4"/>
    <w:rsid w:val="00410DB0"/>
    <w:rsid w:val="00412A57"/>
    <w:rsid w:val="00416FDE"/>
    <w:rsid w:val="00417B9A"/>
    <w:rsid w:val="004216F6"/>
    <w:rsid w:val="00421FCC"/>
    <w:rsid w:val="00424F5F"/>
    <w:rsid w:val="00443F0E"/>
    <w:rsid w:val="0044559E"/>
    <w:rsid w:val="00451E9E"/>
    <w:rsid w:val="0045378E"/>
    <w:rsid w:val="00457F69"/>
    <w:rsid w:val="00466A53"/>
    <w:rsid w:val="00473045"/>
    <w:rsid w:val="00477B65"/>
    <w:rsid w:val="004A0ECA"/>
    <w:rsid w:val="004A5011"/>
    <w:rsid w:val="004A66F6"/>
    <w:rsid w:val="004B15E1"/>
    <w:rsid w:val="004B1F37"/>
    <w:rsid w:val="004C09CF"/>
    <w:rsid w:val="004C0C0C"/>
    <w:rsid w:val="004C18C6"/>
    <w:rsid w:val="004C259B"/>
    <w:rsid w:val="004D173F"/>
    <w:rsid w:val="004D57DA"/>
    <w:rsid w:val="004E01BA"/>
    <w:rsid w:val="004E1BEE"/>
    <w:rsid w:val="004E2F0F"/>
    <w:rsid w:val="004E35D0"/>
    <w:rsid w:val="004E72BA"/>
    <w:rsid w:val="004F38A9"/>
    <w:rsid w:val="004F39E9"/>
    <w:rsid w:val="004F65AC"/>
    <w:rsid w:val="005061F1"/>
    <w:rsid w:val="00507CF4"/>
    <w:rsid w:val="0051656A"/>
    <w:rsid w:val="00534EAC"/>
    <w:rsid w:val="005562B1"/>
    <w:rsid w:val="00561A0E"/>
    <w:rsid w:val="0056539A"/>
    <w:rsid w:val="00565887"/>
    <w:rsid w:val="005671F5"/>
    <w:rsid w:val="00567B79"/>
    <w:rsid w:val="005715E3"/>
    <w:rsid w:val="00575CE5"/>
    <w:rsid w:val="0057604B"/>
    <w:rsid w:val="00583340"/>
    <w:rsid w:val="00584E17"/>
    <w:rsid w:val="00592F66"/>
    <w:rsid w:val="005B00F3"/>
    <w:rsid w:val="005B14E2"/>
    <w:rsid w:val="005B2042"/>
    <w:rsid w:val="005B576A"/>
    <w:rsid w:val="005E1BF0"/>
    <w:rsid w:val="005E6F20"/>
    <w:rsid w:val="005F0215"/>
    <w:rsid w:val="005F4E67"/>
    <w:rsid w:val="00602F58"/>
    <w:rsid w:val="00605588"/>
    <w:rsid w:val="00606984"/>
    <w:rsid w:val="0061590E"/>
    <w:rsid w:val="006244C0"/>
    <w:rsid w:val="00630463"/>
    <w:rsid w:val="00645229"/>
    <w:rsid w:val="00652FF5"/>
    <w:rsid w:val="00654A67"/>
    <w:rsid w:val="00654D55"/>
    <w:rsid w:val="00660203"/>
    <w:rsid w:val="0066355A"/>
    <w:rsid w:val="00667352"/>
    <w:rsid w:val="00677C0F"/>
    <w:rsid w:val="00682222"/>
    <w:rsid w:val="00692826"/>
    <w:rsid w:val="0069304E"/>
    <w:rsid w:val="006A21F8"/>
    <w:rsid w:val="006B077B"/>
    <w:rsid w:val="006C2955"/>
    <w:rsid w:val="006E20EA"/>
    <w:rsid w:val="006F027C"/>
    <w:rsid w:val="006F61C5"/>
    <w:rsid w:val="006F6800"/>
    <w:rsid w:val="007208E9"/>
    <w:rsid w:val="00724371"/>
    <w:rsid w:val="007245B2"/>
    <w:rsid w:val="00727D0A"/>
    <w:rsid w:val="00730C1E"/>
    <w:rsid w:val="0075113D"/>
    <w:rsid w:val="00752491"/>
    <w:rsid w:val="00754C41"/>
    <w:rsid w:val="00767729"/>
    <w:rsid w:val="007731AF"/>
    <w:rsid w:val="00776391"/>
    <w:rsid w:val="00780AC7"/>
    <w:rsid w:val="00780E3D"/>
    <w:rsid w:val="00782091"/>
    <w:rsid w:val="00785152"/>
    <w:rsid w:val="00786B51"/>
    <w:rsid w:val="007873C0"/>
    <w:rsid w:val="007A2034"/>
    <w:rsid w:val="007B1617"/>
    <w:rsid w:val="007B742F"/>
    <w:rsid w:val="007E121D"/>
    <w:rsid w:val="007E6BBB"/>
    <w:rsid w:val="007F355A"/>
    <w:rsid w:val="007F65B8"/>
    <w:rsid w:val="008002D0"/>
    <w:rsid w:val="00807D06"/>
    <w:rsid w:val="0081165B"/>
    <w:rsid w:val="008146FC"/>
    <w:rsid w:val="008216E6"/>
    <w:rsid w:val="008274B8"/>
    <w:rsid w:val="00832C67"/>
    <w:rsid w:val="00842B30"/>
    <w:rsid w:val="008732C7"/>
    <w:rsid w:val="00875D01"/>
    <w:rsid w:val="00881558"/>
    <w:rsid w:val="00883F7A"/>
    <w:rsid w:val="008840B2"/>
    <w:rsid w:val="00891E13"/>
    <w:rsid w:val="0089736E"/>
    <w:rsid w:val="008A64D9"/>
    <w:rsid w:val="008C6AF1"/>
    <w:rsid w:val="008D620C"/>
    <w:rsid w:val="008D7313"/>
    <w:rsid w:val="008E176A"/>
    <w:rsid w:val="008E41EC"/>
    <w:rsid w:val="008E67CB"/>
    <w:rsid w:val="008E700D"/>
    <w:rsid w:val="008F04BD"/>
    <w:rsid w:val="00900F0C"/>
    <w:rsid w:val="00912708"/>
    <w:rsid w:val="009411C8"/>
    <w:rsid w:val="009466CC"/>
    <w:rsid w:val="009467FF"/>
    <w:rsid w:val="00957C1B"/>
    <w:rsid w:val="00957C82"/>
    <w:rsid w:val="00963BF0"/>
    <w:rsid w:val="0097231A"/>
    <w:rsid w:val="00974CCF"/>
    <w:rsid w:val="00987836"/>
    <w:rsid w:val="009A4072"/>
    <w:rsid w:val="009C0C7D"/>
    <w:rsid w:val="009F0837"/>
    <w:rsid w:val="009F5B65"/>
    <w:rsid w:val="009F5D9A"/>
    <w:rsid w:val="009F7C5C"/>
    <w:rsid w:val="00A11AA5"/>
    <w:rsid w:val="00A26415"/>
    <w:rsid w:val="00A31A98"/>
    <w:rsid w:val="00A408B6"/>
    <w:rsid w:val="00A51C5E"/>
    <w:rsid w:val="00A52E46"/>
    <w:rsid w:val="00A54164"/>
    <w:rsid w:val="00A64866"/>
    <w:rsid w:val="00A66097"/>
    <w:rsid w:val="00A7591A"/>
    <w:rsid w:val="00A81640"/>
    <w:rsid w:val="00A861BD"/>
    <w:rsid w:val="00A87614"/>
    <w:rsid w:val="00A90A2C"/>
    <w:rsid w:val="00AA0FA0"/>
    <w:rsid w:val="00AA12BF"/>
    <w:rsid w:val="00AB1ADF"/>
    <w:rsid w:val="00AB5508"/>
    <w:rsid w:val="00AC01A5"/>
    <w:rsid w:val="00AD21E6"/>
    <w:rsid w:val="00AD3A0F"/>
    <w:rsid w:val="00AD619D"/>
    <w:rsid w:val="00AD7E27"/>
    <w:rsid w:val="00AE2324"/>
    <w:rsid w:val="00AE7C4D"/>
    <w:rsid w:val="00AF67CE"/>
    <w:rsid w:val="00AF7FBD"/>
    <w:rsid w:val="00B02915"/>
    <w:rsid w:val="00B04244"/>
    <w:rsid w:val="00B05529"/>
    <w:rsid w:val="00B24CAC"/>
    <w:rsid w:val="00B255C3"/>
    <w:rsid w:val="00B2748E"/>
    <w:rsid w:val="00B31FAE"/>
    <w:rsid w:val="00B52270"/>
    <w:rsid w:val="00B57B8E"/>
    <w:rsid w:val="00B619BF"/>
    <w:rsid w:val="00B653CC"/>
    <w:rsid w:val="00B662C4"/>
    <w:rsid w:val="00B70ED3"/>
    <w:rsid w:val="00B75C92"/>
    <w:rsid w:val="00B8068F"/>
    <w:rsid w:val="00B83B1B"/>
    <w:rsid w:val="00B8445B"/>
    <w:rsid w:val="00B8608B"/>
    <w:rsid w:val="00B90C5B"/>
    <w:rsid w:val="00B97FC8"/>
    <w:rsid w:val="00BA2EBB"/>
    <w:rsid w:val="00BA3A68"/>
    <w:rsid w:val="00BA6679"/>
    <w:rsid w:val="00BC3FA6"/>
    <w:rsid w:val="00BE34D6"/>
    <w:rsid w:val="00BF3AD3"/>
    <w:rsid w:val="00BF6356"/>
    <w:rsid w:val="00C005FF"/>
    <w:rsid w:val="00C0739F"/>
    <w:rsid w:val="00C12806"/>
    <w:rsid w:val="00C26B12"/>
    <w:rsid w:val="00C27AF1"/>
    <w:rsid w:val="00C32C38"/>
    <w:rsid w:val="00C36941"/>
    <w:rsid w:val="00C36D42"/>
    <w:rsid w:val="00C4151C"/>
    <w:rsid w:val="00C42A55"/>
    <w:rsid w:val="00C54F6E"/>
    <w:rsid w:val="00C56874"/>
    <w:rsid w:val="00C62275"/>
    <w:rsid w:val="00C65E28"/>
    <w:rsid w:val="00C666BC"/>
    <w:rsid w:val="00C66956"/>
    <w:rsid w:val="00C7719E"/>
    <w:rsid w:val="00C96626"/>
    <w:rsid w:val="00CA0829"/>
    <w:rsid w:val="00CB28C9"/>
    <w:rsid w:val="00CE073A"/>
    <w:rsid w:val="00CE6507"/>
    <w:rsid w:val="00CE7B1A"/>
    <w:rsid w:val="00CF15D9"/>
    <w:rsid w:val="00CF64C0"/>
    <w:rsid w:val="00CF6F16"/>
    <w:rsid w:val="00D21062"/>
    <w:rsid w:val="00D27F9A"/>
    <w:rsid w:val="00D31AD9"/>
    <w:rsid w:val="00D44380"/>
    <w:rsid w:val="00D54C2E"/>
    <w:rsid w:val="00D54EC2"/>
    <w:rsid w:val="00D75F6E"/>
    <w:rsid w:val="00D772E7"/>
    <w:rsid w:val="00D833A9"/>
    <w:rsid w:val="00D946BE"/>
    <w:rsid w:val="00DA115F"/>
    <w:rsid w:val="00DA1D62"/>
    <w:rsid w:val="00DA21F0"/>
    <w:rsid w:val="00DA5962"/>
    <w:rsid w:val="00DC178F"/>
    <w:rsid w:val="00DD341A"/>
    <w:rsid w:val="00DD49D4"/>
    <w:rsid w:val="00DF14C2"/>
    <w:rsid w:val="00DF1B09"/>
    <w:rsid w:val="00DF3485"/>
    <w:rsid w:val="00DF63F4"/>
    <w:rsid w:val="00E10376"/>
    <w:rsid w:val="00E1797E"/>
    <w:rsid w:val="00E21056"/>
    <w:rsid w:val="00E23509"/>
    <w:rsid w:val="00E25798"/>
    <w:rsid w:val="00E27266"/>
    <w:rsid w:val="00E35F58"/>
    <w:rsid w:val="00E3665E"/>
    <w:rsid w:val="00E6117B"/>
    <w:rsid w:val="00E67083"/>
    <w:rsid w:val="00E712CF"/>
    <w:rsid w:val="00E7141E"/>
    <w:rsid w:val="00E75EC5"/>
    <w:rsid w:val="00E77659"/>
    <w:rsid w:val="00E8707D"/>
    <w:rsid w:val="00E9781B"/>
    <w:rsid w:val="00EA0079"/>
    <w:rsid w:val="00EA15A3"/>
    <w:rsid w:val="00EA20A1"/>
    <w:rsid w:val="00EC0A28"/>
    <w:rsid w:val="00EC18B8"/>
    <w:rsid w:val="00EC247A"/>
    <w:rsid w:val="00EC2CBF"/>
    <w:rsid w:val="00EC3F30"/>
    <w:rsid w:val="00ED048D"/>
    <w:rsid w:val="00ED09BC"/>
    <w:rsid w:val="00ED3C64"/>
    <w:rsid w:val="00ED4C60"/>
    <w:rsid w:val="00EE5BD4"/>
    <w:rsid w:val="00F0238E"/>
    <w:rsid w:val="00F23277"/>
    <w:rsid w:val="00F261DD"/>
    <w:rsid w:val="00F37D0D"/>
    <w:rsid w:val="00F41A71"/>
    <w:rsid w:val="00F5684A"/>
    <w:rsid w:val="00F62FC7"/>
    <w:rsid w:val="00F76E0B"/>
    <w:rsid w:val="00F76E1B"/>
    <w:rsid w:val="00F91AC2"/>
    <w:rsid w:val="00F91C44"/>
    <w:rsid w:val="00F933A0"/>
    <w:rsid w:val="00F96F3A"/>
    <w:rsid w:val="00FA0600"/>
    <w:rsid w:val="00FB1D81"/>
    <w:rsid w:val="00FC58F0"/>
    <w:rsid w:val="00FD4C45"/>
    <w:rsid w:val="00FD6301"/>
    <w:rsid w:val="00FE0B8B"/>
    <w:rsid w:val="00FE5884"/>
    <w:rsid w:val="00FE664C"/>
    <w:rsid w:val="00FE7C81"/>
    <w:rsid w:val="00FF0C2C"/>
    <w:rsid w:val="00FF2C2A"/>
    <w:rsid w:val="29772177"/>
    <w:rsid w:val="74207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size1"/>
    <w:uiPriority w:val="0"/>
    <w:rPr>
      <w:sz w:val="21"/>
      <w:szCs w:val="21"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uiPriority w:val="0"/>
    <w:rPr>
      <w:kern w:val="2"/>
      <w:sz w:val="18"/>
      <w:szCs w:val="18"/>
    </w:rPr>
  </w:style>
  <w:style w:type="character" w:customStyle="1" w:styleId="13">
    <w:name w:val="批注文字 字符"/>
    <w:link w:val="2"/>
    <w:uiPriority w:val="0"/>
    <w:rPr>
      <w:kern w:val="2"/>
      <w:sz w:val="21"/>
      <w:szCs w:val="24"/>
    </w:rPr>
  </w:style>
  <w:style w:type="character" w:customStyle="1" w:styleId="14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270</Words>
  <Characters>1540</Characters>
  <Lines>12</Lines>
  <Paragraphs>3</Paragraphs>
  <TotalTime>0</TotalTime>
  <ScaleCrop>false</ScaleCrop>
  <LinksUpToDate>false</LinksUpToDate>
  <CharactersWithSpaces>1807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2019-06-25T09:05:00Z</dcterms:created>
  <dc:creator>微软用户</dc:creator>
  <cp:lastModifiedBy>Administrator</cp:lastModifiedBy>
  <cp:lastPrinted>2017-06-22T02:02:00Z</cp:lastPrinted>
  <dcterms:modified xsi:type="dcterms:W3CDTF">2021-09-20T09:28:28Z</dcterms:modified>
  <dc:title>2012年新闻与传播专业硕士考试内容及大纲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