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02" w:firstLineChars="200"/>
        <w:jc w:val="center"/>
        <w:outlineLvl w:val="0"/>
        <w:rPr>
          <w:rFonts w:hint="eastAsia"/>
          <w:b/>
          <w:sz w:val="30"/>
          <w:szCs w:val="30"/>
          <w:lang w:val="en-US" w:eastAsia="zh-CN"/>
        </w:rPr>
      </w:pPr>
      <w:bookmarkStart w:id="0" w:name="_Toc183341113"/>
      <w:bookmarkStart w:id="1" w:name="_Toc178673036"/>
      <w:r>
        <w:rPr>
          <w:rFonts w:hint="eastAsia"/>
          <w:b/>
          <w:sz w:val="30"/>
          <w:szCs w:val="30"/>
          <w:lang w:val="en-US" w:eastAsia="zh-CN"/>
        </w:rPr>
        <w:t>山东建筑大学</w:t>
      </w:r>
    </w:p>
    <w:p>
      <w:pPr>
        <w:adjustRightInd w:val="0"/>
        <w:snapToGrid w:val="0"/>
        <w:spacing w:line="300" w:lineRule="auto"/>
        <w:ind w:firstLine="602" w:firstLineChars="200"/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研究生入学考试</w:t>
      </w:r>
      <w:r>
        <w:rPr>
          <w:rFonts w:hint="eastAsia"/>
          <w:b/>
          <w:sz w:val="30"/>
          <w:szCs w:val="30"/>
        </w:rPr>
        <w:t>《自动化仪表与过程控制》复试大纲</w:t>
      </w:r>
      <w:bookmarkEnd w:id="0"/>
      <w:bookmarkEnd w:id="1"/>
    </w:p>
    <w:p>
      <w:pPr>
        <w:adjustRightInd w:val="0"/>
        <w:snapToGrid w:val="0"/>
        <w:spacing w:line="300" w:lineRule="auto"/>
        <w:ind w:firstLine="422" w:firstLineChars="200"/>
        <w:rPr>
          <w:rFonts w:hint="eastAsia" w:ascii="Times New Roman" w:hAnsi="Times New Roman" w:eastAsia="宋体" w:cs="Times New Roman"/>
        </w:rPr>
      </w:pPr>
      <w:r>
        <w:rPr>
          <w:rFonts w:hint="eastAsia" w:hAnsi="宋体"/>
          <w:b/>
        </w:rPr>
        <w:t>一、课程考核的基本要求</w:t>
      </w:r>
      <w:bookmarkStart w:id="2" w:name="_GoBack"/>
      <w:bookmarkEnd w:id="2"/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1．绪论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基本要求：了解概述学科地位、基本内容、发展史、应用范围、发展前景、任务和要求。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重点：学科的基本内容和发展史、应用前景。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</w:rPr>
        <w:t>．检测仪表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电动单元组合仪表的分类，熟悉电动组合仪表构成过程控制系统；掌握自动化仪表的基本技术指标；温度、压力、流量、液位等参数的基本检测原理和方法，掌握热电偶、热电阻测温方法，掌握DDZ-III温度变送器的基本结构及实际线路分析等；掌握差压变送器的工作原理，力平衡式差压变送器，位移式差压变送器、固态侧压仪表的测压原理；掌握流量检测仪表原理；熟悉液位检测仪表原理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重点：过程参数检测的基本原理和方法，变送器的电路实现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电路的分析。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</w:rPr>
        <w:t>．模拟式控制器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基本要求：了解基型调节器各部分电路的结构、工作原理；掌握PID控制规律，做出定量的计算和分析；熟悉输出限幅与抗积分饱和电路工作原理与作用。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重点：各部分电路特别是PD、PI运算电路及其公式推导过程。基型PID调节的线路实例。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</w:rPr>
        <w:t>．执行器和防爆栅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基本要求：了解电动执行器与气动执行器的类型和基本的结构和工作原理；掌握调节阀的4种理想流量特性和工作流量特性以及调节阀的选择；掌握防爆栅的概念、安全等级、基本原理、选择及应用。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重点：分析电动执行器的实际电路，掌握设计相关硬件电路的技巧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防爆栅的安全等级、选择及应用。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．调节对象的特性及实验测定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基本要求：掌握对象动态特性及数学描述，无纯滞后、具有纯滞后单容对象特性；熟悉对象的自衡特性及描述，测定对象动特性的时域、统计方法；掌握响应特性及方波响应测定方法。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重点：对象的响应曲线测定动特性的方法；建模的工程意义，对象参数的量纲和工程属性。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．单回路控制系统设计及调节的参数整定方法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基本要求：了解选择被控参数和控制参数、系统设计中的测量变送问题；掌握调节阀和执行器的选择、调节器的选择、单回路控制系统投运、调节器参数整定、单回路控制系统设计原则应用举例。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重点：自动调节系统的整体设计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调节器的参数整定。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7</w:t>
      </w:r>
      <w:r>
        <w:rPr>
          <w:rFonts w:hint="eastAsia" w:ascii="Times New Roman" w:hAnsi="Times New Roman" w:eastAsia="宋体" w:cs="Times New Roman"/>
        </w:rPr>
        <w:t>．常用高性能过程控制系统的设计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串级控制系统的组成、原理与分析；串级控制系统的设计、串级控制系统调节器参数的整定。了解前馈的基本概念、前馈控制系统的几种结构形式、前馈控制系统的稳定性、前馈控制的选用原则、前馈控制系统的工程整定。熟悉比值控制系统、均匀控制系统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重点：串级控制系统的工作原理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串级控制系统等复杂调节方案设计及参数整定。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8</w:t>
      </w:r>
      <w:r>
        <w:rPr>
          <w:rFonts w:hint="eastAsia" w:ascii="Times New Roman" w:hAnsi="Times New Roman" w:eastAsia="宋体" w:cs="Times New Roman"/>
        </w:rPr>
        <w:t>．过程控制系统的工程设计及组态软件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过程控制控制系统设计内容简介，包括控制系统设计的任务、方法、流程、规范和标准、控制方案、施工及运行等。熟悉组态软件发展、编程方式及应用；掌握系统组态、界面组态、控制方式组态的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重点：组态软件的使用。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9</w:t>
      </w:r>
      <w:r>
        <w:rPr>
          <w:rFonts w:hint="eastAsia" w:ascii="Times New Roman" w:hAnsi="Times New Roman" w:eastAsia="宋体" w:cs="Times New Roman"/>
        </w:rPr>
        <w:t>．典型热工设备控制系统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基本要求：了解热水锅炉的控制任务、工艺设备组成及运行需求，掌握控制系统组成、方案设计与实现；了解换热站的主要设备简介及运行需求，熟悉控制方案设计与控制方法。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重点：控制系统组成及控制方案设计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根据具体被控对象设计有效的控制方案及实现。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</w:rPr>
        <w:t>．高级过程控制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基本要求：了解预测控制的基本原理，掌握动态矩阵控制的状态分析、稳定性分析，动态矩阵控制参数设计，熟悉典型工业过程动态矩阵控制分析与设计。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重点：动态矩阵控制的状态分析、稳定性分析。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</w:rPr>
        <w:t>．实验教学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基本要求：通过实验教学环节，使学生熟悉自动化仪表、直观了解过程控制系统。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重点：整定自动调节系统的每个仪表的参数。</w:t>
      </w:r>
    </w:p>
    <w:p>
      <w:pPr>
        <w:adjustRightInd w:val="0"/>
        <w:snapToGrid w:val="0"/>
        <w:spacing w:line="300" w:lineRule="auto"/>
        <w:ind w:firstLine="422" w:firstLineChars="200"/>
        <w:rPr>
          <w:rFonts w:hint="eastAsia" w:hAnsi="宋体"/>
          <w:b/>
        </w:rPr>
      </w:pPr>
      <w:r>
        <w:rPr>
          <w:rFonts w:hint="eastAsia" w:hAnsi="宋体"/>
          <w:b/>
        </w:rPr>
        <w:t>二、教材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1．自编教材和讲义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</w:rPr>
        <w:t>．潘永湘，杨延西，赵跃编著，过程控制与自动化仪表.北京：机械工业出版社，2007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</w:rPr>
        <w:t>．邵裕森，过程控制及仪表，上海交通大学出版社，2011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</w:rPr>
        <w:t>．俞金寿，孙自强.过程控制系统，北京：机械工业出版社，2015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．吴勤勤，控制仪表及装置，北京:化学工业出版社，2007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．施仁，自动化仪表与过程控制，电子工业出版社，2003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77C0D"/>
    <w:rsid w:val="2BA116A7"/>
    <w:rsid w:val="597A23F7"/>
    <w:rsid w:val="5D1333BB"/>
    <w:rsid w:val="6EE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2020-09-01T08:08:00Z</dcterms:created>
  <dc:creator>Administrator</dc:creator>
  <cp:lastModifiedBy>子辰</cp:lastModifiedBy>
  <dcterms:modified xsi:type="dcterms:W3CDTF">2021-08-27T08:44:02Z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22C4BC862C424A29A5B21FE401F89C19</vt:lpwstr>
  </property>
</Properties>
</file>