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山东建筑大学美术学研究生考试复试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——中国画专业技法(4小时)考试大纲</w:t>
      </w:r>
    </w:p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以考线描人物</w:t>
      </w:r>
      <w:r>
        <w:rPr>
          <w:rFonts w:hint="eastAsia"/>
          <w:sz w:val="24"/>
          <w:lang w:val="en-US" w:eastAsia="zh-CN"/>
        </w:rPr>
        <w:t>默写</w:t>
      </w:r>
      <w:r>
        <w:rPr>
          <w:rFonts w:hint="eastAsia"/>
          <w:sz w:val="24"/>
        </w:rPr>
        <w:t>和山水画、花鸟画命题创作为主（考生可根据专业方向在三项中任选一项），该专业方向考生还需加试书法，主要考查学生的专业基础和技法水平。时间4小时，宣纸尺寸四尺对开</w:t>
      </w:r>
      <w:r>
        <w:rPr>
          <w:rFonts w:hint="eastAsia"/>
          <w:sz w:val="24"/>
          <w:lang w:eastAsia="zh-CN"/>
        </w:rPr>
        <w:t>。</w:t>
      </w:r>
    </w:p>
    <w:p>
      <w:pPr>
        <w:ind w:left="420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</w:rPr>
        <w:t>宣纸、画具等绘画工具自备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</w:t>
      </w:r>
      <w:r>
        <w:rPr>
          <w:rFonts w:hint="eastAsia" w:ascii="黑体" w:eastAsia="黑体"/>
          <w:bCs/>
          <w:sz w:val="30"/>
          <w:szCs w:val="30"/>
          <w:lang w:eastAsia="zh-CN"/>
        </w:rPr>
        <w:t>油</w:t>
      </w:r>
      <w:r>
        <w:rPr>
          <w:rFonts w:hint="eastAsia" w:ascii="黑体" w:eastAsia="黑体"/>
          <w:bCs/>
          <w:sz w:val="30"/>
          <w:szCs w:val="30"/>
        </w:rPr>
        <w:t>画专业技法(4小时)考试大纲</w:t>
      </w:r>
    </w:p>
    <w:p>
      <w:pPr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以考油画</w:t>
      </w:r>
      <w:r>
        <w:rPr>
          <w:rFonts w:hint="eastAsia"/>
          <w:sz w:val="24"/>
          <w:lang w:val="en-US" w:eastAsia="zh-CN"/>
        </w:rPr>
        <w:t>人物</w:t>
      </w:r>
      <w:r>
        <w:rPr>
          <w:rFonts w:hint="eastAsia"/>
          <w:sz w:val="24"/>
        </w:rPr>
        <w:t>胸像</w:t>
      </w:r>
      <w:r>
        <w:rPr>
          <w:rFonts w:hint="eastAsia"/>
          <w:sz w:val="24"/>
          <w:lang w:val="en-US" w:eastAsia="zh-CN"/>
        </w:rPr>
        <w:t>默写</w:t>
      </w:r>
      <w:r>
        <w:rPr>
          <w:rFonts w:hint="eastAsia"/>
          <w:sz w:val="24"/>
        </w:rPr>
        <w:t>为主，考查学生的专业基础及专业技能水平，时间4小时，尺寸：50*60cm</w:t>
      </w:r>
      <w:r>
        <w:rPr>
          <w:rFonts w:hint="eastAsia"/>
          <w:sz w:val="24"/>
          <w:lang w:eastAsia="zh-CN"/>
        </w:rPr>
        <w:t>。</w:t>
      </w:r>
    </w:p>
    <w:p>
      <w:pPr>
        <w:ind w:left="420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</w:rPr>
        <w:t>油画框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布、画具等绘画工具自备。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——书法专业技法(4小时)考试大纲</w:t>
      </w:r>
    </w:p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书法临摹与创作。临摹主要从真草篆隶历代经典法帖中选取2-3种临摹，创作为命题创作，以自己擅长的书体创作作品一幅，时间4小时，宣纸尺寸四尺对开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highlight w:val="lightGray"/>
          <w:lang w:val="en-US" w:eastAsia="zh-CN"/>
        </w:rPr>
        <w:t>考生考试答题自备材料要求：</w:t>
      </w:r>
      <w:r>
        <w:rPr>
          <w:rFonts w:hint="eastAsia"/>
          <w:sz w:val="24"/>
        </w:rPr>
        <w:t>笔墨纸砚等工具自备。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——美术学专业论文写作(3小时)考试大纲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以中外美术史和美术理论中的知识点为论点进行命题论文写作，写一篇不少于3000字的论文，时间3小时。主要考查考生对美术史和美术理论基础知识的掌握水平，以及在此基础上灵活运用，对相关问题进行分析、评述并阐明自己观点的能力，包括知识掌握和思考的广度、深度和逻辑性，以及创新思维能力和语言文字表达能力。</w:t>
      </w: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面试：</w:t>
      </w:r>
    </w:p>
    <w:p>
      <w:pPr>
        <w:ind w:firstLine="480" w:firstLineChars="200"/>
        <w:rPr>
          <w:rFonts w:hint="eastAsia"/>
        </w:rPr>
      </w:pPr>
      <w:r>
        <w:rPr>
          <w:rFonts w:hint="eastAsia"/>
          <w:sz w:val="24"/>
        </w:rPr>
        <w:t>重点考查考生的知识结构、综合分析和解决实际问题的能力、创新思维能力以及道德品质和心理素质。每位考生的面试总时间约20分钟，面试方法为：复试小组对参加复试的考生逐个进行面试，由面试小组提问，考生当场回答的方式进行。</w:t>
      </w:r>
    </w:p>
    <w:sectPr>
      <w:pgSz w:w="11906" w:h="16838"/>
      <w:pgMar w:top="1091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4E"/>
    <w:rsid w:val="000774D7"/>
    <w:rsid w:val="003C3F4D"/>
    <w:rsid w:val="00486582"/>
    <w:rsid w:val="004C636A"/>
    <w:rsid w:val="00972FBD"/>
    <w:rsid w:val="00DA2000"/>
    <w:rsid w:val="00DF1097"/>
    <w:rsid w:val="00FD204E"/>
    <w:rsid w:val="18EE5DBF"/>
    <w:rsid w:val="20C82856"/>
    <w:rsid w:val="22AE1C77"/>
    <w:rsid w:val="3E8C5381"/>
    <w:rsid w:val="43E66B77"/>
    <w:rsid w:val="4CCE4D99"/>
    <w:rsid w:val="51FA74AB"/>
    <w:rsid w:val="5270160E"/>
    <w:rsid w:val="5F441A63"/>
    <w:rsid w:val="63D06577"/>
    <w:rsid w:val="6614212A"/>
    <w:rsid w:val="6E6413C7"/>
    <w:rsid w:val="78E96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91</Words>
  <Characters>524</Characters>
  <Lines>4</Lines>
  <Paragraphs>1</Paragraphs>
  <TotalTime>1</TotalTime>
  <ScaleCrop>false</ScaleCrop>
  <LinksUpToDate>false</LinksUpToDate>
  <CharactersWithSpaces>614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2011-08-20T09:10:00Z</dcterms:created>
  <dc:creator>Lenovo User</dc:creator>
  <cp:lastModifiedBy>Administrator</cp:lastModifiedBy>
  <dcterms:modified xsi:type="dcterms:W3CDTF">2021-09-22T03:26:25Z</dcterms:modified>
  <dc:title>山东建筑大学研究生入学考试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7A531A5189BC4E29A0EE5C4E12FC4268</vt:lpwstr>
  </property>
</Properties>
</file>