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东北大学2022年硕士研究生招生考试</w:t>
      </w:r>
    </w:p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619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量子力学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量子力学是物理学专业硕士生入学考试的业务课。考试对象为参加物理学专业2022年全国硕士研究生入学考试的准考考生。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（二）考试时间：</w:t>
      </w:r>
      <w:r>
        <w:rPr>
          <w:rFonts w:ascii="宋体" w:hAnsi="宋体" w:eastAsia="宋体"/>
          <w:sz w:val="28"/>
          <w:szCs w:val="28"/>
        </w:rPr>
        <w:t>180</w:t>
      </w:r>
      <w:r>
        <w:rPr>
          <w:rFonts w:hint="eastAsia" w:ascii="宋体" w:hAnsi="宋体" w:eastAsia="宋体"/>
          <w:sz w:val="28"/>
          <w:szCs w:val="28"/>
        </w:rPr>
        <w:t>分钟。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三、考查要点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（一）基本概念和术语，包括量子力学里的基本概念，基本假设，基本结论，基本关系。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（二）证明、计算</w:t>
      </w:r>
    </w:p>
    <w:p>
      <w:pPr>
        <w:spacing w:line="560" w:lineRule="exact"/>
        <w:ind w:firstLine="560" w:firstLineChars="200"/>
        <w:rPr>
          <w:rFonts w:ascii="宋体" w:hAnsi="宋体" w:eastAsia="宋体" w:cs="黑体"/>
          <w:bCs/>
          <w:sz w:val="28"/>
          <w:szCs w:val="28"/>
        </w:rPr>
      </w:pPr>
      <w:r>
        <w:rPr>
          <w:rFonts w:hint="eastAsia" w:ascii="宋体" w:hAnsi="宋体" w:eastAsia="宋体" w:cs="黑体"/>
          <w:bCs/>
          <w:sz w:val="28"/>
          <w:szCs w:val="28"/>
        </w:rPr>
        <w:t>1.</w:t>
      </w:r>
      <w:r>
        <w:rPr>
          <w:rFonts w:ascii="宋体" w:hAnsi="宋体" w:eastAsia="宋体" w:cs="黑体"/>
          <w:bCs/>
          <w:sz w:val="28"/>
          <w:szCs w:val="28"/>
        </w:rPr>
        <w:t>波函数</w:t>
      </w:r>
      <w:r>
        <w:rPr>
          <w:rFonts w:hint="eastAsia" w:ascii="宋体" w:hAnsi="宋体" w:eastAsia="宋体" w:cs="黑体"/>
          <w:bCs/>
          <w:sz w:val="28"/>
          <w:szCs w:val="28"/>
        </w:rPr>
        <w:t>：</w:t>
      </w:r>
      <w:r>
        <w:rPr>
          <w:rFonts w:ascii="宋体" w:hAnsi="宋体" w:eastAsia="宋体" w:cs="黑体"/>
          <w:bCs/>
          <w:sz w:val="28"/>
          <w:szCs w:val="28"/>
        </w:rPr>
        <w:t>薛定谔方程</w:t>
      </w:r>
      <w:r>
        <w:rPr>
          <w:rFonts w:hint="eastAsia" w:ascii="宋体" w:hAnsi="宋体" w:eastAsia="宋体" w:cs="黑体"/>
          <w:bCs/>
          <w:sz w:val="28"/>
          <w:szCs w:val="28"/>
        </w:rPr>
        <w:t>；</w:t>
      </w:r>
      <w:r>
        <w:rPr>
          <w:rFonts w:ascii="宋体" w:hAnsi="宋体" w:eastAsia="宋体" w:cs="黑体"/>
          <w:bCs/>
          <w:sz w:val="28"/>
          <w:szCs w:val="28"/>
        </w:rPr>
        <w:t>波函数的统计诠释</w:t>
      </w:r>
      <w:r>
        <w:rPr>
          <w:rFonts w:hint="eastAsia" w:ascii="宋体" w:hAnsi="宋体" w:eastAsia="宋体" w:cs="黑体"/>
          <w:bCs/>
          <w:sz w:val="28"/>
          <w:szCs w:val="28"/>
        </w:rPr>
        <w:t>；</w:t>
      </w:r>
      <w:r>
        <w:rPr>
          <w:rFonts w:ascii="宋体" w:hAnsi="宋体" w:eastAsia="宋体" w:cs="黑体"/>
          <w:bCs/>
          <w:sz w:val="28"/>
          <w:szCs w:val="28"/>
        </w:rPr>
        <w:t>归一化</w:t>
      </w:r>
      <w:r>
        <w:rPr>
          <w:rFonts w:hint="eastAsia" w:ascii="宋体" w:hAnsi="宋体" w:eastAsia="宋体" w:cs="黑体"/>
          <w:bCs/>
          <w:sz w:val="28"/>
          <w:szCs w:val="28"/>
        </w:rPr>
        <w:t>；</w:t>
      </w:r>
      <w:r>
        <w:rPr>
          <w:rFonts w:ascii="宋体" w:hAnsi="宋体" w:eastAsia="宋体" w:cs="黑体"/>
          <w:bCs/>
          <w:sz w:val="28"/>
          <w:szCs w:val="28"/>
        </w:rPr>
        <w:t>动量</w:t>
      </w:r>
      <w:r>
        <w:rPr>
          <w:rFonts w:hint="eastAsia" w:ascii="宋体" w:hAnsi="宋体" w:eastAsia="宋体" w:cs="黑体"/>
          <w:bCs/>
          <w:sz w:val="28"/>
          <w:szCs w:val="28"/>
        </w:rPr>
        <w:t>；</w:t>
      </w:r>
      <w:r>
        <w:rPr>
          <w:rFonts w:ascii="宋体" w:hAnsi="宋体" w:eastAsia="宋体" w:cs="黑体"/>
          <w:bCs/>
          <w:sz w:val="28"/>
          <w:szCs w:val="28"/>
        </w:rPr>
        <w:t>不确定原理</w:t>
      </w:r>
    </w:p>
    <w:p>
      <w:pPr>
        <w:spacing w:line="560" w:lineRule="exact"/>
        <w:ind w:firstLine="560" w:firstLineChars="200"/>
        <w:rPr>
          <w:rFonts w:ascii="宋体" w:hAnsi="宋体" w:eastAsia="宋体" w:cs="黑体"/>
          <w:bCs/>
          <w:sz w:val="28"/>
          <w:szCs w:val="28"/>
        </w:rPr>
      </w:pPr>
      <w:r>
        <w:rPr>
          <w:rFonts w:hint="eastAsia" w:ascii="宋体" w:hAnsi="宋体" w:eastAsia="宋体" w:cs="黑体"/>
          <w:bCs/>
          <w:sz w:val="28"/>
          <w:szCs w:val="28"/>
        </w:rPr>
        <w:t>2.定态薛定谔方程：一维无限深方势阱；谐振子；自由粒子；</w:t>
      </w:r>
      <w:r>
        <w:rPr>
          <w:rFonts w:ascii="宋体" w:hAnsi="宋体" w:eastAsia="宋体" w:cs="Times New Roman"/>
          <w:bCs/>
          <w:sz w:val="28"/>
          <w:szCs w:val="28"/>
        </w:rPr>
        <w:t>δ</w:t>
      </w:r>
      <w:r>
        <w:rPr>
          <w:rFonts w:hint="eastAsia" w:ascii="宋体" w:hAnsi="宋体" w:eastAsia="宋体" w:cs="黑体"/>
          <w:bCs/>
          <w:sz w:val="28"/>
          <w:szCs w:val="28"/>
        </w:rPr>
        <w:t>函数势；有限深方势阱</w:t>
      </w:r>
    </w:p>
    <w:p>
      <w:pPr>
        <w:spacing w:line="560" w:lineRule="exact"/>
        <w:ind w:firstLine="560" w:firstLineChars="200"/>
        <w:rPr>
          <w:rFonts w:ascii="宋体" w:hAnsi="宋体" w:eastAsia="宋体" w:cs="黑体"/>
          <w:bCs/>
          <w:sz w:val="28"/>
          <w:szCs w:val="28"/>
        </w:rPr>
      </w:pPr>
      <w:r>
        <w:rPr>
          <w:rFonts w:hint="eastAsia" w:ascii="宋体" w:hAnsi="宋体" w:eastAsia="宋体" w:cs="黑体"/>
          <w:bCs/>
          <w:sz w:val="28"/>
          <w:szCs w:val="28"/>
        </w:rPr>
        <w:t>3.形式理论：可观测量；厄密算符的本征函数；广义统计诠释；不确定原理；狄拉克符号</w:t>
      </w:r>
    </w:p>
    <w:p>
      <w:pPr>
        <w:spacing w:line="560" w:lineRule="exact"/>
        <w:ind w:firstLine="560" w:firstLineChars="200"/>
        <w:rPr>
          <w:rFonts w:ascii="宋体" w:hAnsi="宋体" w:eastAsia="宋体" w:cs="黑体"/>
          <w:bCs/>
          <w:sz w:val="28"/>
          <w:szCs w:val="28"/>
        </w:rPr>
      </w:pPr>
      <w:r>
        <w:rPr>
          <w:rFonts w:hint="eastAsia" w:ascii="宋体" w:hAnsi="宋体" w:eastAsia="宋体" w:cs="黑体"/>
          <w:bCs/>
          <w:sz w:val="28"/>
          <w:szCs w:val="28"/>
        </w:rPr>
        <w:t>4.三维空间中的量子力学：球坐标系中的薛定谔方程；角动量；自旋</w:t>
      </w:r>
    </w:p>
    <w:p>
      <w:pPr>
        <w:spacing w:line="560" w:lineRule="exact"/>
        <w:ind w:firstLine="560" w:firstLineChars="200"/>
        <w:rPr>
          <w:rFonts w:ascii="宋体" w:hAnsi="宋体" w:eastAsia="宋体" w:cs="黑体"/>
          <w:bCs/>
          <w:sz w:val="28"/>
          <w:szCs w:val="28"/>
        </w:rPr>
      </w:pPr>
      <w:r>
        <w:rPr>
          <w:rFonts w:hint="eastAsia" w:ascii="宋体" w:hAnsi="宋体" w:eastAsia="宋体" w:cs="黑体"/>
          <w:bCs/>
          <w:sz w:val="28"/>
          <w:szCs w:val="28"/>
        </w:rPr>
        <w:t>5.全同粒子：双粒子体系</w:t>
      </w:r>
    </w:p>
    <w:p>
      <w:pPr>
        <w:spacing w:line="560" w:lineRule="exact"/>
        <w:ind w:firstLine="560" w:firstLineChars="200"/>
        <w:rPr>
          <w:rFonts w:ascii="宋体" w:hAnsi="宋体" w:eastAsia="宋体" w:cs="黑体"/>
          <w:bCs/>
          <w:sz w:val="28"/>
          <w:szCs w:val="28"/>
        </w:rPr>
      </w:pPr>
      <w:r>
        <w:rPr>
          <w:rFonts w:hint="eastAsia" w:ascii="宋体" w:hAnsi="宋体" w:eastAsia="宋体" w:cs="黑体"/>
          <w:bCs/>
          <w:sz w:val="28"/>
          <w:szCs w:val="28"/>
        </w:rPr>
        <w:t>6.不含时微扰理论：非简并微扰理论；简并微扰理论</w:t>
      </w:r>
    </w:p>
    <w:p>
      <w:pPr>
        <w:spacing w:line="560" w:lineRule="exact"/>
        <w:ind w:firstLine="560" w:firstLineChars="200"/>
        <w:rPr>
          <w:rFonts w:ascii="宋体" w:hAnsi="宋体" w:eastAsia="宋体" w:cs="黑体"/>
          <w:bCs/>
          <w:sz w:val="28"/>
          <w:szCs w:val="28"/>
        </w:rPr>
      </w:pPr>
      <w:r>
        <w:rPr>
          <w:rFonts w:hint="eastAsia" w:ascii="宋体" w:hAnsi="宋体" w:eastAsia="宋体" w:cs="黑体"/>
          <w:bCs/>
          <w:sz w:val="28"/>
          <w:szCs w:val="28"/>
        </w:rPr>
        <w:t>7.变分原理：理论</w:t>
      </w:r>
    </w:p>
    <w:p>
      <w:pPr>
        <w:spacing w:line="560" w:lineRule="exact"/>
        <w:ind w:firstLine="560" w:firstLineChars="200"/>
        <w:rPr>
          <w:rFonts w:ascii="宋体" w:hAnsi="宋体" w:eastAsia="宋体" w:cs="黑体"/>
          <w:bCs/>
          <w:sz w:val="28"/>
          <w:szCs w:val="28"/>
        </w:rPr>
      </w:pPr>
      <w:r>
        <w:rPr>
          <w:rFonts w:hint="eastAsia" w:ascii="宋体" w:hAnsi="宋体" w:eastAsia="宋体" w:cs="黑体"/>
          <w:bCs/>
          <w:sz w:val="28"/>
          <w:szCs w:val="28"/>
        </w:rPr>
        <w:t>8.WKB近似：“经典”区域；隧穿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四、计算器使用要求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黑体"/>
          <w:bCs/>
          <w:sz w:val="28"/>
          <w:szCs w:val="28"/>
          <w:lang w:val="en-US" w:eastAsia="zh-CN"/>
        </w:rPr>
        <w:t>本科目无需</w:t>
      </w:r>
      <w:r>
        <w:rPr>
          <w:rFonts w:hint="eastAsia" w:ascii="宋体" w:hAnsi="宋体" w:eastAsia="宋体" w:cs="黑体"/>
          <w:bCs/>
          <w:sz w:val="28"/>
          <w:szCs w:val="28"/>
        </w:rPr>
        <w:t>使用计算器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附件1：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试题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导语参考</w:t>
      </w:r>
      <w:bookmarkStart w:id="0" w:name="_GoBack"/>
      <w:bookmarkEnd w:id="0"/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简答题（3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</w:rPr>
        <w:t>分）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证明题（3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</w:rPr>
        <w:t>分）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计算题（</w:t>
      </w:r>
      <w:r>
        <w:rPr>
          <w:rFonts w:ascii="宋体" w:hAnsi="宋体" w:eastAsia="宋体"/>
          <w:sz w:val="28"/>
          <w:szCs w:val="28"/>
        </w:rPr>
        <w:t>90</w:t>
      </w:r>
      <w:r>
        <w:rPr>
          <w:rFonts w:hint="eastAsia" w:ascii="宋体" w:hAnsi="宋体" w:eastAsia="宋体"/>
          <w:sz w:val="28"/>
          <w:szCs w:val="28"/>
        </w:rPr>
        <w:t>分）</w:t>
      </w:r>
    </w:p>
    <w:p>
      <w:pPr>
        <w:pStyle w:val="10"/>
        <w:numPr>
          <w:ilvl w:val="0"/>
          <w:numId w:val="0"/>
        </w:numPr>
        <w:spacing w:line="360" w:lineRule="auto"/>
        <w:ind w:left="640" w:leftChars="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注：试题导语信息最终以试题命制为准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附件2：参考书目信息</w:t>
      </w:r>
    </w:p>
    <w:p>
      <w:pPr>
        <w:spacing w:line="560" w:lineRule="exact"/>
        <w:ind w:firstLine="640" w:firstLineChars="200"/>
      </w:pPr>
      <w:r>
        <w:rPr>
          <w:rFonts w:ascii="黑体" w:hAnsi="黑体" w:eastAsia="黑体" w:cs="黑体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884555</wp:posOffset>
            </wp:positionH>
            <wp:positionV relativeFrom="paragraph">
              <wp:posOffset>1191260</wp:posOffset>
            </wp:positionV>
            <wp:extent cx="3599815" cy="4228465"/>
            <wp:effectExtent l="0" t="0" r="635" b="635"/>
            <wp:wrapNone/>
            <wp:docPr id="1" name="图片 1" descr="C:\Users\lenovo\AppData\Local\Temp\WeChat Files\be639cc3a6bcf9bc1b3022282f43c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AppData\Local\Temp\WeChat Files\be639cc3a6bcf9bc1b3022282f43cd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422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8"/>
          <w:szCs w:val="28"/>
        </w:rPr>
        <w:t>《量子力学概论（翻译版）原书第2版INTRODUCTION TO QUANTUM MECHANICS》，（美）DAVID J. GRIFFITHS 著 贾瑜 胡行 李玉晓 译，机械工业出版社，2009</w:t>
      </w:r>
      <w:r>
        <w:rPr>
          <w:rFonts w:ascii="宋体" w:hAnsi="宋体" w:eastAsia="宋体"/>
          <w:sz w:val="28"/>
          <w:szCs w:val="28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B75E6"/>
    <w:multiLevelType w:val="multilevel"/>
    <w:tmpl w:val="00DB75E6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665"/>
    <w:rsid w:val="001148E7"/>
    <w:rsid w:val="00125821"/>
    <w:rsid w:val="001C2D0D"/>
    <w:rsid w:val="003913A4"/>
    <w:rsid w:val="00637665"/>
    <w:rsid w:val="0072388F"/>
    <w:rsid w:val="00880F7C"/>
    <w:rsid w:val="008B64FD"/>
    <w:rsid w:val="008D04C6"/>
    <w:rsid w:val="00926FE1"/>
    <w:rsid w:val="00A731EB"/>
    <w:rsid w:val="00D75722"/>
    <w:rsid w:val="00DB1863"/>
    <w:rsid w:val="00EE54C4"/>
    <w:rsid w:val="2C32172F"/>
    <w:rsid w:val="4936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89</Words>
  <Characters>512</Characters>
  <Lines>4</Lines>
  <Paragraphs>1</Paragraphs>
  <TotalTime>25</TotalTime>
  <ScaleCrop>false</ScaleCrop>
  <LinksUpToDate>false</LinksUpToDate>
  <CharactersWithSpaces>600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2021-07-09T06:37:00Z</dcterms:created>
  <dc:creator>Administrator</dc:creator>
  <cp:lastModifiedBy>辛明阳</cp:lastModifiedBy>
  <dcterms:modified xsi:type="dcterms:W3CDTF">2021-08-31T07:11:13Z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CC7C0AA5CFB545E0BC0EEDD5D38A35A0</vt:lpwstr>
  </property>
</Properties>
</file>