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eastAsia="黑体"/>
          <w:b/>
          <w:sz w:val="44"/>
          <w:szCs w:val="44"/>
        </w:rPr>
        <w:t>黑龙江大学硕士研究生入学考试大纲</w:t>
      </w: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</w:p>
    <w:p>
      <w:pPr>
        <w:adjustRightInd w:val="0"/>
        <w:snapToGrid w:val="0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考试科目名称：</w:t>
      </w:r>
      <w:r>
        <w:rPr>
          <w:rFonts w:hint="eastAsia"/>
          <w:b/>
          <w:sz w:val="28"/>
          <w:szCs w:val="28"/>
        </w:rPr>
        <w:t xml:space="preserve">俄罗斯文学与国情    </w:t>
      </w:r>
      <w:r>
        <w:rPr>
          <w:rFonts w:hint="eastAsia" w:ascii="宋体" w:hAnsi="宋体"/>
          <w:b/>
          <w:sz w:val="28"/>
          <w:szCs w:val="28"/>
        </w:rPr>
        <w:t>考试科目代码：[814]</w:t>
      </w: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</w:p>
    <w:p>
      <w:pPr>
        <w:adjustRightInd w:val="0"/>
        <w:snapToGrid w:val="0"/>
        <w:spacing w:line="312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一、考试要求</w:t>
      </w:r>
    </w:p>
    <w:p>
      <w:pPr>
        <w:adjustRightInd w:val="0"/>
        <w:snapToGrid w:val="0"/>
        <w:spacing w:line="312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《俄罗斯文学》考试要求考生比较全面地掌握俄罗斯文学的发展脉络，了解经典作家的代表作品，熟知不同时期的文学流派，考生应能够根据自己掌握的知识对作家的创作思想、作品的艺术特色、人物形象和相关名词进行解读和阐释。</w:t>
      </w:r>
      <w:r>
        <w:rPr>
          <w:rFonts w:hint="eastAsia" w:ascii="宋体" w:hAnsi="宋体"/>
          <w:sz w:val="24"/>
        </w:rPr>
        <w:t>《俄罗斯国情》是涉及自然地理、经济地理、历史和政治等多领域综合知识的一门课程。参加该课程考试的学生应端正学习态度、刻苦努力、全面系统地掌握相应的基础知识。</w:t>
      </w:r>
    </w:p>
    <w:p>
      <w:pPr>
        <w:adjustRightInd w:val="0"/>
        <w:snapToGrid w:val="0"/>
        <w:spacing w:line="312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二、考试内容</w:t>
      </w:r>
    </w:p>
    <w:p>
      <w:pPr>
        <w:adjustRightInd w:val="0"/>
        <w:snapToGrid w:val="0"/>
        <w:spacing w:line="312" w:lineRule="auto"/>
        <w:ind w:firstLine="480" w:firstLineChars="200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（一）文学部分</w:t>
      </w:r>
    </w:p>
    <w:p>
      <w:pPr>
        <w:pStyle w:val="6"/>
        <w:ind w:firstLine="480"/>
        <w:rPr>
          <w:rFonts w:hint="eastAsia"/>
        </w:rPr>
      </w:pPr>
      <w:r>
        <w:rPr>
          <w:rFonts w:hint="eastAsia"/>
        </w:rPr>
        <w:t>参考书目中涉及到的：</w:t>
      </w:r>
    </w:p>
    <w:p>
      <w:pPr>
        <w:pStyle w:val="6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各文学时期概述；</w:t>
      </w:r>
    </w:p>
    <w:p>
      <w:pPr>
        <w:pStyle w:val="6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重要作家：生平、作品、创作风格和特色；</w:t>
      </w:r>
    </w:p>
    <w:p>
      <w:pPr>
        <w:pStyle w:val="6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重要作品：内容、情节、人物、艺术特色；</w:t>
      </w:r>
    </w:p>
    <w:p>
      <w:pPr>
        <w:pStyle w:val="6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流派：背景、主张、代表人物、成就。</w:t>
      </w:r>
    </w:p>
    <w:p>
      <w:pPr>
        <w:pStyle w:val="6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典型人物或性格类型。</w:t>
      </w:r>
    </w:p>
    <w:p>
      <w:pPr>
        <w:adjustRightInd w:val="0"/>
        <w:snapToGrid w:val="0"/>
        <w:spacing w:line="312" w:lineRule="auto"/>
        <w:ind w:firstLine="360" w:firstLineChars="150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（二）俄罗斯国情部分</w:t>
      </w:r>
    </w:p>
    <w:p>
      <w:pPr>
        <w:adjustRightInd w:val="0"/>
        <w:snapToGrid w:val="0"/>
        <w:spacing w:line="312" w:lineRule="auto"/>
        <w:ind w:firstLine="477" w:firstLineChars="19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金亚娜主</w:t>
      </w:r>
      <w:r>
        <w:rPr>
          <w:rFonts w:hint="eastAsia" w:hAnsi="宋体"/>
          <w:kern w:val="0"/>
          <w:sz w:val="24"/>
        </w:rPr>
        <w:t>编的《</w:t>
      </w:r>
      <w:r>
        <w:rPr>
          <w:rFonts w:hint="eastAsia" w:ascii="宋体" w:hAnsi="宋体"/>
          <w:sz w:val="24"/>
        </w:rPr>
        <w:t>俄罗斯国情</w:t>
      </w:r>
      <w:r>
        <w:rPr>
          <w:rFonts w:hint="eastAsia" w:hAnsi="宋体"/>
          <w:kern w:val="0"/>
          <w:sz w:val="24"/>
        </w:rPr>
        <w:t>》中关于</w:t>
      </w:r>
      <w:r>
        <w:rPr>
          <w:rFonts w:hint="eastAsia" w:ascii="宋体" w:hAnsi="宋体"/>
          <w:sz w:val="24"/>
        </w:rPr>
        <w:t>俄罗斯自然地理、经济地理、俄国史、苏联史</w:t>
      </w:r>
    </w:p>
    <w:p>
      <w:pPr>
        <w:adjustRightInd w:val="0"/>
        <w:snapToGrid w:val="0"/>
        <w:spacing w:line="312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和中苏关系史等部分</w:t>
      </w:r>
      <w:r>
        <w:rPr>
          <w:rFonts w:hint="eastAsia"/>
          <w:sz w:val="24"/>
        </w:rPr>
        <w:t>的知识</w:t>
      </w:r>
      <w:r>
        <w:rPr>
          <w:rFonts w:hint="eastAsia" w:ascii="宋体" w:hAnsi="宋体"/>
          <w:kern w:val="0"/>
          <w:sz w:val="24"/>
        </w:rPr>
        <w:t>。</w:t>
      </w:r>
    </w:p>
    <w:p>
      <w:pPr>
        <w:adjustRightInd w:val="0"/>
        <w:snapToGrid w:val="0"/>
        <w:spacing w:line="312" w:lineRule="auto"/>
        <w:rPr>
          <w:rFonts w:hint="eastAsia"/>
          <w:sz w:val="24"/>
        </w:rPr>
      </w:pPr>
      <w:r>
        <w:rPr>
          <w:rFonts w:hint="eastAsia" w:ascii="方正书宋简体" w:eastAsia="方正书宋简体"/>
          <w:b/>
          <w:sz w:val="24"/>
        </w:rPr>
        <w:t>三、参考书目</w:t>
      </w:r>
    </w:p>
    <w:p>
      <w:pPr>
        <w:adjustRightInd w:val="0"/>
        <w:snapToGrid w:val="0"/>
        <w:spacing w:line="312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1．《俄罗斯国情》，金亚娜，哈尔滨工业大学出版社，</w:t>
      </w:r>
      <w:r>
        <w:rPr>
          <w:rFonts w:ascii="宋体" w:hAnsi="宋体"/>
          <w:sz w:val="24"/>
        </w:rPr>
        <w:t>200</w:t>
      </w:r>
      <w:r>
        <w:rPr>
          <w:sz w:val="24"/>
          <w:lang w:val="ru-RU"/>
        </w:rPr>
        <w:t>9</w:t>
      </w:r>
      <w:r>
        <w:rPr>
          <w:rFonts w:hint="eastAsia" w:ascii="宋体" w:hAnsi="宋体"/>
          <w:sz w:val="24"/>
        </w:rPr>
        <w:t>年。</w:t>
      </w:r>
    </w:p>
    <w:p>
      <w:pPr>
        <w:adjustRightInd w:val="0"/>
        <w:snapToGrid w:val="0"/>
        <w:spacing w:line="312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2．《俄罗斯文学简史》，</w:t>
      </w:r>
      <w:r>
        <w:rPr>
          <w:rStyle w:val="15"/>
          <w:rFonts w:ascii="宋体" w:hAnsi="宋体"/>
          <w:sz w:val="24"/>
        </w:rPr>
        <w:t>任光宣，北京大学出版社，</w:t>
      </w:r>
      <w:r>
        <w:rPr>
          <w:rStyle w:val="16"/>
          <w:rFonts w:ascii="宋体" w:hAnsi="宋体"/>
          <w:sz w:val="24"/>
        </w:rPr>
        <w:t>2006</w:t>
      </w:r>
      <w:r>
        <w:rPr>
          <w:rStyle w:val="16"/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12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《俄罗斯文学简史》，</w:t>
      </w:r>
      <w:r>
        <w:rPr>
          <w:rStyle w:val="15"/>
          <w:rFonts w:hint="eastAsia" w:ascii="宋体" w:hAnsi="宋体"/>
          <w:sz w:val="24"/>
        </w:rPr>
        <w:t>郑体武</w:t>
      </w:r>
      <w:r>
        <w:rPr>
          <w:rStyle w:val="15"/>
          <w:rFonts w:ascii="宋体" w:hAnsi="宋体"/>
          <w:sz w:val="24"/>
        </w:rPr>
        <w:t>，</w:t>
      </w:r>
      <w:r>
        <w:rPr>
          <w:rStyle w:val="15"/>
          <w:rFonts w:hint="eastAsia" w:ascii="宋体" w:hAnsi="宋体"/>
          <w:sz w:val="24"/>
        </w:rPr>
        <w:t>上海外语教育</w:t>
      </w:r>
      <w:r>
        <w:rPr>
          <w:rStyle w:val="15"/>
          <w:rFonts w:ascii="宋体" w:hAnsi="宋体"/>
          <w:sz w:val="24"/>
        </w:rPr>
        <w:t>出版社，</w:t>
      </w:r>
      <w:r>
        <w:rPr>
          <w:rStyle w:val="16"/>
          <w:rFonts w:ascii="宋体" w:hAnsi="宋体"/>
          <w:sz w:val="24"/>
        </w:rPr>
        <w:t>2006</w:t>
      </w:r>
      <w:r>
        <w:rPr>
          <w:rStyle w:val="16"/>
          <w:rFonts w:hint="eastAsia" w:ascii="宋体" w:hAnsi="宋体"/>
          <w:sz w:val="24"/>
        </w:rPr>
        <w:t>年。</w:t>
      </w:r>
    </w:p>
    <w:sectPr>
      <w:footerReference r:id="rId3" w:type="default"/>
      <w:pgSz w:w="11906" w:h="16838"/>
      <w:pgMar w:top="1191" w:right="1247" w:bottom="119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Style w:val="10"/>
      </w:rPr>
      <w:fldChar w:fldCharType="begin"/>
    </w:r>
    <w:r>
      <w:rPr>
        <w:rStyle w:val="10"/>
      </w:rPr>
      <w:instrText xml:space="preserve"> PAGE </w:instrText>
    </w:r>
    <w:r>
      <w:rPr>
        <w:rStyle w:val="10"/>
      </w:rPr>
      <w:fldChar w:fldCharType="separate"/>
    </w:r>
    <w:r>
      <w:rPr>
        <w:rStyle w:val="10"/>
        <w:lang/>
      </w:rPr>
      <w:t>1</w:t>
    </w:r>
    <w:r>
      <w:rPr>
        <w:rStyle w:val="1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30DA7"/>
    <w:multiLevelType w:val="multilevel"/>
    <w:tmpl w:val="55030DA7"/>
    <w:lvl w:ilvl="0" w:tentative="0">
      <w:start w:val="1"/>
      <w:numFmt w:val="decimal"/>
      <w:lvlText w:val="%1、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CE"/>
    <w:rsid w:val="00021610"/>
    <w:rsid w:val="00024A5E"/>
    <w:rsid w:val="00026131"/>
    <w:rsid w:val="00027936"/>
    <w:rsid w:val="00031BD9"/>
    <w:rsid w:val="00044B4A"/>
    <w:rsid w:val="000A7879"/>
    <w:rsid w:val="000C413F"/>
    <w:rsid w:val="000D46AE"/>
    <w:rsid w:val="000D618C"/>
    <w:rsid w:val="000E0E71"/>
    <w:rsid w:val="000F35EE"/>
    <w:rsid w:val="001014BD"/>
    <w:rsid w:val="0010279C"/>
    <w:rsid w:val="00110787"/>
    <w:rsid w:val="001201BF"/>
    <w:rsid w:val="00121FD4"/>
    <w:rsid w:val="00127B27"/>
    <w:rsid w:val="00193F6E"/>
    <w:rsid w:val="001B5EE8"/>
    <w:rsid w:val="001C0291"/>
    <w:rsid w:val="001C163E"/>
    <w:rsid w:val="001C7193"/>
    <w:rsid w:val="001F7EE0"/>
    <w:rsid w:val="00236493"/>
    <w:rsid w:val="00272F78"/>
    <w:rsid w:val="002809E6"/>
    <w:rsid w:val="00286BFC"/>
    <w:rsid w:val="002B686B"/>
    <w:rsid w:val="002B7BB3"/>
    <w:rsid w:val="002D2CD5"/>
    <w:rsid w:val="00316893"/>
    <w:rsid w:val="003337D7"/>
    <w:rsid w:val="00334B76"/>
    <w:rsid w:val="0034747A"/>
    <w:rsid w:val="0035022F"/>
    <w:rsid w:val="00363DFC"/>
    <w:rsid w:val="0039048E"/>
    <w:rsid w:val="00394B18"/>
    <w:rsid w:val="003C060C"/>
    <w:rsid w:val="00406D06"/>
    <w:rsid w:val="00425B5D"/>
    <w:rsid w:val="0046499B"/>
    <w:rsid w:val="004750D9"/>
    <w:rsid w:val="004C2F67"/>
    <w:rsid w:val="004D0412"/>
    <w:rsid w:val="004E3EB0"/>
    <w:rsid w:val="004E4AB6"/>
    <w:rsid w:val="0050434D"/>
    <w:rsid w:val="005427B8"/>
    <w:rsid w:val="0058074D"/>
    <w:rsid w:val="005923EB"/>
    <w:rsid w:val="00595513"/>
    <w:rsid w:val="005C4436"/>
    <w:rsid w:val="00615F60"/>
    <w:rsid w:val="00665A09"/>
    <w:rsid w:val="0067712E"/>
    <w:rsid w:val="0067774E"/>
    <w:rsid w:val="006C0D28"/>
    <w:rsid w:val="006D0691"/>
    <w:rsid w:val="00822653"/>
    <w:rsid w:val="008E04E5"/>
    <w:rsid w:val="009002A2"/>
    <w:rsid w:val="00901CF4"/>
    <w:rsid w:val="0091517F"/>
    <w:rsid w:val="009426C5"/>
    <w:rsid w:val="009553E1"/>
    <w:rsid w:val="00971DB1"/>
    <w:rsid w:val="009770A1"/>
    <w:rsid w:val="009D7171"/>
    <w:rsid w:val="00A243B6"/>
    <w:rsid w:val="00A7498A"/>
    <w:rsid w:val="00A81BE8"/>
    <w:rsid w:val="00AD2A0E"/>
    <w:rsid w:val="00AE5BC7"/>
    <w:rsid w:val="00AF4793"/>
    <w:rsid w:val="00B069D7"/>
    <w:rsid w:val="00B21619"/>
    <w:rsid w:val="00B2209F"/>
    <w:rsid w:val="00B24560"/>
    <w:rsid w:val="00B424C6"/>
    <w:rsid w:val="00B469E6"/>
    <w:rsid w:val="00B674E8"/>
    <w:rsid w:val="00B93D66"/>
    <w:rsid w:val="00BA14A0"/>
    <w:rsid w:val="00C0429D"/>
    <w:rsid w:val="00C23513"/>
    <w:rsid w:val="00C23C88"/>
    <w:rsid w:val="00C24361"/>
    <w:rsid w:val="00C62B04"/>
    <w:rsid w:val="00C64C8E"/>
    <w:rsid w:val="00C72A36"/>
    <w:rsid w:val="00C80E8F"/>
    <w:rsid w:val="00C906B2"/>
    <w:rsid w:val="00CA0224"/>
    <w:rsid w:val="00CC4120"/>
    <w:rsid w:val="00CC7BDF"/>
    <w:rsid w:val="00CD0E15"/>
    <w:rsid w:val="00D05AE2"/>
    <w:rsid w:val="00D32FC8"/>
    <w:rsid w:val="00D46468"/>
    <w:rsid w:val="00D7029F"/>
    <w:rsid w:val="00D7238D"/>
    <w:rsid w:val="00D7702D"/>
    <w:rsid w:val="00D9661D"/>
    <w:rsid w:val="00DA78A0"/>
    <w:rsid w:val="00DC27AB"/>
    <w:rsid w:val="00DD4750"/>
    <w:rsid w:val="00DF2B9F"/>
    <w:rsid w:val="00E04120"/>
    <w:rsid w:val="00E113E1"/>
    <w:rsid w:val="00E115CE"/>
    <w:rsid w:val="00E26F7C"/>
    <w:rsid w:val="00E41CD6"/>
    <w:rsid w:val="00E51409"/>
    <w:rsid w:val="00E53407"/>
    <w:rsid w:val="00E73BF6"/>
    <w:rsid w:val="00EA14A4"/>
    <w:rsid w:val="00EA522C"/>
    <w:rsid w:val="00EE534C"/>
    <w:rsid w:val="00F15921"/>
    <w:rsid w:val="00F16903"/>
    <w:rsid w:val="00F3528C"/>
    <w:rsid w:val="00F502D1"/>
    <w:rsid w:val="00F50DD9"/>
    <w:rsid w:val="00F86588"/>
    <w:rsid w:val="00FA0DE1"/>
    <w:rsid w:val="00FA32DC"/>
    <w:rsid w:val="00FB61C8"/>
    <w:rsid w:val="00FD0777"/>
    <w:rsid w:val="00FE0DC3"/>
    <w:rsid w:val="342929AC"/>
    <w:rsid w:val="5E5E3F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7">
    <w:name w:val="annotation subject"/>
    <w:basedOn w:val="2"/>
    <w:next w:val="2"/>
    <w:semiHidden/>
    <w:uiPriority w:val="0"/>
    <w:rPr>
      <w:b/>
      <w:bCs/>
    </w:rPr>
  </w:style>
  <w:style w:type="character" w:styleId="10">
    <w:name w:val="page number"/>
    <w:basedOn w:val="9"/>
    <w:uiPriority w:val="0"/>
  </w:style>
  <w:style w:type="character" w:styleId="11">
    <w:name w:val="Hyperlink"/>
    <w:basedOn w:val="9"/>
    <w:uiPriority w:val="0"/>
    <w:rPr>
      <w:color w:val="000066"/>
      <w:u w:val="single"/>
    </w:rPr>
  </w:style>
  <w:style w:type="character" w:styleId="12">
    <w:name w:val="annotation reference"/>
    <w:basedOn w:val="9"/>
    <w:semiHidden/>
    <w:uiPriority w:val="0"/>
    <w:rPr>
      <w:sz w:val="21"/>
      <w:szCs w:val="21"/>
    </w:rPr>
  </w:style>
  <w:style w:type="character" w:customStyle="1" w:styleId="13">
    <w:name w:val="页眉 Char"/>
    <w:basedOn w:val="9"/>
    <w:link w:val="5"/>
    <w:uiPriority w:val="0"/>
    <w:rPr>
      <w:kern w:val="2"/>
      <w:sz w:val="18"/>
      <w:szCs w:val="18"/>
    </w:rPr>
  </w:style>
  <w:style w:type="character" w:customStyle="1" w:styleId="14">
    <w:name w:val="页脚 Char"/>
    <w:basedOn w:val="9"/>
    <w:link w:val="4"/>
    <w:uiPriority w:val="0"/>
    <w:rPr>
      <w:kern w:val="2"/>
      <w:sz w:val="18"/>
      <w:szCs w:val="18"/>
    </w:rPr>
  </w:style>
  <w:style w:type="character" w:customStyle="1" w:styleId="15">
    <w:name w:val="ptbrand"/>
    <w:basedOn w:val="9"/>
    <w:uiPriority w:val="0"/>
  </w:style>
  <w:style w:type="character" w:customStyle="1" w:styleId="16">
    <w:name w:val="bindingandreleas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75</Words>
  <Characters>434</Characters>
  <Lines>3</Lines>
  <Paragraphs>1</Paragraphs>
  <TotalTime>0</TotalTime>
  <ScaleCrop>false</ScaleCrop>
  <LinksUpToDate>false</LinksUpToDate>
  <CharactersWithSpaces>508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2011-08-29T00:54:00Z</dcterms:created>
  <dc:creator>Lenovo User</dc:creator>
  <cp:lastModifiedBy>Administrator</cp:lastModifiedBy>
  <cp:lastPrinted>2008-11-05T01:54:00Z</cp:lastPrinted>
  <dcterms:modified xsi:type="dcterms:W3CDTF">2021-09-22T02:13:34Z</dcterms:modified>
  <dc:title>考试大纲格式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