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东北大学</w:t>
      </w:r>
      <w:r>
        <w:rPr>
          <w:rFonts w:hint="eastAsia" w:ascii="黑体" w:hAnsi="黑体" w:eastAsia="黑体" w:cs="黑体"/>
          <w:sz w:val="44"/>
          <w:szCs w:val="4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黑体" w:hAnsi="黑体" w:eastAsia="黑体" w:cs="黑体"/>
          <w:sz w:val="44"/>
          <w:szCs w:val="44"/>
        </w:rPr>
        <w:instrText xml:space="preserve">ADDIN CNKISM.UserStyle</w:instrText>
      </w:r>
      <w:r>
        <w:rPr>
          <w:rFonts w:hint="eastAsia" w:ascii="黑体" w:hAnsi="黑体" w:eastAsia="黑体" w:cs="黑体"/>
          <w:sz w:val="44"/>
          <w:szCs w:val="44"/>
        </w:rPr>
        <w:fldChar w:fldCharType="end"/>
      </w:r>
      <w:r>
        <w:rPr>
          <w:rFonts w:hint="eastAsia" w:ascii="黑体" w:hAnsi="黑体" w:eastAsia="黑体" w:cs="黑体"/>
          <w:sz w:val="44"/>
          <w:szCs w:val="44"/>
        </w:rPr>
        <w:t>2022年硕士研究生招生考试</w:t>
      </w:r>
    </w:p>
    <w:p>
      <w:pPr>
        <w:spacing w:line="360" w:lineRule="auto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考试大纲</w:t>
      </w:r>
    </w:p>
    <w:p>
      <w:pPr>
        <w:spacing w:before="156" w:beforeLines="50" w:line="360" w:lineRule="auto"/>
        <w:ind w:firstLine="640" w:firstLineChars="200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科目代码：</w:t>
      </w:r>
      <w:r>
        <w:rPr>
          <w:rFonts w:ascii="黑体" w:hAnsi="黑体" w:eastAsia="黑体" w:cs="黑体"/>
          <w:sz w:val="32"/>
          <w:szCs w:val="32"/>
          <w:u w:val="thick"/>
        </w:rPr>
        <w:t>862</w:t>
      </w:r>
      <w:r>
        <w:rPr>
          <w:rFonts w:hint="eastAsia" w:ascii="黑体" w:hAnsi="黑体" w:eastAsia="黑体" w:cs="黑体"/>
          <w:sz w:val="32"/>
          <w:szCs w:val="32"/>
        </w:rPr>
        <w:t>；  科目名称：</w:t>
      </w:r>
      <w:r>
        <w:rPr>
          <w:rFonts w:hint="eastAsia" w:ascii="黑体" w:hAnsi="黑体" w:eastAsia="黑体" w:cs="黑体"/>
          <w:sz w:val="32"/>
          <w:szCs w:val="32"/>
          <w:u w:val="thick"/>
        </w:rPr>
        <w:t>中、西音乐史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一、考试性质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中、西音乐史是音乐学、音乐专业硕士生入学考试的业务课。考试对象为参加音乐学、音乐专业2022年全国硕士研究生入学考试的准考考生。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二、考试形式与考试时间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（一）考试形式：闭卷，笔试。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（二）考试时间：</w:t>
      </w:r>
      <w:r>
        <w:rPr>
          <w:sz w:val="28"/>
          <w:szCs w:val="28"/>
        </w:rPr>
        <w:t>180</w:t>
      </w:r>
      <w:r>
        <w:rPr>
          <w:rFonts w:hint="eastAsia"/>
          <w:sz w:val="28"/>
          <w:szCs w:val="28"/>
        </w:rPr>
        <w:t>分钟。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三、考查要点</w:t>
      </w:r>
    </w:p>
    <w:p>
      <w:pPr>
        <w:pStyle w:val="3"/>
        <w:spacing w:line="400" w:lineRule="atLeas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一、中国音乐史部分</w:t>
      </w:r>
    </w:p>
    <w:p>
      <w:pPr>
        <w:pStyle w:val="3"/>
        <w:spacing w:line="40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（一）上古音乐</w:t>
      </w:r>
    </w:p>
    <w:p>
      <w:pPr>
        <w:pStyle w:val="3"/>
        <w:spacing w:line="40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1.上古时期乐舞、歌舞</w:t>
      </w:r>
    </w:p>
    <w:p>
      <w:pPr>
        <w:pStyle w:val="3"/>
        <w:spacing w:line="40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2.礼乐制度，乐器与分类法</w:t>
      </w:r>
    </w:p>
    <w:p>
      <w:pPr>
        <w:pStyle w:val="3"/>
        <w:spacing w:line="40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3.乐律学与美学理论</w:t>
      </w:r>
    </w:p>
    <w:p>
      <w:pPr>
        <w:pStyle w:val="3"/>
        <w:spacing w:line="40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（二）中古音乐</w:t>
      </w:r>
    </w:p>
    <w:p>
      <w:pPr>
        <w:pStyle w:val="3"/>
        <w:spacing w:line="40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1.中古歌舞音乐形式与特点</w:t>
      </w:r>
    </w:p>
    <w:p>
      <w:pPr>
        <w:pStyle w:val="3"/>
        <w:spacing w:line="40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2.中古音乐机构，乐律学</w:t>
      </w:r>
    </w:p>
    <w:p>
      <w:pPr>
        <w:pStyle w:val="3"/>
        <w:spacing w:line="40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3.乐器与器乐，记谱法</w:t>
      </w:r>
    </w:p>
    <w:p>
      <w:pPr>
        <w:pStyle w:val="3"/>
        <w:spacing w:line="40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（三）近古音乐</w:t>
      </w:r>
    </w:p>
    <w:p>
      <w:pPr>
        <w:pStyle w:val="3"/>
        <w:spacing w:line="40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1.散曲、词调歌曲及民歌的特点</w:t>
      </w:r>
    </w:p>
    <w:p>
      <w:pPr>
        <w:pStyle w:val="3"/>
        <w:spacing w:line="40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2.说唱、戏曲音乐的发展与特点</w:t>
      </w:r>
    </w:p>
    <w:p>
      <w:pPr>
        <w:pStyle w:val="3"/>
        <w:spacing w:line="40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3.乐律学与音乐论著，记谱法</w:t>
      </w:r>
    </w:p>
    <w:p>
      <w:pPr>
        <w:pStyle w:val="3"/>
        <w:spacing w:line="40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4.乐器与器乐，合奏音乐</w:t>
      </w:r>
    </w:p>
    <w:p>
      <w:pPr>
        <w:pStyle w:val="3"/>
        <w:spacing w:line="40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（四）近现代音乐</w:t>
      </w:r>
    </w:p>
    <w:p>
      <w:pPr>
        <w:pStyle w:val="3"/>
        <w:spacing w:line="40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1.学堂乐歌以及相关音乐家</w:t>
      </w:r>
    </w:p>
    <w:p>
      <w:pPr>
        <w:pStyle w:val="3"/>
        <w:spacing w:line="40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2.萧友梅等音乐家及其成就</w:t>
      </w:r>
    </w:p>
    <w:p>
      <w:pPr>
        <w:pStyle w:val="3"/>
        <w:spacing w:line="40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3.新型音乐社团和专业音乐机构</w:t>
      </w:r>
    </w:p>
    <w:p>
      <w:pPr>
        <w:pStyle w:val="3"/>
        <w:spacing w:line="40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4.抗战时期主要音乐家及其成就</w:t>
      </w:r>
    </w:p>
    <w:p>
      <w:pPr>
        <w:pStyle w:val="3"/>
        <w:spacing w:line="40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5.国统区音乐家及音乐创作，秧歌剧与新歌剧</w:t>
      </w:r>
    </w:p>
    <w:p>
      <w:pPr>
        <w:pStyle w:val="3"/>
        <w:spacing w:line="40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6.1949年以后的声乐创作、歌舞剧音乐及其代表作品</w:t>
      </w:r>
    </w:p>
    <w:p>
      <w:pPr>
        <w:pStyle w:val="3"/>
        <w:spacing w:line="40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7.1949年以后的器乐创作及其代表作品</w:t>
      </w:r>
    </w:p>
    <w:p>
      <w:pPr>
        <w:pStyle w:val="3"/>
        <w:spacing w:line="400" w:lineRule="atLeas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二、西方音乐史部分</w:t>
      </w:r>
    </w:p>
    <w:p>
      <w:pPr>
        <w:pStyle w:val="3"/>
        <w:spacing w:line="40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（一）古希腊和罗马时期音乐</w:t>
      </w:r>
    </w:p>
    <w:p>
      <w:pPr>
        <w:pStyle w:val="3"/>
        <w:spacing w:line="40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1.古希腊音乐特点</w:t>
      </w:r>
    </w:p>
    <w:p>
      <w:pPr>
        <w:pStyle w:val="3"/>
        <w:spacing w:line="40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2.古希腊音乐理论</w:t>
      </w:r>
    </w:p>
    <w:p>
      <w:pPr>
        <w:pStyle w:val="3"/>
        <w:spacing w:line="40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（二）5世纪-16世纪音乐</w:t>
      </w:r>
    </w:p>
    <w:p>
      <w:pPr>
        <w:pStyle w:val="3"/>
        <w:spacing w:line="40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1.格里高利圣咏与复调音乐的发展</w:t>
      </w:r>
    </w:p>
    <w:p>
      <w:pPr>
        <w:pStyle w:val="3"/>
        <w:spacing w:line="40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2.14世纪新艺术、世俗音乐</w:t>
      </w:r>
    </w:p>
    <w:p>
      <w:pPr>
        <w:pStyle w:val="3"/>
        <w:spacing w:line="40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3.15世纪欧洲北方音乐家及其成就</w:t>
      </w:r>
    </w:p>
    <w:p>
      <w:pPr>
        <w:pStyle w:val="3"/>
        <w:spacing w:line="40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4.16世纪世俗音乐及其特点</w:t>
      </w:r>
    </w:p>
    <w:p>
      <w:pPr>
        <w:pStyle w:val="3"/>
        <w:spacing w:line="40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5.宗教改革与反宗教改革音乐、威尼斯乐派</w:t>
      </w:r>
    </w:p>
    <w:p>
      <w:pPr>
        <w:pStyle w:val="3"/>
        <w:spacing w:line="40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（三）17世纪-18世纪音乐</w:t>
      </w:r>
    </w:p>
    <w:p>
      <w:pPr>
        <w:pStyle w:val="3"/>
        <w:numPr>
          <w:ilvl w:val="0"/>
          <w:numId w:val="1"/>
        </w:numPr>
        <w:spacing w:line="40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巴洛克音乐特点</w:t>
      </w:r>
    </w:p>
    <w:p>
      <w:pPr>
        <w:pStyle w:val="3"/>
        <w:numPr>
          <w:ilvl w:val="0"/>
          <w:numId w:val="1"/>
        </w:numPr>
        <w:spacing w:line="40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巴洛克器乐体裁及其发展特点</w:t>
      </w:r>
    </w:p>
    <w:p>
      <w:pPr>
        <w:pStyle w:val="3"/>
        <w:numPr>
          <w:ilvl w:val="0"/>
          <w:numId w:val="1"/>
        </w:numPr>
        <w:spacing w:line="40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巴洛克声乐体裁及其发展特点</w:t>
      </w:r>
    </w:p>
    <w:p>
      <w:pPr>
        <w:pStyle w:val="3"/>
        <w:numPr>
          <w:ilvl w:val="0"/>
          <w:numId w:val="1"/>
        </w:numPr>
        <w:spacing w:line="40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巴洛克时期音乐家及其成就</w:t>
      </w:r>
    </w:p>
    <w:p>
      <w:pPr>
        <w:pStyle w:val="3"/>
        <w:numPr>
          <w:ilvl w:val="0"/>
          <w:numId w:val="1"/>
        </w:numPr>
        <w:spacing w:line="40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古典主义时期音乐家及其成就</w:t>
      </w:r>
    </w:p>
    <w:p>
      <w:pPr>
        <w:pStyle w:val="3"/>
        <w:numPr>
          <w:ilvl w:val="0"/>
          <w:numId w:val="1"/>
        </w:numPr>
        <w:spacing w:line="40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前古典主义时期的器乐与歌剧发展</w:t>
      </w:r>
    </w:p>
    <w:p>
      <w:pPr>
        <w:pStyle w:val="3"/>
        <w:spacing w:line="40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（五）19世纪-20世纪音乐</w:t>
      </w:r>
    </w:p>
    <w:p>
      <w:pPr>
        <w:pStyle w:val="3"/>
        <w:numPr>
          <w:ilvl w:val="0"/>
          <w:numId w:val="2"/>
        </w:numPr>
        <w:spacing w:line="40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浪漫主义音乐家及其音乐创作</w:t>
      </w:r>
    </w:p>
    <w:p>
      <w:pPr>
        <w:pStyle w:val="3"/>
        <w:numPr>
          <w:ilvl w:val="0"/>
          <w:numId w:val="2"/>
        </w:numPr>
        <w:spacing w:line="40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19世纪意大利、法国歌剧的发展</w:t>
      </w:r>
    </w:p>
    <w:p>
      <w:pPr>
        <w:pStyle w:val="3"/>
        <w:numPr>
          <w:ilvl w:val="0"/>
          <w:numId w:val="2"/>
        </w:numPr>
        <w:spacing w:line="40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19世纪民族主义音乐家及其成就</w:t>
      </w:r>
    </w:p>
    <w:p>
      <w:pPr>
        <w:pStyle w:val="3"/>
        <w:numPr>
          <w:ilvl w:val="0"/>
          <w:numId w:val="2"/>
        </w:numPr>
        <w:spacing w:line="40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世纪之交的德、法、意音乐</w:t>
      </w:r>
    </w:p>
    <w:p>
      <w:pPr>
        <w:pStyle w:val="3"/>
        <w:numPr>
          <w:ilvl w:val="0"/>
          <w:numId w:val="2"/>
        </w:numPr>
        <w:spacing w:line="40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20世纪音乐发展特点及主要音乐流派</w:t>
      </w:r>
    </w:p>
    <w:p>
      <w:pPr>
        <w:pStyle w:val="3"/>
        <w:numPr>
          <w:ilvl w:val="0"/>
          <w:numId w:val="2"/>
        </w:numPr>
        <w:spacing w:line="40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偶然音乐、噪音音乐等其它音乐类型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四、计算器使用要求</w:t>
      </w:r>
    </w:p>
    <w:p>
      <w:pPr>
        <w:pStyle w:val="3"/>
        <w:numPr>
          <w:numId w:val="0"/>
        </w:numPr>
        <w:spacing w:line="400" w:lineRule="atLeast"/>
        <w:ind w:firstLine="560" w:firstLineChars="200"/>
        <w:rPr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本科目无需使用计算器</w:t>
      </w:r>
    </w:p>
    <w:p>
      <w:pPr>
        <w:spacing w:line="360" w:lineRule="auto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附件1：试题导语参考</w:t>
      </w:r>
    </w:p>
    <w:p>
      <w:pPr>
        <w:numPr>
          <w:ilvl w:val="0"/>
          <w:numId w:val="3"/>
        </w:numPr>
        <w:spacing w:line="360" w:lineRule="auto"/>
        <w:ind w:firstLine="560" w:firstLineChars="20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单项选择题（共30分，15小题，每题2分）</w:t>
      </w:r>
    </w:p>
    <w:p>
      <w:pPr>
        <w:numPr>
          <w:ilvl w:val="0"/>
          <w:numId w:val="3"/>
        </w:numPr>
        <w:spacing w:line="360" w:lineRule="auto"/>
        <w:ind w:firstLine="560" w:firstLineChars="20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名词解释题（共50分，10小题，每题5分）</w:t>
      </w:r>
    </w:p>
    <w:p>
      <w:pPr>
        <w:numPr>
          <w:ilvl w:val="0"/>
          <w:numId w:val="3"/>
        </w:numPr>
        <w:spacing w:line="360" w:lineRule="auto"/>
        <w:ind w:firstLine="560" w:firstLineChars="20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简答题（共45分，3小题，每题15分）</w:t>
      </w:r>
    </w:p>
    <w:p>
      <w:pPr>
        <w:numPr>
          <w:ilvl w:val="0"/>
          <w:numId w:val="3"/>
        </w:numPr>
        <w:spacing w:line="360" w:lineRule="auto"/>
        <w:ind w:firstLine="560" w:firstLineChars="20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论述题（共25分，1小题）</w:t>
      </w:r>
    </w:p>
    <w:p>
      <w:pPr>
        <w:pStyle w:val="6"/>
        <w:spacing w:line="560" w:lineRule="exact"/>
        <w:ind w:left="420" w:firstLine="0" w:firstLineChars="0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注：试题导语信息最终以试题命制为准</w:t>
      </w:r>
    </w:p>
    <w:p>
      <w:pPr>
        <w:spacing w:line="360" w:lineRule="auto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附件2：参考书目信息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于润洋编著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西方音乐通史（修订版），上海音乐出版社，2016</w:t>
      </w:r>
      <w:r>
        <w:rPr>
          <w:sz w:val="28"/>
          <w:szCs w:val="28"/>
        </w:rPr>
        <w:t>.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陈秉义著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中国音乐通史概述（第三版），西南师范大学出版社，2013.</w:t>
      </w:r>
    </w:p>
    <w:p>
      <w:pPr>
        <w:spacing w:line="360" w:lineRule="auto"/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/>
          <w:sz w:val="28"/>
          <w:szCs w:val="28"/>
        </w:rPr>
        <w:t>汪毓和著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bookmarkStart w:id="0" w:name="_GoBack"/>
      <w:bookmarkEnd w:id="0"/>
      <w:r>
        <w:rPr>
          <w:rFonts w:hint="eastAsia"/>
          <w:sz w:val="28"/>
          <w:szCs w:val="28"/>
        </w:rPr>
        <w:t>中国近现代音乐史（第三版），人民音乐出版社，2009.</w:t>
      </w:r>
    </w:p>
    <w:p>
      <w:pPr>
        <w:spacing w:line="360" w:lineRule="auto"/>
        <w:jc w:val="center"/>
        <w:rPr>
          <w:rFonts w:ascii="黑体" w:hAnsi="黑体" w:eastAsia="黑体" w:cs="黑体"/>
          <w:sz w:val="32"/>
          <w:szCs w:val="32"/>
        </w:rPr>
      </w:pPr>
      <w:r>
        <w:rPr>
          <w:sz w:val="32"/>
          <w:szCs w:val="32"/>
        </w:rPr>
        <w:drawing>
          <wp:inline distT="0" distB="0" distL="114300" distR="114300">
            <wp:extent cx="3060065" cy="3060065"/>
            <wp:effectExtent l="0" t="0" r="6985" b="6985"/>
            <wp:docPr id="3" name="图片 3" descr="西方音乐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西方音乐史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306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="黑体" w:hAnsi="黑体" w:eastAsia="黑体" w:cs="黑体"/>
          <w:sz w:val="32"/>
          <w:szCs w:val="32"/>
        </w:rPr>
      </w:pPr>
      <w:r>
        <w:rPr>
          <w:sz w:val="32"/>
          <w:szCs w:val="32"/>
        </w:rPr>
        <w:drawing>
          <wp:inline distT="0" distB="0" distL="114300" distR="114300">
            <wp:extent cx="3060065" cy="3060065"/>
            <wp:effectExtent l="0" t="0" r="6985" b="6985"/>
            <wp:docPr id="2" name="图片 2" descr="中国音乐通史概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中国音乐通史概述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306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rPr>
          <w:sz w:val="32"/>
          <w:szCs w:val="32"/>
        </w:rPr>
        <w:drawing>
          <wp:inline distT="0" distB="0" distL="114300" distR="114300">
            <wp:extent cx="3060065" cy="4145280"/>
            <wp:effectExtent l="0" t="0" r="6985" b="7620"/>
            <wp:docPr id="1" name="图片 1" descr="中国近现代音乐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中国近现代音乐史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414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928" w:right="1417" w:bottom="170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3F778D4"/>
    <w:multiLevelType w:val="singleLevel"/>
    <w:tmpl w:val="D3F778D4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F55BB93B"/>
    <w:multiLevelType w:val="singleLevel"/>
    <w:tmpl w:val="F55BB93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6CEAA249"/>
    <w:multiLevelType w:val="singleLevel"/>
    <w:tmpl w:val="6CEAA24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FC7"/>
    <w:rsid w:val="004F54E0"/>
    <w:rsid w:val="00926FE1"/>
    <w:rsid w:val="00BE5FC7"/>
    <w:rsid w:val="00FD0A3B"/>
    <w:rsid w:val="051B546E"/>
    <w:rsid w:val="0B1A6A4B"/>
    <w:rsid w:val="1E1331B8"/>
    <w:rsid w:val="1E4B2AA3"/>
    <w:rsid w:val="25E464DB"/>
    <w:rsid w:val="327D468A"/>
    <w:rsid w:val="353027B7"/>
    <w:rsid w:val="3AC46FD5"/>
    <w:rsid w:val="3FFC3008"/>
    <w:rsid w:val="44342DFF"/>
    <w:rsid w:val="44864AB7"/>
    <w:rsid w:val="46257BC0"/>
    <w:rsid w:val="48FC0181"/>
    <w:rsid w:val="4C615114"/>
    <w:rsid w:val="4D6B0BCB"/>
    <w:rsid w:val="538135FF"/>
    <w:rsid w:val="595B0EFE"/>
    <w:rsid w:val="5BC35FF1"/>
    <w:rsid w:val="5E7E2BA2"/>
    <w:rsid w:val="5F3601A6"/>
    <w:rsid w:val="676626C3"/>
    <w:rsid w:val="6A1426CE"/>
    <w:rsid w:val="6B025411"/>
    <w:rsid w:val="6B6C400D"/>
    <w:rsid w:val="6BD9463B"/>
    <w:rsid w:val="75BB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440" w:lineRule="atLeast"/>
      <w:ind w:firstLine="482"/>
    </w:pPr>
    <w:rPr>
      <w:sz w:val="24"/>
    </w:rPr>
  </w:style>
  <w:style w:type="paragraph" w:styleId="6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160</Words>
  <Characters>915</Characters>
  <Lines>7</Lines>
  <Paragraphs>2</Paragraphs>
  <TotalTime>10</TotalTime>
  <ScaleCrop>false</ScaleCrop>
  <LinksUpToDate>false</LinksUpToDate>
  <CharactersWithSpaces>1073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2021-07-09T06:37:00Z</dcterms:created>
  <dc:creator>Administrator</dc:creator>
  <cp:lastModifiedBy>辛明阳</cp:lastModifiedBy>
  <dcterms:modified xsi:type="dcterms:W3CDTF">2021-08-31T03:21:30Z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4A3F3CC996CF489EA5BAF93D8FC99401</vt:lpwstr>
  </property>
</Properties>
</file>