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b/>
          <w:bCs/>
          <w:sz w:val="32"/>
          <w:szCs w:val="32"/>
          <w:lang w:val="en-US" w:eastAsia="zh-CN"/>
        </w:rPr>
      </w:pPr>
      <w:bookmarkStart w:id="0" w:name="_GoBack"/>
      <w:bookmarkEnd w:id="0"/>
      <w:r>
        <w:rPr>
          <w:rFonts w:hint="eastAsia" w:ascii="宋体" w:hAnsi="宋体"/>
          <w:b/>
          <w:bCs/>
          <w:sz w:val="32"/>
          <w:szCs w:val="32"/>
          <w:lang w:val="en-US" w:eastAsia="zh-CN"/>
        </w:rPr>
        <w:t>山东建筑大学</w:t>
      </w:r>
    </w:p>
    <w:p>
      <w:pPr>
        <w:spacing w:line="720" w:lineRule="auto"/>
        <w:jc w:val="center"/>
        <w:rPr>
          <w:rFonts w:hint="eastAsia" w:ascii="宋体" w:hAnsi="宋体"/>
          <w:b/>
          <w:bCs/>
          <w:sz w:val="32"/>
          <w:szCs w:val="32"/>
        </w:rPr>
      </w:pPr>
      <w:r>
        <w:rPr>
          <w:rFonts w:hint="eastAsia" w:ascii="宋体" w:hAnsi="宋体"/>
          <w:b/>
          <w:bCs/>
          <w:sz w:val="32"/>
          <w:szCs w:val="32"/>
          <w:lang w:val="en-US" w:eastAsia="zh-CN"/>
        </w:rPr>
        <w:t>研究生入学考试</w:t>
      </w:r>
      <w:r>
        <w:rPr>
          <w:rFonts w:hint="eastAsia" w:ascii="宋体" w:hAnsi="宋体"/>
          <w:b/>
          <w:bCs/>
          <w:sz w:val="32"/>
          <w:szCs w:val="32"/>
        </w:rPr>
        <w:t>《建筑施工组织》加试课程考试大纲</w:t>
      </w:r>
    </w:p>
    <w:p>
      <w:pPr>
        <w:numPr>
          <w:ilvl w:val="0"/>
          <w:numId w:val="1"/>
        </w:numPr>
        <w:spacing w:line="360" w:lineRule="auto"/>
        <w:rPr>
          <w:rFonts w:hint="eastAsia" w:ascii="宋体" w:hAnsi="宋体"/>
          <w:b/>
          <w:sz w:val="24"/>
        </w:rPr>
      </w:pPr>
      <w:r>
        <w:rPr>
          <w:rFonts w:hint="eastAsia" w:ascii="宋体" w:hAnsi="宋体"/>
          <w:b/>
          <w:sz w:val="24"/>
        </w:rPr>
        <w:t>考试目的</w:t>
      </w:r>
    </w:p>
    <w:p>
      <w:pPr>
        <w:spacing w:line="360" w:lineRule="auto"/>
        <w:ind w:left="480" w:firstLine="511" w:firstLineChars="213"/>
        <w:rPr>
          <w:rFonts w:hint="eastAsia" w:ascii="宋体" w:hAnsi="宋体"/>
          <w:b/>
          <w:color w:val="FF0000"/>
          <w:sz w:val="24"/>
        </w:rPr>
      </w:pPr>
      <w:r>
        <w:rPr>
          <w:rFonts w:hint="eastAsia" w:ascii="宋体" w:hAnsi="宋体"/>
          <w:bCs/>
          <w:kern w:val="0"/>
          <w:sz w:val="24"/>
        </w:rPr>
        <w:t>考试目的是考核学生掌握建设工程项目施工组织管理的基本理论和主要施工计划的编制、优化与控制、施工现场设施规划、单位工程施工组织设计的理论与方法。</w:t>
      </w:r>
    </w:p>
    <w:p>
      <w:pPr>
        <w:numPr>
          <w:ilvl w:val="0"/>
          <w:numId w:val="2"/>
        </w:numPr>
        <w:spacing w:line="360" w:lineRule="auto"/>
        <w:rPr>
          <w:rFonts w:hint="eastAsia" w:ascii="宋体" w:hAnsi="宋体"/>
          <w:b/>
          <w:sz w:val="24"/>
        </w:rPr>
      </w:pPr>
      <w:r>
        <w:rPr>
          <w:rFonts w:hint="eastAsia" w:ascii="宋体" w:hAnsi="宋体"/>
          <w:b/>
          <w:sz w:val="24"/>
        </w:rPr>
        <w:t>参考书目</w:t>
      </w:r>
    </w:p>
    <w:p>
      <w:pPr>
        <w:spacing w:line="360" w:lineRule="auto"/>
        <w:ind w:left="480"/>
        <w:rPr>
          <w:rFonts w:ascii="宋体" w:hAnsi="宋体"/>
          <w:sz w:val="24"/>
        </w:rPr>
      </w:pPr>
      <w:r>
        <w:rPr>
          <w:rFonts w:hint="eastAsia" w:ascii="宋体" w:hAnsi="宋体"/>
          <w:sz w:val="24"/>
        </w:rPr>
        <w:t>[1]建筑施工组织，张华明、纪凡荣、杨正凯，北京：中国电力出版社，2018。</w:t>
      </w:r>
    </w:p>
    <w:p>
      <w:pPr>
        <w:spacing w:line="360" w:lineRule="auto"/>
        <w:rPr>
          <w:rFonts w:hint="eastAsia" w:ascii="宋体" w:hAnsi="宋体"/>
          <w:b/>
          <w:sz w:val="24"/>
        </w:rPr>
      </w:pPr>
      <w:r>
        <w:rPr>
          <w:rFonts w:hint="eastAsia" w:ascii="宋体" w:hAnsi="宋体"/>
          <w:b/>
          <w:sz w:val="24"/>
        </w:rPr>
        <w:t>三、考试时间及题型</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小时内完成为宜；题型</w:t>
      </w:r>
      <w:r>
        <w:rPr>
          <w:rFonts w:hint="eastAsia" w:ascii="宋体" w:hAnsi="宋体"/>
          <w:sz w:val="24"/>
          <w:lang w:val="en-US" w:eastAsia="zh-CN"/>
        </w:rPr>
        <w:t>有</w:t>
      </w:r>
      <w:r>
        <w:rPr>
          <w:rFonts w:hint="eastAsia" w:ascii="宋体" w:hAnsi="宋体"/>
          <w:sz w:val="24"/>
        </w:rPr>
        <w:t>单选题、</w:t>
      </w:r>
      <w:r>
        <w:rPr>
          <w:rFonts w:ascii="宋体" w:hAnsi="宋体"/>
          <w:sz w:val="24"/>
        </w:rPr>
        <w:t>简答题和</w:t>
      </w:r>
      <w:r>
        <w:rPr>
          <w:rFonts w:hint="eastAsia" w:ascii="宋体" w:hAnsi="宋体"/>
          <w:sz w:val="24"/>
        </w:rPr>
        <w:t>综合类题型。</w:t>
      </w:r>
    </w:p>
    <w:p>
      <w:pPr>
        <w:spacing w:line="360" w:lineRule="auto"/>
        <w:ind w:firstLine="482" w:firstLineChars="200"/>
        <w:rPr>
          <w:rFonts w:hint="eastAsia" w:ascii="宋体" w:hAnsi="宋体"/>
          <w:bCs/>
          <w:sz w:val="24"/>
        </w:rPr>
      </w:pPr>
      <w:r>
        <w:rPr>
          <w:rFonts w:hint="eastAsia" w:ascii="宋体" w:hAnsi="宋体"/>
          <w:b/>
          <w:sz w:val="24"/>
        </w:rPr>
        <w:t>考试内容</w:t>
      </w:r>
    </w:p>
    <w:p>
      <w:pPr>
        <w:spacing w:line="360" w:lineRule="auto"/>
        <w:ind w:firstLine="480" w:firstLineChars="200"/>
        <w:rPr>
          <w:rFonts w:hint="eastAsia" w:ascii="宋体" w:hAnsi="宋体"/>
          <w:bCs/>
          <w:sz w:val="24"/>
        </w:rPr>
      </w:pPr>
      <w:r>
        <w:rPr>
          <w:rFonts w:hint="eastAsia" w:ascii="宋体" w:hAnsi="宋体"/>
          <w:bCs/>
          <w:sz w:val="24"/>
        </w:rPr>
        <w:t>1、掌握建筑施工</w:t>
      </w:r>
      <w:r>
        <w:rPr>
          <w:rFonts w:ascii="宋体" w:hAnsi="宋体"/>
          <w:bCs/>
          <w:sz w:val="24"/>
        </w:rPr>
        <w:t>组织的内涵、</w:t>
      </w:r>
      <w:r>
        <w:rPr>
          <w:rFonts w:hint="eastAsia" w:ascii="宋体" w:hAnsi="宋体"/>
          <w:bCs/>
          <w:sz w:val="24"/>
        </w:rPr>
        <w:t>分类</w:t>
      </w:r>
      <w:r>
        <w:rPr>
          <w:rFonts w:ascii="宋体" w:hAnsi="宋体"/>
          <w:bCs/>
          <w:sz w:val="24"/>
        </w:rPr>
        <w:t>、</w:t>
      </w:r>
      <w:r>
        <w:rPr>
          <w:rFonts w:hint="eastAsia" w:ascii="宋体" w:hAnsi="宋体"/>
          <w:bCs/>
          <w:sz w:val="24"/>
        </w:rPr>
        <w:t>原则等内容</w:t>
      </w:r>
      <w:r>
        <w:rPr>
          <w:rFonts w:ascii="宋体" w:hAnsi="宋体"/>
          <w:bCs/>
          <w:sz w:val="24"/>
        </w:rPr>
        <w:t>，</w:t>
      </w:r>
      <w:r>
        <w:rPr>
          <w:rFonts w:hint="eastAsia" w:ascii="宋体" w:hAnsi="宋体"/>
          <w:bCs/>
          <w:sz w:val="24"/>
        </w:rPr>
        <w:t>掌握</w:t>
      </w:r>
      <w:r>
        <w:rPr>
          <w:rFonts w:ascii="宋体" w:hAnsi="宋体"/>
          <w:bCs/>
          <w:sz w:val="24"/>
        </w:rPr>
        <w:t>建设项目的构成，掌握</w:t>
      </w:r>
      <w:r>
        <w:rPr>
          <w:rFonts w:hint="eastAsia" w:ascii="宋体" w:hAnsi="宋体"/>
          <w:bCs/>
          <w:sz w:val="24"/>
        </w:rPr>
        <w:t>不同</w:t>
      </w:r>
      <w:r>
        <w:rPr>
          <w:rFonts w:ascii="宋体" w:hAnsi="宋体"/>
          <w:bCs/>
          <w:sz w:val="24"/>
        </w:rPr>
        <w:t>类型</w:t>
      </w:r>
      <w:r>
        <w:rPr>
          <w:rFonts w:hint="eastAsia" w:ascii="宋体" w:hAnsi="宋体"/>
          <w:bCs/>
          <w:sz w:val="24"/>
        </w:rPr>
        <w:t>项目</w:t>
      </w:r>
      <w:r>
        <w:rPr>
          <w:rFonts w:ascii="宋体" w:hAnsi="宋体"/>
          <w:bCs/>
          <w:sz w:val="24"/>
        </w:rPr>
        <w:t>的建设</w:t>
      </w:r>
      <w:r>
        <w:rPr>
          <w:rFonts w:hint="eastAsia" w:ascii="宋体" w:hAnsi="宋体"/>
          <w:bCs/>
          <w:sz w:val="24"/>
        </w:rPr>
        <w:t>程序。</w:t>
      </w:r>
    </w:p>
    <w:p>
      <w:pPr>
        <w:spacing w:line="360" w:lineRule="auto"/>
        <w:ind w:firstLine="480" w:firstLineChars="200"/>
        <w:rPr>
          <w:rFonts w:hint="eastAsia" w:ascii="宋体" w:hAnsi="宋体"/>
          <w:bCs/>
          <w:sz w:val="24"/>
        </w:rPr>
      </w:pPr>
      <w:r>
        <w:rPr>
          <w:rFonts w:hint="eastAsia" w:ascii="宋体" w:hAnsi="宋体"/>
          <w:bCs/>
          <w:sz w:val="24"/>
        </w:rPr>
        <w:t>2、掌握流水施工的原理与主要参数的计算，掌握施工段划分的基本要求，掌握流水施工的组织方法、</w:t>
      </w:r>
      <w:r>
        <w:rPr>
          <w:rFonts w:ascii="宋体" w:hAnsi="宋体"/>
          <w:bCs/>
          <w:sz w:val="24"/>
        </w:rPr>
        <w:t>特点与计算方法</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3、掌握单代号网络计划和双代号网络计划的编制方法、时间参数的计算方法和关键线路的确定，掌握搭接网络计划的原理与计算方法，掌握时标网络计划的绘制方法和时间参数的确定，掌握网络计划的优化原理</w:t>
      </w:r>
      <w:r>
        <w:rPr>
          <w:rFonts w:ascii="宋体" w:hAnsi="宋体"/>
          <w:bCs/>
          <w:sz w:val="24"/>
        </w:rPr>
        <w:t>与计算</w:t>
      </w:r>
      <w:r>
        <w:rPr>
          <w:rFonts w:hint="eastAsia" w:ascii="宋体" w:hAnsi="宋体"/>
          <w:bCs/>
          <w:sz w:val="24"/>
        </w:rPr>
        <w:t>方法，掌握网络计划的检查和调整方法。</w:t>
      </w:r>
    </w:p>
    <w:p>
      <w:pPr>
        <w:spacing w:line="360" w:lineRule="auto"/>
        <w:ind w:firstLine="480" w:firstLineChars="200"/>
        <w:rPr>
          <w:rFonts w:hint="eastAsia" w:ascii="宋体" w:hAnsi="宋体"/>
          <w:bCs/>
          <w:sz w:val="24"/>
        </w:rPr>
      </w:pPr>
      <w:r>
        <w:rPr>
          <w:rFonts w:hint="eastAsia" w:ascii="宋体" w:hAnsi="宋体"/>
          <w:bCs/>
          <w:sz w:val="24"/>
        </w:rPr>
        <w:t>4、掌握《建筑安装工程工期定额》（2016</w:t>
      </w:r>
      <w:r>
        <w:rPr>
          <w:rFonts w:ascii="宋体" w:hAnsi="宋体"/>
          <w:bCs/>
          <w:sz w:val="24"/>
        </w:rPr>
        <w:t>）</w:t>
      </w:r>
      <w:r>
        <w:rPr>
          <w:rFonts w:hint="eastAsia" w:ascii="宋体" w:hAnsi="宋体"/>
          <w:bCs/>
          <w:sz w:val="24"/>
        </w:rPr>
        <w:t>的</w:t>
      </w:r>
      <w:r>
        <w:rPr>
          <w:rFonts w:ascii="宋体" w:hAnsi="宋体"/>
          <w:bCs/>
          <w:sz w:val="24"/>
        </w:rPr>
        <w:t>说明</w:t>
      </w:r>
      <w:r>
        <w:rPr>
          <w:rFonts w:hint="eastAsia" w:ascii="宋体" w:hAnsi="宋体"/>
          <w:bCs/>
          <w:sz w:val="24"/>
        </w:rPr>
        <w:t>与常见</w:t>
      </w:r>
      <w:r>
        <w:rPr>
          <w:rFonts w:ascii="宋体" w:hAnsi="宋体"/>
          <w:bCs/>
          <w:sz w:val="24"/>
        </w:rPr>
        <w:t>的</w:t>
      </w:r>
      <w:r>
        <w:rPr>
          <w:rFonts w:hint="eastAsia" w:ascii="宋体" w:hAnsi="宋体"/>
          <w:bCs/>
          <w:sz w:val="24"/>
        </w:rPr>
        <w:t>定额</w:t>
      </w:r>
      <w:r>
        <w:rPr>
          <w:rFonts w:ascii="宋体" w:hAnsi="宋体"/>
          <w:bCs/>
          <w:sz w:val="24"/>
        </w:rPr>
        <w:t>工期计算方法。</w:t>
      </w:r>
    </w:p>
    <w:p>
      <w:pPr>
        <w:spacing w:line="360" w:lineRule="auto"/>
        <w:ind w:firstLine="480" w:firstLineChars="200"/>
        <w:rPr>
          <w:rFonts w:hint="eastAsia" w:ascii="宋体" w:hAnsi="宋体"/>
          <w:bCs/>
          <w:sz w:val="24"/>
        </w:rPr>
      </w:pPr>
      <w:r>
        <w:rPr>
          <w:rFonts w:ascii="宋体" w:hAnsi="宋体"/>
          <w:bCs/>
          <w:sz w:val="24"/>
        </w:rPr>
        <w:t>5</w:t>
      </w:r>
      <w:r>
        <w:rPr>
          <w:rFonts w:hint="eastAsia" w:ascii="宋体" w:hAnsi="宋体"/>
          <w:bCs/>
          <w:sz w:val="24"/>
        </w:rPr>
        <w:t>、掌握施工方案的编制依据、原则与内容；掌握施工进度计划与施工平面图的编制方法。</w:t>
      </w:r>
    </w:p>
    <w:p>
      <w:pPr>
        <w:spacing w:line="360" w:lineRule="auto"/>
        <w:ind w:firstLine="480" w:firstLineChars="200"/>
        <w:rPr>
          <w:rFonts w:hint="eastAsia" w:ascii="宋体" w:hAnsi="宋体"/>
          <w:bCs/>
          <w:sz w:val="24"/>
        </w:rPr>
      </w:pPr>
      <w:r>
        <w:rPr>
          <w:rFonts w:ascii="宋体" w:hAnsi="宋体"/>
          <w:bCs/>
          <w:sz w:val="24"/>
        </w:rPr>
        <w:t>6</w:t>
      </w:r>
      <w:r>
        <w:rPr>
          <w:rFonts w:hint="eastAsia" w:ascii="宋体" w:hAnsi="宋体"/>
          <w:bCs/>
          <w:sz w:val="24"/>
        </w:rPr>
        <w:t>、掌握施工现场设施的种类与内容，能够合理布置道路、塔吊</w:t>
      </w:r>
      <w:r>
        <w:rPr>
          <w:rFonts w:ascii="宋体" w:hAnsi="宋体"/>
          <w:bCs/>
          <w:sz w:val="24"/>
        </w:rPr>
        <w:t>、</w:t>
      </w:r>
      <w:r>
        <w:rPr>
          <w:rFonts w:hint="eastAsia" w:ascii="宋体" w:hAnsi="宋体"/>
          <w:bCs/>
          <w:sz w:val="24"/>
        </w:rPr>
        <w:t>施工机械设备、构件、加工厂、搅拌站、仓库、堆场、办公用房和生活用房的位置并确定其数量，合理确定供水和供电设施的布置方式和位置。</w:t>
      </w:r>
    </w:p>
    <w:p>
      <w:pPr>
        <w:spacing w:line="360" w:lineRule="auto"/>
        <w:ind w:firstLine="480" w:firstLineChars="200"/>
        <w:rPr>
          <w:rFonts w:ascii="宋体" w:hAnsi="宋体"/>
          <w:bCs/>
          <w:sz w:val="24"/>
        </w:rPr>
      </w:pPr>
      <w:r>
        <w:rPr>
          <w:rFonts w:ascii="宋体" w:hAnsi="宋体"/>
          <w:bCs/>
          <w:sz w:val="24"/>
        </w:rPr>
        <w:t>7</w:t>
      </w:r>
      <w:r>
        <w:rPr>
          <w:rFonts w:hint="eastAsia" w:ascii="宋体" w:hAnsi="宋体"/>
          <w:bCs/>
          <w:sz w:val="24"/>
        </w:rPr>
        <w:t>、掌握施工</w:t>
      </w:r>
      <w:r>
        <w:rPr>
          <w:rFonts w:ascii="宋体" w:hAnsi="宋体"/>
          <w:bCs/>
          <w:sz w:val="24"/>
        </w:rPr>
        <w:t>进度控制的措施</w:t>
      </w:r>
      <w:r>
        <w:rPr>
          <w:rFonts w:hint="eastAsia" w:ascii="宋体" w:hAnsi="宋体"/>
          <w:bCs/>
          <w:sz w:val="24"/>
        </w:rPr>
        <w:t>、</w:t>
      </w:r>
      <w:r>
        <w:rPr>
          <w:rFonts w:ascii="宋体" w:hAnsi="宋体"/>
          <w:bCs/>
          <w:sz w:val="24"/>
        </w:rPr>
        <w:t>原理与计算</w:t>
      </w:r>
      <w:r>
        <w:rPr>
          <w:rFonts w:hint="eastAsia" w:ascii="宋体" w:hAnsi="宋体"/>
          <w:bCs/>
          <w:sz w:val="24"/>
        </w:rPr>
        <w:t>方法</w:t>
      </w:r>
      <w:r>
        <w:rPr>
          <w:rFonts w:ascii="宋体" w:hAnsi="宋体"/>
          <w:bCs/>
          <w:sz w:val="24"/>
        </w:rPr>
        <w:t>等内容</w:t>
      </w:r>
      <w:r>
        <w:rPr>
          <w:rFonts w:hint="eastAsia" w:ascii="宋体" w:hAnsi="宋体"/>
          <w:bCs/>
          <w:sz w:val="24"/>
        </w:rPr>
        <w:t>。</w:t>
      </w:r>
    </w:p>
    <w:p>
      <w:pPr>
        <w:spacing w:line="360" w:lineRule="auto"/>
        <w:ind w:firstLine="480" w:firstLineChars="200"/>
        <w:rPr>
          <w:rFonts w:hint="eastAsia" w:ascii="宋体" w:hAnsi="宋体"/>
          <w:bCs/>
          <w:sz w:val="24"/>
        </w:rPr>
      </w:pPr>
      <w:r>
        <w:rPr>
          <w:rFonts w:ascii="宋体" w:hAnsi="宋体"/>
          <w:bCs/>
          <w:sz w:val="24"/>
        </w:rPr>
        <w:t>8</w:t>
      </w:r>
      <w:r>
        <w:rPr>
          <w:rFonts w:hint="eastAsia" w:ascii="宋体" w:hAnsi="宋体"/>
          <w:bCs/>
          <w:sz w:val="24"/>
        </w:rPr>
        <w:t>、掌握</w:t>
      </w:r>
      <w:r>
        <w:rPr>
          <w:rFonts w:ascii="宋体" w:hAnsi="宋体"/>
          <w:bCs/>
          <w:sz w:val="24"/>
        </w:rPr>
        <w:t>施工质量验收的程序、</w:t>
      </w:r>
      <w:r>
        <w:rPr>
          <w:rFonts w:hint="eastAsia" w:ascii="宋体" w:hAnsi="宋体"/>
          <w:bCs/>
          <w:sz w:val="24"/>
        </w:rPr>
        <w:t>组织</w:t>
      </w:r>
      <w:r>
        <w:rPr>
          <w:rFonts w:ascii="宋体" w:hAnsi="宋体"/>
          <w:bCs/>
          <w:sz w:val="24"/>
        </w:rPr>
        <w:t>等内容，掌握工程</w:t>
      </w:r>
      <w:r>
        <w:rPr>
          <w:rFonts w:hint="eastAsia" w:ascii="宋体" w:hAnsi="宋体"/>
          <w:bCs/>
          <w:sz w:val="24"/>
        </w:rPr>
        <w:t>回访</w:t>
      </w:r>
      <w:r>
        <w:rPr>
          <w:rFonts w:ascii="宋体" w:hAnsi="宋体"/>
          <w:bCs/>
          <w:sz w:val="24"/>
        </w:rPr>
        <w:t>与保修等内容。</w:t>
      </w:r>
    </w:p>
    <w:p>
      <w:pPr>
        <w:spacing w:line="360" w:lineRule="auto"/>
        <w:ind w:firstLine="480" w:firstLineChars="200"/>
        <w:rPr>
          <w:rFonts w:hint="eastAsia" w:ascii="宋体" w:hAnsi="宋体"/>
          <w:bCs/>
          <w:sz w:val="24"/>
        </w:rPr>
      </w:pPr>
    </w:p>
    <w:p>
      <w:pPr>
        <w:spacing w:line="360" w:lineRule="auto"/>
        <w:ind w:firstLine="480" w:firstLineChars="200"/>
        <w:rPr>
          <w:rFonts w:hint="eastAsia"/>
          <w:sz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C5CD9"/>
    <w:multiLevelType w:val="multilevel"/>
    <w:tmpl w:val="273C5CD9"/>
    <w:lvl w:ilvl="0" w:tentative="0">
      <w:start w:val="1"/>
      <w:numFmt w:val="none"/>
      <w:lvlText w:val="一、"/>
      <w:lvlJc w:val="left"/>
      <w:pPr>
        <w:ind w:left="480" w:hanging="48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0A550A"/>
    <w:multiLevelType w:val="multilevel"/>
    <w:tmpl w:val="790A550A"/>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8E"/>
    <w:rsid w:val="000833A2"/>
    <w:rsid w:val="00231811"/>
    <w:rsid w:val="0025104E"/>
    <w:rsid w:val="0029658E"/>
    <w:rsid w:val="002A0EB6"/>
    <w:rsid w:val="002A6630"/>
    <w:rsid w:val="00425B9A"/>
    <w:rsid w:val="004E11F0"/>
    <w:rsid w:val="005147EA"/>
    <w:rsid w:val="00636C5A"/>
    <w:rsid w:val="00666893"/>
    <w:rsid w:val="006C552B"/>
    <w:rsid w:val="006D0AF2"/>
    <w:rsid w:val="00832CEF"/>
    <w:rsid w:val="008D08A0"/>
    <w:rsid w:val="008E3D25"/>
    <w:rsid w:val="009503E0"/>
    <w:rsid w:val="009B4C3D"/>
    <w:rsid w:val="00A00A51"/>
    <w:rsid w:val="00A8585A"/>
    <w:rsid w:val="00AB7A62"/>
    <w:rsid w:val="00B0315A"/>
    <w:rsid w:val="00B26B78"/>
    <w:rsid w:val="00BC7231"/>
    <w:rsid w:val="00C11A1F"/>
    <w:rsid w:val="00C54638"/>
    <w:rsid w:val="00C85F62"/>
    <w:rsid w:val="00CB0597"/>
    <w:rsid w:val="00CE0B26"/>
    <w:rsid w:val="00DE3836"/>
    <w:rsid w:val="00EE4EC8"/>
    <w:rsid w:val="00FD09F7"/>
    <w:rsid w:val="00FE0C74"/>
    <w:rsid w:val="00FF1BD1"/>
    <w:rsid w:val="14451B14"/>
    <w:rsid w:val="1676457D"/>
    <w:rsid w:val="42547247"/>
    <w:rsid w:val="45362EF5"/>
    <w:rsid w:val="576B42C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94</Words>
  <Characters>538</Characters>
  <Lines>4</Lines>
  <Paragraphs>1</Paragraphs>
  <TotalTime>0</TotalTime>
  <ScaleCrop>false</ScaleCrop>
  <LinksUpToDate>false</LinksUpToDate>
  <CharactersWithSpaces>631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2020-08-31T03:26:00Z</dcterms:created>
  <dc:creator>User</dc:creator>
  <cp:lastModifiedBy>Administrator</cp:lastModifiedBy>
  <dcterms:modified xsi:type="dcterms:W3CDTF">2021-09-22T03:25:15Z</dcterms:modified>
  <dc:title>《房地产开发》复试大纲</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58CA9D02B5E44CC7BED9D7478B8758BA</vt:lpwstr>
  </property>
</Properties>
</file>