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东北大学2022年硕士研究生招生考试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考试大纲</w:t>
      </w:r>
    </w:p>
    <w:p>
      <w:pPr>
        <w:spacing w:beforeLines="50" w:line="360" w:lineRule="auto"/>
        <w:jc w:val="center"/>
        <w:rPr>
          <w:rFonts w:hint="eastAsia" w:ascii="黑体" w:hAnsi="黑体" w:eastAsia="黑体" w:cs="黑体"/>
          <w:sz w:val="32"/>
          <w:szCs w:val="32"/>
          <w:u w:val="thick"/>
        </w:rPr>
      </w:pPr>
      <w:r>
        <w:rPr>
          <w:rFonts w:hint="eastAsia" w:ascii="黑体" w:hAnsi="黑体" w:eastAsia="黑体" w:cs="黑体"/>
          <w:sz w:val="32"/>
          <w:szCs w:val="32"/>
        </w:rPr>
        <w:t>科目代码：</w:t>
      </w:r>
      <w:r>
        <w:rPr>
          <w:rFonts w:ascii="黑体" w:hAnsi="黑体" w:eastAsia="黑体" w:cs="黑体"/>
          <w:sz w:val="32"/>
          <w:szCs w:val="32"/>
          <w:u w:val="thick"/>
        </w:rPr>
        <w:t>839</w:t>
      </w:r>
      <w:r>
        <w:rPr>
          <w:rFonts w:hint="eastAsia" w:ascii="黑体" w:hAnsi="黑体" w:eastAsia="黑体" w:cs="黑体"/>
          <w:sz w:val="32"/>
          <w:szCs w:val="32"/>
        </w:rPr>
        <w:t>；  科目名称：</w:t>
      </w:r>
      <w:r>
        <w:rPr>
          <w:rFonts w:hint="eastAsia" w:ascii="黑体" w:hAnsi="黑体" w:eastAsia="黑体" w:cs="黑体"/>
          <w:sz w:val="32"/>
          <w:szCs w:val="32"/>
          <w:u w:val="thick"/>
        </w:rPr>
        <w:t>自动控制原理及过程控制</w:t>
      </w:r>
    </w:p>
    <w:p>
      <w:pPr>
        <w:spacing w:line="360" w:lineRule="auto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一、考试性质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自动控制原理及过程控制是控制科学与工程、机器人科学与工程</w:t>
      </w:r>
      <w:r>
        <w:rPr>
          <w:rFonts w:hint="eastAsia" w:ascii="宋体" w:hAnsi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sz w:val="28"/>
          <w:szCs w:val="28"/>
        </w:rPr>
        <w:t>控制工程、信息科学与工程学院人工智能专业硕士生入学考试的业务课。考试对象为参加控制科学与工程、机器人科学与工程</w:t>
      </w:r>
      <w:r>
        <w:rPr>
          <w:rFonts w:hint="eastAsia" w:ascii="宋体" w:hAnsi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sz w:val="28"/>
          <w:szCs w:val="28"/>
        </w:rPr>
        <w:t>控制工程、信息科学与工程学院人工智能专业2022年全国硕士研究生入学考试的准考考生。</w:t>
      </w:r>
      <w:bookmarkStart w:id="0" w:name="_GoBack"/>
      <w:bookmarkEnd w:id="0"/>
    </w:p>
    <w:p>
      <w:pPr>
        <w:spacing w:line="360" w:lineRule="auto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二、考试形式与考试时间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（一）考试形式：闭卷，笔试。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（二）考试时间：</w:t>
      </w:r>
      <w:r>
        <w:rPr>
          <w:sz w:val="28"/>
          <w:szCs w:val="28"/>
        </w:rPr>
        <w:t>180</w:t>
      </w:r>
      <w:r>
        <w:rPr>
          <w:rFonts w:hint="eastAsia"/>
          <w:sz w:val="28"/>
          <w:szCs w:val="28"/>
        </w:rPr>
        <w:t>分钟。</w:t>
      </w:r>
    </w:p>
    <w:p>
      <w:pPr>
        <w:spacing w:line="360" w:lineRule="auto"/>
        <w:ind w:firstLine="560" w:firstLineChars="200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三、考查要点</w:t>
      </w:r>
    </w:p>
    <w:p>
      <w:pPr>
        <w:spacing w:line="360" w:lineRule="auto"/>
        <w:ind w:firstLine="562" w:firstLineChars="200"/>
        <w:rPr>
          <w:rFonts w:hint="eastAsia"/>
          <w:b/>
          <w:bCs/>
          <w:color w:val="000000" w:themeColor="text1"/>
          <w:sz w:val="28"/>
          <w:szCs w:val="28"/>
          <w:lang w:val="en-US" w:eastAsia="zh-CN"/>
        </w:rPr>
      </w:pPr>
      <w:r>
        <w:rPr>
          <w:rFonts w:hint="eastAsia"/>
          <w:b/>
          <w:bCs/>
          <w:color w:val="000000" w:themeColor="text1"/>
          <w:sz w:val="28"/>
          <w:szCs w:val="28"/>
          <w:lang w:val="en-US" w:eastAsia="zh-CN"/>
        </w:rPr>
        <w:t>考查内容主要包括自动控制原理、控制系统分析与设计——过程控制系统两部分，其中，自动控制原理部分约占130分，控制系统分析与设计——过程控制系统部分约占20分。</w:t>
      </w:r>
    </w:p>
    <w:p>
      <w:pPr>
        <w:spacing w:line="360" w:lineRule="auto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（一）自动控制系统的基本概念</w:t>
      </w:r>
    </w:p>
    <w:p>
      <w:pPr>
        <w:spacing w:line="360" w:lineRule="auto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1.自动控制系统的组成</w:t>
      </w:r>
    </w:p>
    <w:p>
      <w:pPr>
        <w:spacing w:line="360" w:lineRule="auto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2.自动控制系统的工作原理</w:t>
      </w:r>
    </w:p>
    <w:p>
      <w:pPr>
        <w:spacing w:line="360" w:lineRule="auto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3.自动控制系统的类型</w:t>
      </w:r>
    </w:p>
    <w:p>
      <w:pPr>
        <w:spacing w:line="360" w:lineRule="auto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4.自动控制系统的性能指标</w:t>
      </w:r>
    </w:p>
    <w:p>
      <w:pPr>
        <w:spacing w:line="360" w:lineRule="auto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（二）系统模型的建立</w:t>
      </w:r>
    </w:p>
    <w:p>
      <w:pPr>
        <w:spacing w:line="360" w:lineRule="auto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1.传递函数的定义及典型环节的传递函数</w:t>
      </w:r>
    </w:p>
    <w:p>
      <w:pPr>
        <w:spacing w:line="360" w:lineRule="auto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2.根据物理定律写出描写系统动态的微分方程并求传递函数</w:t>
      </w:r>
    </w:p>
    <w:p>
      <w:pPr>
        <w:spacing w:line="360" w:lineRule="auto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3.画出系统的动态结构图并通过化简求出传递函数</w:t>
      </w:r>
    </w:p>
    <w:p>
      <w:pPr>
        <w:spacing w:line="360" w:lineRule="auto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4.画出系统的信号流图并通过化简求出传递函数</w:t>
      </w:r>
    </w:p>
    <w:p>
      <w:pPr>
        <w:spacing w:line="360" w:lineRule="auto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（三）自动控制系统的时域分析法</w:t>
      </w:r>
    </w:p>
    <w:p>
      <w:pPr>
        <w:spacing w:line="360" w:lineRule="auto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1.根据系统的微分方程或传递函数求出系统输出随时间变化的解（主要考虑系统输入为阶跃信号，被控对象为一阶和二阶系统），并分析系统的性能。</w:t>
      </w:r>
    </w:p>
    <w:p>
      <w:pPr>
        <w:spacing w:line="360" w:lineRule="auto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2.根据系统的特征方程判断系统的稳定性</w:t>
      </w:r>
    </w:p>
    <w:p>
      <w:pPr>
        <w:spacing w:line="360" w:lineRule="auto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3.稳态误差的定义及计算</w:t>
      </w:r>
    </w:p>
    <w:p>
      <w:pPr>
        <w:spacing w:line="360" w:lineRule="auto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（四）自动控制系统的根轨迹分析法</w:t>
      </w:r>
    </w:p>
    <w:p>
      <w:pPr>
        <w:spacing w:line="360" w:lineRule="auto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1.根轨迹的概念</w:t>
      </w:r>
    </w:p>
    <w:p>
      <w:pPr>
        <w:spacing w:line="360" w:lineRule="auto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2.根轨迹的绘制</w:t>
      </w:r>
    </w:p>
    <w:p>
      <w:pPr>
        <w:spacing w:line="360" w:lineRule="auto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3.利用根轨迹分析系统的性能</w:t>
      </w:r>
    </w:p>
    <w:p>
      <w:pPr>
        <w:spacing w:line="360" w:lineRule="auto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（五）自动控制系统的频率分析法</w:t>
      </w:r>
    </w:p>
    <w:p>
      <w:pPr>
        <w:spacing w:line="360" w:lineRule="auto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1.频率特性的概念及表示方法</w:t>
      </w:r>
    </w:p>
    <w:p>
      <w:pPr>
        <w:spacing w:line="360" w:lineRule="auto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2.典型环节及开环系统频率特性的绘制</w:t>
      </w:r>
    </w:p>
    <w:p>
      <w:pPr>
        <w:spacing w:line="360" w:lineRule="auto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3.利用系统的开环频率特性分析系统的性能</w:t>
      </w:r>
    </w:p>
    <w:p>
      <w:pPr>
        <w:spacing w:line="360" w:lineRule="auto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4.闭环频率特性及与系统的动态性能的关系</w:t>
      </w:r>
    </w:p>
    <w:p>
      <w:pPr>
        <w:spacing w:line="360" w:lineRule="auto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（六）控制系统的校正及综合</w:t>
      </w:r>
    </w:p>
    <w:p>
      <w:pPr>
        <w:spacing w:line="360" w:lineRule="auto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1.控制系统校正的基本概念</w:t>
      </w:r>
    </w:p>
    <w:p>
      <w:pPr>
        <w:spacing w:line="360" w:lineRule="auto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2.串联校正</w:t>
      </w:r>
    </w:p>
    <w:p>
      <w:pPr>
        <w:spacing w:line="360" w:lineRule="auto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3.并联校正</w:t>
      </w:r>
    </w:p>
    <w:p>
      <w:pPr>
        <w:spacing w:line="360" w:lineRule="auto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4.复合校正</w:t>
      </w:r>
    </w:p>
    <w:p>
      <w:pPr>
        <w:spacing w:line="360" w:lineRule="auto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（七）非线性系统分析</w:t>
      </w:r>
    </w:p>
    <w:p>
      <w:pPr>
        <w:spacing w:line="360" w:lineRule="auto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1.非线性系统的特点</w:t>
      </w:r>
    </w:p>
    <w:p>
      <w:pPr>
        <w:spacing w:line="360" w:lineRule="auto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2.典型的非线性系统</w:t>
      </w:r>
    </w:p>
    <w:p>
      <w:pPr>
        <w:spacing w:line="360" w:lineRule="auto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3.利用描述函数法分析非线性系统</w:t>
      </w:r>
    </w:p>
    <w:p>
      <w:pPr>
        <w:spacing w:line="360" w:lineRule="auto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4.相平面法</w:t>
      </w:r>
    </w:p>
    <w:p>
      <w:pPr>
        <w:spacing w:line="360" w:lineRule="auto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（八）线性离散系统的理论基础</w:t>
      </w:r>
    </w:p>
    <w:p>
      <w:pPr>
        <w:spacing w:line="360" w:lineRule="auto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1.离散系统的基本</w:t>
      </w:r>
      <w:r>
        <w:rPr>
          <w:rFonts w:ascii="宋体" w:hAnsi="宋体"/>
          <w:color w:val="000000" w:themeColor="text1"/>
          <w:sz w:val="28"/>
          <w:szCs w:val="28"/>
        </w:rPr>
        <w:t>概念</w:t>
      </w:r>
      <w:r>
        <w:rPr>
          <w:rFonts w:hint="eastAsia" w:ascii="宋体" w:hAnsi="宋体"/>
          <w:color w:val="000000" w:themeColor="text1"/>
          <w:sz w:val="28"/>
          <w:szCs w:val="28"/>
        </w:rPr>
        <w:t>及基础知识</w:t>
      </w:r>
    </w:p>
    <w:p>
      <w:pPr>
        <w:spacing w:line="360" w:lineRule="auto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2.脉冲传递函数的定义及推导</w:t>
      </w:r>
    </w:p>
    <w:p>
      <w:pPr>
        <w:spacing w:line="360" w:lineRule="auto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3.采样控制系统的时域分析</w:t>
      </w:r>
    </w:p>
    <w:p>
      <w:pPr>
        <w:spacing w:line="360" w:lineRule="auto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（九）控制系统的分析与设计</w:t>
      </w:r>
    </w:p>
    <w:p>
      <w:pPr>
        <w:spacing w:line="360" w:lineRule="auto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/>
          <w:color w:val="000000" w:themeColor="text1"/>
          <w:sz w:val="28"/>
          <w:szCs w:val="28"/>
        </w:rPr>
        <w:t>1.</w:t>
      </w:r>
      <w:r>
        <w:rPr>
          <w:rFonts w:hint="eastAsia" w:ascii="宋体" w:hAnsi="宋体"/>
          <w:color w:val="000000" w:themeColor="text1"/>
          <w:sz w:val="28"/>
          <w:szCs w:val="28"/>
        </w:rPr>
        <w:t>常用过程参数的检测原理及仪表使用</w:t>
      </w:r>
    </w:p>
    <w:p>
      <w:pPr>
        <w:spacing w:line="360" w:lineRule="auto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/>
          <w:color w:val="000000" w:themeColor="text1"/>
          <w:sz w:val="28"/>
          <w:szCs w:val="28"/>
        </w:rPr>
        <w:t>2.</w:t>
      </w:r>
      <w:r>
        <w:rPr>
          <w:rFonts w:hint="eastAsia" w:ascii="宋体" w:hAnsi="宋体"/>
          <w:color w:val="000000" w:themeColor="text1"/>
          <w:sz w:val="28"/>
          <w:szCs w:val="28"/>
        </w:rPr>
        <w:t>被控过程的机理建模及模型特性</w:t>
      </w:r>
    </w:p>
    <w:p>
      <w:pPr>
        <w:spacing w:line="360" w:lineRule="auto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/>
          <w:color w:val="000000" w:themeColor="text1"/>
          <w:sz w:val="28"/>
          <w:szCs w:val="28"/>
        </w:rPr>
        <w:t>3.</w:t>
      </w:r>
      <w:r>
        <w:rPr>
          <w:rFonts w:hint="eastAsia" w:ascii="宋体" w:hAnsi="宋体"/>
          <w:color w:val="000000" w:themeColor="text1"/>
          <w:sz w:val="28"/>
          <w:szCs w:val="28"/>
        </w:rPr>
        <w:t>常规控制系统的分析与设计</w:t>
      </w:r>
    </w:p>
    <w:p>
      <w:pPr>
        <w:spacing w:line="360" w:lineRule="auto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四、计算器使用要求</w:t>
      </w:r>
    </w:p>
    <w:p>
      <w:pPr>
        <w:spacing w:line="360" w:lineRule="auto"/>
        <w:ind w:firstLine="560" w:firstLineChars="20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本科目</w:t>
      </w:r>
      <w:r>
        <w:rPr>
          <w:rFonts w:hint="eastAsia"/>
          <w:color w:val="000000" w:themeColor="text1"/>
          <w:sz w:val="28"/>
          <w:szCs w:val="28"/>
          <w:lang w:val="en-US" w:eastAsia="zh-CN"/>
        </w:rPr>
        <w:t>需要</w:t>
      </w:r>
      <w:r>
        <w:rPr>
          <w:rFonts w:hint="eastAsia"/>
          <w:color w:val="000000" w:themeColor="text1"/>
          <w:sz w:val="28"/>
          <w:szCs w:val="28"/>
        </w:rPr>
        <w:t>使用计算器、三角板</w:t>
      </w:r>
    </w:p>
    <w:p>
      <w:pPr>
        <w:spacing w:line="360" w:lineRule="auto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附件1：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试题</w:t>
      </w:r>
      <w:r>
        <w:rPr>
          <w:rFonts w:hint="eastAsia" w:ascii="黑体" w:hAnsi="黑体" w:eastAsia="黑体" w:cs="黑体"/>
          <w:sz w:val="28"/>
          <w:szCs w:val="28"/>
        </w:rPr>
        <w:t>导语参考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简答</w:t>
      </w:r>
      <w:r>
        <w:rPr>
          <w:sz w:val="28"/>
          <w:szCs w:val="28"/>
        </w:rPr>
        <w:t>题（</w:t>
      </w:r>
      <w:r>
        <w:rPr>
          <w:rFonts w:hint="eastAsia"/>
          <w:sz w:val="28"/>
          <w:szCs w:val="28"/>
        </w:rPr>
        <w:t>共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分，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小题，每题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分）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综合题</w:t>
      </w:r>
      <w:r>
        <w:rPr>
          <w:rFonts w:hint="eastAsia"/>
          <w:sz w:val="28"/>
          <w:szCs w:val="28"/>
        </w:rPr>
        <w:t>（共</w:t>
      </w:r>
      <w:r>
        <w:rPr>
          <w:sz w:val="28"/>
          <w:szCs w:val="28"/>
        </w:rPr>
        <w:t>140</w:t>
      </w:r>
      <w:r>
        <w:rPr>
          <w:rFonts w:hint="eastAsia"/>
          <w:sz w:val="28"/>
          <w:szCs w:val="28"/>
        </w:rPr>
        <w:t>分，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大题，每题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分）</w:t>
      </w:r>
    </w:p>
    <w:p>
      <w:pPr>
        <w:numPr>
          <w:ilvl w:val="0"/>
          <w:numId w:val="0"/>
        </w:numPr>
        <w:spacing w:line="560" w:lineRule="exact"/>
        <w:rPr>
          <w:sz w:val="28"/>
          <w:szCs w:val="28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 xml:space="preserve">    注：试题导语信息最终以试题命制为准</w:t>
      </w:r>
    </w:p>
    <w:p>
      <w:pPr>
        <w:spacing w:line="360" w:lineRule="auto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附件2：参考书目信息</w:t>
      </w:r>
    </w:p>
    <w:p>
      <w:pPr>
        <w:spacing w:line="360" w:lineRule="auto"/>
        <w:ind w:firstLine="560" w:firstLineChars="20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. </w:t>
      </w:r>
      <w:r>
        <w:rPr>
          <w:rFonts w:hint="eastAsia"/>
          <w:color w:val="000000" w:themeColor="text1"/>
          <w:sz w:val="28"/>
          <w:szCs w:val="28"/>
        </w:rPr>
        <w:t>王建辉、顾树生，自动控制原理（第2版），清华大学出版社，20</w:t>
      </w:r>
      <w:r>
        <w:rPr>
          <w:color w:val="000000" w:themeColor="text1"/>
          <w:sz w:val="28"/>
          <w:szCs w:val="28"/>
        </w:rPr>
        <w:t>14</w:t>
      </w:r>
      <w:r>
        <w:rPr>
          <w:rFonts w:hint="eastAsia"/>
          <w:color w:val="000000" w:themeColor="text1"/>
          <w:sz w:val="28"/>
          <w:szCs w:val="28"/>
        </w:rPr>
        <w:t>年4月。</w:t>
      </w:r>
    </w:p>
    <w:p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>
        <w:drawing>
          <wp:inline distT="0" distB="0" distL="0" distR="0">
            <wp:extent cx="1863725" cy="2700020"/>
            <wp:effectExtent l="0" t="0" r="3175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3725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. </w:t>
      </w:r>
      <w:r>
        <w:rPr>
          <w:rFonts w:hint="eastAsia"/>
          <w:color w:val="000000" w:themeColor="text1"/>
          <w:sz w:val="28"/>
          <w:szCs w:val="28"/>
        </w:rPr>
        <w:t>王福利，控制系统分析与设计——过程控制系统，清华大学出版社，2</w:t>
      </w:r>
      <w:r>
        <w:rPr>
          <w:color w:val="000000" w:themeColor="text1"/>
          <w:sz w:val="28"/>
          <w:szCs w:val="28"/>
        </w:rPr>
        <w:t>014</w:t>
      </w:r>
      <w:r>
        <w:rPr>
          <w:rFonts w:hint="eastAsia"/>
          <w:color w:val="000000" w:themeColor="text1"/>
          <w:sz w:val="28"/>
          <w:szCs w:val="28"/>
        </w:rPr>
        <w:t>年1月。</w:t>
      </w:r>
    </w:p>
    <w:p>
      <w:pPr>
        <w:spacing w:line="360" w:lineRule="auto"/>
        <w:jc w:val="center"/>
      </w:pPr>
      <w:r>
        <w:drawing>
          <wp:inline distT="0" distB="0" distL="0" distR="0">
            <wp:extent cx="2150110" cy="2700020"/>
            <wp:effectExtent l="0" t="0" r="254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11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928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EAA249"/>
    <w:multiLevelType w:val="singleLevel"/>
    <w:tmpl w:val="6CEAA249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7E89"/>
    <w:rsid w:val="000647E6"/>
    <w:rsid w:val="000F32FB"/>
    <w:rsid w:val="00117D61"/>
    <w:rsid w:val="00145727"/>
    <w:rsid w:val="001A7E89"/>
    <w:rsid w:val="00236326"/>
    <w:rsid w:val="0048613B"/>
    <w:rsid w:val="004B0520"/>
    <w:rsid w:val="00576277"/>
    <w:rsid w:val="005B447D"/>
    <w:rsid w:val="00652013"/>
    <w:rsid w:val="006A5503"/>
    <w:rsid w:val="006D7853"/>
    <w:rsid w:val="007159E7"/>
    <w:rsid w:val="007B33EB"/>
    <w:rsid w:val="00926FE1"/>
    <w:rsid w:val="00BE3FFC"/>
    <w:rsid w:val="00C07365"/>
    <w:rsid w:val="00D92FD5"/>
    <w:rsid w:val="00D94275"/>
    <w:rsid w:val="00D94632"/>
    <w:rsid w:val="00DB70FF"/>
    <w:rsid w:val="00F16595"/>
    <w:rsid w:val="00FB28D9"/>
    <w:rsid w:val="00FE3EB1"/>
    <w:rsid w:val="011332A9"/>
    <w:rsid w:val="17E743FF"/>
    <w:rsid w:val="20DB036A"/>
    <w:rsid w:val="2D7061F5"/>
    <w:rsid w:val="2E202A79"/>
    <w:rsid w:val="343E262C"/>
    <w:rsid w:val="3D343080"/>
    <w:rsid w:val="54CA2F84"/>
    <w:rsid w:val="58C877A1"/>
    <w:rsid w:val="5CAB2866"/>
    <w:rsid w:val="5E3D2C1E"/>
    <w:rsid w:val="67F94932"/>
    <w:rsid w:val="7B4250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semiHidden/>
    <w:unhideWhenUsed/>
    <w:qFormat/>
    <w:uiPriority w:val="99"/>
    <w:pPr>
      <w:jc w:val="left"/>
    </w:pPr>
    <w:rPr>
      <w:rFonts w:ascii="Times New Roman" w:hAnsi="Times New Roman" w:eastAsia="宋体" w:cs="Times New Roman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文字 Char"/>
    <w:basedOn w:val="7"/>
    <w:link w:val="2"/>
    <w:semiHidden/>
    <w:qFormat/>
    <w:uiPriority w:val="99"/>
    <w:rPr>
      <w:rFonts w:ascii="Times New Roman" w:hAnsi="Times New Roman" w:eastAsia="宋体" w:cs="Times New Roman"/>
      <w:szCs w:val="20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162</Words>
  <Characters>927</Characters>
  <Lines>7</Lines>
  <Paragraphs>2</Paragraphs>
  <TotalTime>0</TotalTime>
  <ScaleCrop>false</ScaleCrop>
  <LinksUpToDate>false</LinksUpToDate>
  <CharactersWithSpaces>1087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2021-07-09T06:37:00Z</dcterms:created>
  <dc:creator>Administrator</dc:creator>
  <cp:lastModifiedBy>辛明阳</cp:lastModifiedBy>
  <dcterms:modified xsi:type="dcterms:W3CDTF">2021-09-10T12:04:09Z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2BFC2541DC1C4FAFA9C1DAA59A4E5424</vt:lpwstr>
  </property>
</Properties>
</file>