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eastAsia="黑体"/>
          <w:b/>
          <w:sz w:val="44"/>
          <w:szCs w:val="44"/>
        </w:rPr>
      </w:pPr>
      <w:bookmarkStart w:id="0" w:name="_GoBack"/>
      <w:bookmarkEnd w:id="0"/>
      <w:r>
        <w:rPr>
          <w:rFonts w:hint="eastAsia" w:eastAsia="黑体"/>
          <w:b/>
          <w:sz w:val="44"/>
          <w:szCs w:val="44"/>
        </w:rPr>
        <w:t>黑龙江大学硕士研究生入学考试大纲</w:t>
      </w:r>
    </w:p>
    <w:p>
      <w:pPr>
        <w:adjustRightInd w:val="0"/>
        <w:snapToGrid w:val="0"/>
        <w:jc w:val="center"/>
        <w:rPr>
          <w:rFonts w:hint="eastAsia" w:ascii="宋体" w:hAnsi="宋体"/>
          <w:b/>
          <w:sz w:val="28"/>
          <w:szCs w:val="28"/>
        </w:rPr>
      </w:pPr>
    </w:p>
    <w:p>
      <w:pPr>
        <w:adjustRightInd w:val="0"/>
        <w:snapToGrid w:val="0"/>
        <w:jc w:val="center"/>
        <w:rPr>
          <w:rFonts w:hint="eastAsia" w:ascii="宋体" w:hAnsi="宋体"/>
          <w:sz w:val="28"/>
          <w:szCs w:val="28"/>
        </w:rPr>
      </w:pPr>
      <w:r>
        <w:rPr>
          <w:rFonts w:hint="eastAsia" w:ascii="宋体" w:hAnsi="宋体"/>
          <w:b/>
          <w:sz w:val="28"/>
          <w:szCs w:val="28"/>
        </w:rPr>
        <w:t>考试科目名称</w:t>
      </w:r>
      <w:r>
        <w:rPr>
          <w:rFonts w:hint="eastAsia" w:ascii="宋体" w:hAnsi="宋体"/>
          <w:sz w:val="28"/>
          <w:szCs w:val="28"/>
        </w:rPr>
        <w:t>：</w:t>
      </w:r>
      <w:r>
        <w:rPr>
          <w:rFonts w:hint="eastAsia" w:ascii="宋体" w:hAnsi="宋体"/>
          <w:b/>
          <w:bCs/>
          <w:sz w:val="28"/>
          <w:szCs w:val="28"/>
        </w:rPr>
        <w:t>日语二外</w:t>
      </w:r>
      <w:r>
        <w:rPr>
          <w:rFonts w:hint="eastAsia" w:ascii="宋体" w:hAnsi="宋体"/>
          <w:sz w:val="28"/>
          <w:szCs w:val="28"/>
        </w:rPr>
        <w:t xml:space="preserve">   </w:t>
      </w:r>
      <w:r>
        <w:rPr>
          <w:rFonts w:hint="eastAsia" w:ascii="宋体" w:hAnsi="宋体"/>
          <w:b/>
          <w:sz w:val="28"/>
          <w:szCs w:val="28"/>
        </w:rPr>
        <w:t>考试科目代码：[244]</w:t>
      </w:r>
    </w:p>
    <w:p>
      <w:pPr>
        <w:adjustRightInd w:val="0"/>
        <w:snapToGrid w:val="0"/>
        <w:rPr>
          <w:rFonts w:hint="eastAsia" w:ascii="宋体" w:hAnsi="宋体"/>
          <w:b/>
          <w:sz w:val="28"/>
          <w:szCs w:val="28"/>
        </w:rPr>
      </w:pP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一、考试要求</w:t>
      </w:r>
    </w:p>
    <w:p>
      <w:pPr>
        <w:adjustRightInd w:val="0"/>
        <w:snapToGrid w:val="0"/>
        <w:spacing w:line="360" w:lineRule="auto"/>
        <w:ind w:firstLine="420"/>
        <w:rPr>
          <w:rFonts w:ascii="宋体" w:hAnsi="宋体"/>
          <w:color w:val="3D362B"/>
          <w:sz w:val="24"/>
        </w:rPr>
      </w:pPr>
      <w:r>
        <w:rPr>
          <w:rFonts w:hint="eastAsia" w:ascii="宋体" w:hAnsi="宋体"/>
          <w:color w:val="3D362B"/>
          <w:sz w:val="24"/>
        </w:rPr>
        <w:t>本考试的对象是黑龙江大学硕士研究生入学考试，第二外语为日语的考生。其目的在于通过考试这一手段，全面考核已修完本科生日语二外课程的考生是否达到我校硕士研究生入学的各项要求。</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二、考试内容</w:t>
      </w:r>
    </w:p>
    <w:p>
      <w:pPr>
        <w:adjustRightInd w:val="0"/>
        <w:snapToGrid w:val="0"/>
        <w:spacing w:line="360" w:lineRule="auto"/>
        <w:ind w:firstLine="410" w:firstLineChars="171"/>
        <w:rPr>
          <w:rFonts w:hint="eastAsia" w:ascii="MS Mincho" w:hAnsi="MS Mincho"/>
          <w:sz w:val="24"/>
        </w:rPr>
      </w:pPr>
      <w:r>
        <w:rPr>
          <w:rFonts w:ascii="宋体" w:hAnsi="宋体"/>
          <w:color w:val="3D362B"/>
          <w:sz w:val="24"/>
        </w:rPr>
        <w:t>本考试</w:t>
      </w:r>
      <w:r>
        <w:rPr>
          <w:rFonts w:hint="eastAsia" w:ascii="MS Mincho" w:hAnsi="MS Mincho"/>
          <w:sz w:val="24"/>
        </w:rPr>
        <w:t>的范围定为《大学日语课程教学要求》所规定的除“听说技能”以外的全部内容。</w:t>
      </w:r>
    </w:p>
    <w:p>
      <w:pPr>
        <w:adjustRightInd w:val="0"/>
        <w:snapToGrid w:val="0"/>
        <w:spacing w:line="360" w:lineRule="auto"/>
        <w:ind w:firstLine="412" w:firstLineChars="171"/>
        <w:rPr>
          <w:rFonts w:hint="eastAsia" w:ascii="MS Mincho" w:hAnsi="MS Mincho"/>
          <w:sz w:val="24"/>
        </w:rPr>
      </w:pPr>
      <w:r>
        <w:rPr>
          <w:rFonts w:hint="eastAsia"/>
          <w:b/>
          <w:sz w:val="24"/>
        </w:rPr>
        <w:t>1．语音汉字</w:t>
      </w:r>
    </w:p>
    <w:p>
      <w:pPr>
        <w:adjustRightInd w:val="0"/>
        <w:snapToGrid w:val="0"/>
        <w:spacing w:line="360" w:lineRule="auto"/>
        <w:ind w:firstLine="396" w:firstLineChars="171"/>
        <w:rPr>
          <w:rFonts w:hint="eastAsia" w:ascii="MS Mincho" w:hAnsi="MS Mincho"/>
          <w:sz w:val="24"/>
        </w:rPr>
      </w:pPr>
      <w:r>
        <w:rPr>
          <w:rFonts w:hint="eastAsia"/>
          <w:spacing w:val="-4"/>
          <w:sz w:val="24"/>
        </w:rPr>
        <w:t>语音汉字是测试考生日语基本语音知识的认知能力和书写能力，考察词语的读音及书写方法。</w:t>
      </w:r>
    </w:p>
    <w:p>
      <w:pPr>
        <w:adjustRightInd w:val="0"/>
        <w:snapToGrid w:val="0"/>
        <w:spacing w:line="360" w:lineRule="auto"/>
        <w:ind w:firstLine="412" w:firstLineChars="171"/>
        <w:rPr>
          <w:rFonts w:hint="eastAsia" w:ascii="MS Mincho" w:hAnsi="MS Mincho"/>
          <w:sz w:val="24"/>
        </w:rPr>
      </w:pPr>
      <w:r>
        <w:rPr>
          <w:rFonts w:hint="eastAsia"/>
          <w:b/>
          <w:sz w:val="24"/>
        </w:rPr>
        <w:t>2．</w:t>
      </w:r>
      <w:r>
        <w:rPr>
          <w:rFonts w:hint="eastAsia" w:ascii="MS Mincho" w:hAnsi="MS Mincho"/>
          <w:b/>
          <w:sz w:val="24"/>
        </w:rPr>
        <w:t>词汇综合</w:t>
      </w:r>
    </w:p>
    <w:p>
      <w:pPr>
        <w:adjustRightInd w:val="0"/>
        <w:snapToGrid w:val="0"/>
        <w:spacing w:line="360" w:lineRule="auto"/>
        <w:ind w:firstLine="410" w:firstLineChars="171"/>
        <w:rPr>
          <w:rFonts w:hint="eastAsia" w:ascii="MS Mincho" w:hAnsi="MS Mincho"/>
          <w:sz w:val="24"/>
        </w:rPr>
      </w:pPr>
      <w:r>
        <w:rPr>
          <w:rFonts w:hint="eastAsia" w:ascii="宋体" w:hAnsi="宋体" w:cs="宋体"/>
          <w:kern w:val="0"/>
          <w:sz w:val="24"/>
        </w:rPr>
        <w:t>词汇综合</w:t>
      </w:r>
      <w:r>
        <w:rPr>
          <w:rFonts w:ascii="宋体" w:hAnsi="宋体" w:cs="宋体"/>
          <w:kern w:val="0"/>
          <w:sz w:val="24"/>
        </w:rPr>
        <w:t>是</w:t>
      </w:r>
      <w:r>
        <w:rPr>
          <w:rFonts w:hint="eastAsia" w:ascii="宋体" w:hAnsi="宋体" w:cs="宋体"/>
          <w:kern w:val="0"/>
          <w:sz w:val="24"/>
        </w:rPr>
        <w:t>通过</w:t>
      </w:r>
      <w:r>
        <w:rPr>
          <w:rFonts w:ascii="宋体" w:hAnsi="宋体" w:cs="宋体"/>
          <w:kern w:val="0"/>
          <w:sz w:val="24"/>
        </w:rPr>
        <w:t>对</w:t>
      </w:r>
      <w:r>
        <w:rPr>
          <w:rFonts w:hint="eastAsia" w:ascii="宋体" w:hAnsi="宋体" w:cs="宋体"/>
          <w:kern w:val="0"/>
          <w:sz w:val="24"/>
        </w:rPr>
        <w:t>单句的</w:t>
      </w:r>
      <w:r>
        <w:rPr>
          <w:rFonts w:ascii="宋体" w:hAnsi="宋体" w:cs="宋体"/>
          <w:kern w:val="0"/>
          <w:sz w:val="24"/>
        </w:rPr>
        <w:t>理解</w:t>
      </w:r>
      <w:r>
        <w:rPr>
          <w:rFonts w:hint="eastAsia" w:ascii="宋体" w:hAnsi="宋体" w:cs="宋体"/>
          <w:kern w:val="0"/>
          <w:sz w:val="24"/>
        </w:rPr>
        <w:t>与分析，来</w:t>
      </w:r>
      <w:r>
        <w:rPr>
          <w:rFonts w:hint="eastAsia"/>
          <w:sz w:val="24"/>
        </w:rPr>
        <w:t>测试考生</w:t>
      </w:r>
      <w:r>
        <w:rPr>
          <w:rFonts w:hint="eastAsia" w:ascii="宋体" w:hAnsi="宋体" w:cs="宋体"/>
          <w:kern w:val="0"/>
          <w:sz w:val="24"/>
        </w:rPr>
        <w:t>灵活</w:t>
      </w:r>
      <w:r>
        <w:rPr>
          <w:rFonts w:hint="eastAsia" w:ascii="宋体" w:hAnsi="宋体"/>
          <w:sz w:val="24"/>
        </w:rPr>
        <w:t>运用</w:t>
      </w:r>
      <w:r>
        <w:rPr>
          <w:rFonts w:hint="eastAsia" w:ascii="MS Mincho" w:hAnsi="MS Mincho"/>
          <w:sz w:val="24"/>
        </w:rPr>
        <w:t>日语词语的能力。</w:t>
      </w:r>
    </w:p>
    <w:p>
      <w:pPr>
        <w:adjustRightInd w:val="0"/>
        <w:snapToGrid w:val="0"/>
        <w:spacing w:line="360" w:lineRule="auto"/>
        <w:ind w:firstLine="412" w:firstLineChars="171"/>
        <w:rPr>
          <w:rFonts w:hint="eastAsia" w:ascii="MS Mincho" w:hAnsi="MS Mincho"/>
          <w:sz w:val="24"/>
        </w:rPr>
      </w:pPr>
      <w:r>
        <w:rPr>
          <w:rFonts w:hint="eastAsia"/>
          <w:b/>
          <w:sz w:val="24"/>
        </w:rPr>
        <w:t>3．语法综合</w:t>
      </w:r>
    </w:p>
    <w:p>
      <w:pPr>
        <w:adjustRightInd w:val="0"/>
        <w:snapToGrid w:val="0"/>
        <w:spacing w:line="360" w:lineRule="auto"/>
        <w:ind w:firstLine="410" w:firstLineChars="171"/>
        <w:rPr>
          <w:rFonts w:hint="eastAsia" w:ascii="MS Mincho" w:hAnsi="MS Mincho"/>
          <w:sz w:val="24"/>
        </w:rPr>
      </w:pPr>
      <w:r>
        <w:rPr>
          <w:rFonts w:hint="eastAsia"/>
          <w:sz w:val="24"/>
        </w:rPr>
        <w:t>语法综合是测试考生日语基本语法知识的掌握及运用能力。</w:t>
      </w:r>
      <w:r>
        <w:rPr>
          <w:rFonts w:hint="eastAsia" w:ascii="Verdana" w:hAnsi="Verdana"/>
          <w:sz w:val="24"/>
        </w:rPr>
        <w:t>试题涉及用言活用形及时、体、态的用法；各类助词、助动词及补助动词的用法；形式名词、形式用言的用法；常用副词、接续词及接续助词的用法；常用敬语的用法；各种句型及惯用型的用法等。</w:t>
      </w:r>
    </w:p>
    <w:p>
      <w:pPr>
        <w:adjustRightInd w:val="0"/>
        <w:snapToGrid w:val="0"/>
        <w:spacing w:line="360" w:lineRule="auto"/>
        <w:ind w:firstLine="412" w:firstLineChars="171"/>
        <w:rPr>
          <w:rFonts w:hint="eastAsia" w:ascii="MS Mincho" w:hAnsi="MS Mincho"/>
          <w:sz w:val="24"/>
        </w:rPr>
      </w:pPr>
      <w:r>
        <w:rPr>
          <w:rFonts w:hint="eastAsia"/>
          <w:b/>
          <w:sz w:val="24"/>
        </w:rPr>
        <w:t>4．阅读理解</w:t>
      </w:r>
    </w:p>
    <w:p>
      <w:pPr>
        <w:adjustRightInd w:val="0"/>
        <w:snapToGrid w:val="0"/>
        <w:spacing w:line="360" w:lineRule="auto"/>
        <w:ind w:firstLine="410" w:firstLineChars="171"/>
        <w:rPr>
          <w:rFonts w:hint="eastAsia" w:ascii="MS Mincho" w:hAnsi="MS Mincho"/>
          <w:sz w:val="24"/>
        </w:rPr>
      </w:pPr>
      <w:r>
        <w:rPr>
          <w:rFonts w:hint="eastAsia" w:ascii="宋体" w:hAnsi="宋体"/>
          <w:sz w:val="24"/>
        </w:rPr>
        <w:t>阅读理解是测试</w:t>
      </w:r>
      <w:r>
        <w:rPr>
          <w:rFonts w:hint="eastAsia" w:ascii="宋体" w:hAnsi="宋体" w:cs="宋体"/>
          <w:sz w:val="24"/>
        </w:rPr>
        <w:t>考生</w:t>
      </w:r>
      <w:r>
        <w:rPr>
          <w:rFonts w:hint="eastAsia" w:ascii="宋体" w:hAnsi="宋体"/>
          <w:sz w:val="24"/>
        </w:rPr>
        <w:t>通过阅读获取信息的能力，综合运用语言以及判断分析的能力。要求考生</w:t>
      </w:r>
      <w:r>
        <w:rPr>
          <w:rFonts w:hint="eastAsia" w:ascii="宋体" w:hAnsi="宋体"/>
          <w:bCs/>
          <w:sz w:val="24"/>
        </w:rPr>
        <w:t>掌握所读材料的主旨和大意，了解文章的事实和细节。能理解字面意思，也能根据阅读材料进行一定的判断和推理。能理解个别句子的意思，也能理解上下文的逻辑关系。</w:t>
      </w:r>
      <w:r>
        <w:rPr>
          <w:rFonts w:hint="eastAsia"/>
          <w:sz w:val="24"/>
        </w:rPr>
        <w:t>阅读部分的选材多样，难度适中，涉及生活常识、社会文化、科普知识等内容。</w:t>
      </w:r>
    </w:p>
    <w:p>
      <w:pPr>
        <w:adjustRightInd w:val="0"/>
        <w:snapToGrid w:val="0"/>
        <w:spacing w:line="360" w:lineRule="auto"/>
        <w:ind w:firstLine="412" w:firstLineChars="171"/>
        <w:rPr>
          <w:rFonts w:hint="eastAsia" w:ascii="MS Mincho" w:hAnsi="MS Mincho"/>
          <w:sz w:val="24"/>
        </w:rPr>
      </w:pPr>
      <w:r>
        <w:rPr>
          <w:rFonts w:hint="eastAsia"/>
          <w:b/>
          <w:sz w:val="24"/>
        </w:rPr>
        <w:t>5．构建句子</w:t>
      </w:r>
    </w:p>
    <w:p>
      <w:pPr>
        <w:adjustRightInd w:val="0"/>
        <w:snapToGrid w:val="0"/>
        <w:spacing w:line="360" w:lineRule="auto"/>
        <w:ind w:firstLine="410" w:firstLineChars="171"/>
        <w:rPr>
          <w:rFonts w:hint="eastAsia" w:ascii="MS Mincho" w:hAnsi="MS Mincho"/>
          <w:sz w:val="24"/>
        </w:rPr>
      </w:pPr>
      <w:r>
        <w:rPr>
          <w:rFonts w:hint="eastAsia" w:ascii="MS Mincho" w:hAnsi="MS Mincho"/>
          <w:sz w:val="24"/>
        </w:rPr>
        <w:t>构建句子是</w:t>
      </w:r>
      <w:r>
        <w:rPr>
          <w:rFonts w:hint="eastAsia"/>
          <w:sz w:val="24"/>
        </w:rPr>
        <w:t>测试</w:t>
      </w:r>
      <w:r>
        <w:rPr>
          <w:rFonts w:hint="eastAsia" w:ascii="宋体" w:hAnsi="宋体" w:cs="宋体"/>
          <w:sz w:val="24"/>
        </w:rPr>
        <w:t>考生遣词造句的</w:t>
      </w:r>
      <w:r>
        <w:rPr>
          <w:rFonts w:hint="eastAsia"/>
          <w:sz w:val="24"/>
        </w:rPr>
        <w:t>能力。要求考生根据所给出的词语重新组造句子。</w:t>
      </w:r>
    </w:p>
    <w:p>
      <w:pPr>
        <w:adjustRightInd w:val="0"/>
        <w:snapToGrid w:val="0"/>
        <w:spacing w:line="360" w:lineRule="auto"/>
        <w:ind w:firstLine="412" w:firstLineChars="171"/>
        <w:rPr>
          <w:rFonts w:hint="eastAsia" w:ascii="MS Mincho" w:hAnsi="MS Mincho"/>
          <w:sz w:val="24"/>
        </w:rPr>
      </w:pPr>
      <w:r>
        <w:rPr>
          <w:rFonts w:hint="eastAsia"/>
          <w:b/>
          <w:sz w:val="24"/>
        </w:rPr>
        <w:t>6．翻译</w:t>
      </w:r>
    </w:p>
    <w:p>
      <w:pPr>
        <w:adjustRightInd w:val="0"/>
        <w:snapToGrid w:val="0"/>
        <w:spacing w:line="360" w:lineRule="auto"/>
        <w:ind w:firstLine="410" w:firstLineChars="171"/>
        <w:rPr>
          <w:rFonts w:hint="eastAsia" w:ascii="MS Mincho" w:hAnsi="MS Mincho"/>
          <w:sz w:val="24"/>
        </w:rPr>
      </w:pPr>
      <w:r>
        <w:rPr>
          <w:rFonts w:hint="eastAsia" w:ascii="MS Mincho" w:hAnsi="MS Mincho"/>
          <w:sz w:val="24"/>
        </w:rPr>
        <w:t>翻译是</w:t>
      </w:r>
      <w:r>
        <w:rPr>
          <w:rFonts w:hint="eastAsia"/>
          <w:sz w:val="24"/>
        </w:rPr>
        <w:t>测试</w:t>
      </w:r>
      <w:r>
        <w:rPr>
          <w:rFonts w:hint="eastAsia" w:ascii="宋体" w:hAnsi="宋体" w:cs="宋体"/>
          <w:sz w:val="24"/>
        </w:rPr>
        <w:t>考生</w:t>
      </w:r>
      <w:r>
        <w:rPr>
          <w:rFonts w:hint="eastAsia"/>
          <w:sz w:val="24"/>
        </w:rPr>
        <w:t>对日语文章的理解和翻译能力。要求考生阅读2篇内容完整的日语文章，</w:t>
      </w:r>
      <w:r>
        <w:rPr>
          <w:color w:val="3D362B"/>
          <w:sz w:val="24"/>
        </w:rPr>
        <w:t>将</w:t>
      </w:r>
      <w:r>
        <w:rPr>
          <w:rFonts w:hint="eastAsia"/>
          <w:color w:val="3D362B"/>
          <w:sz w:val="24"/>
        </w:rPr>
        <w:t>其</w:t>
      </w:r>
      <w:r>
        <w:rPr>
          <w:color w:val="3D362B"/>
          <w:sz w:val="24"/>
        </w:rPr>
        <w:t>译成</w:t>
      </w:r>
      <w:r>
        <w:rPr>
          <w:rFonts w:hint="eastAsia"/>
          <w:color w:val="3D362B"/>
          <w:sz w:val="24"/>
        </w:rPr>
        <w:t>汉语，而且准确地体现出原文的基本意思。</w:t>
      </w:r>
    </w:p>
    <w:p>
      <w:pPr>
        <w:adjustRightInd w:val="0"/>
        <w:snapToGrid w:val="0"/>
        <w:spacing w:line="360" w:lineRule="auto"/>
        <w:ind w:firstLine="412" w:firstLineChars="171"/>
        <w:rPr>
          <w:rFonts w:hint="eastAsia" w:ascii="MS Mincho" w:hAnsi="MS Mincho"/>
          <w:sz w:val="24"/>
        </w:rPr>
      </w:pPr>
      <w:r>
        <w:rPr>
          <w:rFonts w:hint="eastAsia"/>
          <w:b/>
          <w:sz w:val="24"/>
        </w:rPr>
        <w:t>7．写作</w:t>
      </w:r>
    </w:p>
    <w:p>
      <w:pPr>
        <w:adjustRightInd w:val="0"/>
        <w:snapToGrid w:val="0"/>
        <w:spacing w:line="360" w:lineRule="auto"/>
        <w:ind w:firstLine="410" w:firstLineChars="171"/>
        <w:rPr>
          <w:rFonts w:hint="eastAsia" w:ascii="MS Mincho" w:hAnsi="MS Mincho"/>
          <w:sz w:val="24"/>
        </w:rPr>
      </w:pPr>
      <w:r>
        <w:rPr>
          <w:rFonts w:hint="eastAsia" w:ascii="MS Mincho" w:hAnsi="MS Mincho"/>
          <w:sz w:val="24"/>
        </w:rPr>
        <w:t>写作是测试</w:t>
      </w:r>
      <w:r>
        <w:rPr>
          <w:rFonts w:hint="eastAsia" w:ascii="宋体" w:hAnsi="宋体" w:cs="宋体"/>
          <w:sz w:val="24"/>
        </w:rPr>
        <w:t>考生</w:t>
      </w:r>
      <w:r>
        <w:rPr>
          <w:rFonts w:hint="eastAsia" w:ascii="MS Mincho" w:hAnsi="MS Mincho"/>
          <w:sz w:val="24"/>
        </w:rPr>
        <w:t>通过日语的书面表达叙述和阐明自己主张的能力。要求考生根据所给出的题目以及提示，写出一篇200字左右的文章。</w:t>
      </w:r>
      <w:r>
        <w:rPr>
          <w:rFonts w:ascii="MS Mincho" w:hAnsi="MS Mincho"/>
          <w:sz w:val="24"/>
        </w:rPr>
        <w:t>所写文章主题</w:t>
      </w:r>
      <w:r>
        <w:rPr>
          <w:rFonts w:hint="eastAsia" w:ascii="MS Mincho" w:hAnsi="MS Mincho"/>
          <w:sz w:val="24"/>
        </w:rPr>
        <w:t>鲜明、语意</w:t>
      </w:r>
      <w:r>
        <w:rPr>
          <w:rFonts w:ascii="MS Mincho" w:hAnsi="MS Mincho"/>
          <w:sz w:val="24"/>
        </w:rPr>
        <w:t>连贯</w:t>
      </w:r>
      <w:r>
        <w:rPr>
          <w:rFonts w:hint="eastAsia" w:ascii="MS Mincho" w:hAnsi="MS Mincho"/>
          <w:sz w:val="24"/>
        </w:rPr>
        <w:t>、内容完整、</w:t>
      </w:r>
      <w:r>
        <w:rPr>
          <w:rFonts w:ascii="MS Mincho" w:hAnsi="MS Mincho"/>
          <w:sz w:val="24"/>
        </w:rPr>
        <w:t>结构清晰</w:t>
      </w:r>
      <w:r>
        <w:rPr>
          <w:rFonts w:hint="eastAsia" w:ascii="MS Mincho" w:hAnsi="MS Mincho"/>
          <w:sz w:val="24"/>
        </w:rPr>
        <w:t>、</w:t>
      </w:r>
      <w:r>
        <w:rPr>
          <w:rFonts w:ascii="MS Mincho" w:hAnsi="MS Mincho"/>
          <w:sz w:val="24"/>
        </w:rPr>
        <w:t>标点正确</w:t>
      </w:r>
      <w:r>
        <w:rPr>
          <w:rFonts w:hint="eastAsia" w:ascii="MS Mincho" w:hAnsi="MS Mincho"/>
          <w:sz w:val="24"/>
        </w:rPr>
        <w:t>、文体一致、用词得当、句型准确。</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三、试卷结构</w:t>
      </w:r>
    </w:p>
    <w:p>
      <w:pPr>
        <w:adjustRightInd w:val="0"/>
        <w:snapToGrid w:val="0"/>
        <w:spacing w:line="360" w:lineRule="auto"/>
        <w:rPr>
          <w:rFonts w:hint="eastAsia" w:ascii="宋体" w:hAnsi="宋体"/>
          <w:color w:val="000000"/>
          <w:sz w:val="24"/>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color w:val="000000"/>
          <w:sz w:val="24"/>
        </w:rPr>
        <w:t xml:space="preserve"> 1．考试时间：180分钟</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2．试卷分值：100分</w:t>
      </w:r>
    </w:p>
    <w:p>
      <w:pPr>
        <w:adjustRightInd w:val="0"/>
        <w:snapToGrid w:val="0"/>
        <w:spacing w:line="360" w:lineRule="auto"/>
        <w:ind w:firstLine="480" w:firstLineChars="200"/>
        <w:rPr>
          <w:rFonts w:hint="eastAsia" w:ascii="宋体" w:hAnsi="宋体"/>
          <w:sz w:val="24"/>
        </w:rPr>
      </w:pPr>
      <w:r>
        <w:rPr>
          <w:rFonts w:hint="eastAsia" w:ascii="宋体" w:hAnsi="宋体"/>
          <w:sz w:val="24"/>
        </w:rPr>
        <w:t>3．题型结构：</w:t>
      </w:r>
    </w:p>
    <w:p>
      <w:pPr>
        <w:adjustRightInd w:val="0"/>
        <w:snapToGrid w:val="0"/>
        <w:spacing w:line="360" w:lineRule="auto"/>
        <w:ind w:firstLine="480" w:firstLineChars="200"/>
        <w:rPr>
          <w:rFonts w:hint="eastAsia" w:ascii="宋体" w:hAnsi="宋体"/>
          <w:sz w:val="24"/>
        </w:rPr>
      </w:pPr>
      <w:r>
        <w:rPr>
          <w:rFonts w:hint="eastAsia" w:ascii="宋体" w:hAnsi="宋体"/>
          <w:sz w:val="24"/>
        </w:rPr>
        <w:t>本考试采用闭卷笔试的形式，由</w:t>
      </w:r>
      <w:r>
        <w:rPr>
          <w:rFonts w:hint="eastAsia" w:ascii="宋体" w:hAnsi="宋体" w:cs="Arial"/>
          <w:sz w:val="24"/>
        </w:rPr>
        <w:t>客观性试题</w:t>
      </w:r>
      <w:r>
        <w:rPr>
          <w:rFonts w:hint="eastAsia" w:ascii="宋体" w:hAnsi="宋体"/>
          <w:sz w:val="24"/>
        </w:rPr>
        <w:t>和</w:t>
      </w:r>
      <w:r>
        <w:rPr>
          <w:rFonts w:hint="eastAsia" w:ascii="宋体" w:hAnsi="宋体" w:cs="Arial"/>
          <w:sz w:val="24"/>
        </w:rPr>
        <w:t>主观性试题</w:t>
      </w:r>
      <w:r>
        <w:rPr>
          <w:rFonts w:hint="eastAsia" w:ascii="宋体" w:hAnsi="宋体"/>
          <w:sz w:val="24"/>
        </w:rPr>
        <w:t>两个部分组成</w:t>
      </w:r>
      <w:r>
        <w:rPr>
          <w:rFonts w:hint="eastAsia" w:ascii="宋体" w:hAnsi="宋体" w:cs="Arial"/>
          <w:sz w:val="24"/>
        </w:rPr>
        <w:t>。</w:t>
      </w:r>
      <w:r>
        <w:rPr>
          <w:rFonts w:hint="eastAsia" w:ascii="宋体" w:hAnsi="宋体"/>
          <w:sz w:val="24"/>
        </w:rPr>
        <w:t xml:space="preserve">   </w:t>
      </w:r>
    </w:p>
    <w:p>
      <w:pPr>
        <w:adjustRightInd w:val="0"/>
        <w:snapToGrid w:val="0"/>
        <w:spacing w:line="360" w:lineRule="auto"/>
        <w:ind w:firstLine="480" w:firstLineChars="200"/>
        <w:rPr>
          <w:rFonts w:hint="eastAsia" w:ascii="宋体" w:hAnsi="宋体"/>
          <w:sz w:val="24"/>
        </w:rPr>
      </w:pPr>
      <w:r>
        <w:rPr>
          <w:rFonts w:hint="eastAsia" w:ascii="宋体" w:hAnsi="宋体"/>
          <w:sz w:val="24"/>
        </w:rPr>
        <w:t>客观性试题主要考察考生的日语语言基本功，即，语音、词汇、语法、阅读等语言知识的迁移能力。客观性试题包括四个内容。</w:t>
      </w:r>
    </w:p>
    <w:p>
      <w:pPr>
        <w:adjustRightInd w:val="0"/>
        <w:snapToGrid w:val="0"/>
        <w:spacing w:line="360" w:lineRule="auto"/>
        <w:ind w:firstLine="472" w:firstLineChars="196"/>
        <w:rPr>
          <w:rFonts w:hint="eastAsia" w:ascii="宋体" w:hAnsi="宋体"/>
          <w:sz w:val="24"/>
        </w:rPr>
      </w:pPr>
      <w:r>
        <w:rPr>
          <w:rFonts w:hint="eastAsia" w:ascii="宋体" w:hAnsi="宋体"/>
          <w:b/>
          <w:sz w:val="24"/>
        </w:rPr>
        <w:t>（1）语音汉字</w:t>
      </w:r>
      <w:r>
        <w:rPr>
          <w:rFonts w:hint="eastAsia" w:ascii="宋体" w:hAnsi="宋体"/>
          <w:sz w:val="24"/>
        </w:rPr>
        <w:t xml:space="preserve"> （共20题，10分，考试时间10分钟）</w:t>
      </w:r>
    </w:p>
    <w:p>
      <w:pPr>
        <w:adjustRightInd w:val="0"/>
        <w:snapToGrid w:val="0"/>
        <w:spacing w:line="360" w:lineRule="auto"/>
        <w:ind w:firstLine="480" w:firstLineChars="200"/>
        <w:rPr>
          <w:rFonts w:hint="eastAsia" w:ascii="宋体" w:hAnsi="宋体"/>
          <w:sz w:val="24"/>
        </w:rPr>
      </w:pPr>
      <w:r>
        <w:rPr>
          <w:rFonts w:hint="eastAsia" w:ascii="宋体" w:hAnsi="宋体"/>
          <w:sz w:val="24"/>
        </w:rPr>
        <w:t>1）1-10题，根据日语汉字选择读音，每题有四个选项，要求考生从中选出一个最佳答案。每道题0.5分，共10题，满分5分。</w:t>
      </w:r>
    </w:p>
    <w:p>
      <w:pPr>
        <w:adjustRightInd w:val="0"/>
        <w:snapToGrid w:val="0"/>
        <w:spacing w:line="360" w:lineRule="auto"/>
        <w:ind w:firstLine="480" w:firstLineChars="200"/>
        <w:rPr>
          <w:rFonts w:hint="eastAsia" w:ascii="宋体" w:hAnsi="宋体"/>
          <w:sz w:val="24"/>
        </w:rPr>
      </w:pPr>
      <w:r>
        <w:rPr>
          <w:rFonts w:hint="eastAsia" w:ascii="宋体" w:hAnsi="宋体"/>
          <w:sz w:val="24"/>
        </w:rPr>
        <w:t>2）11-20题，根据读音选择日语汉字，每题有四个选项，要求考生从中选出一个正确答案。每道题0.5分，共10题，满分5分。</w:t>
      </w:r>
    </w:p>
    <w:p>
      <w:pPr>
        <w:adjustRightInd w:val="0"/>
        <w:snapToGrid w:val="0"/>
        <w:spacing w:line="360" w:lineRule="auto"/>
        <w:ind w:firstLine="472" w:firstLineChars="196"/>
        <w:rPr>
          <w:rFonts w:hint="eastAsia" w:ascii="宋体" w:hAnsi="宋体"/>
          <w:sz w:val="24"/>
        </w:rPr>
      </w:pPr>
      <w:r>
        <w:rPr>
          <w:rFonts w:hint="eastAsia" w:ascii="宋体" w:hAnsi="宋体"/>
          <w:b/>
          <w:sz w:val="24"/>
        </w:rPr>
        <w:t>（2）词汇综合</w:t>
      </w:r>
      <w:r>
        <w:rPr>
          <w:rFonts w:hint="eastAsia" w:ascii="宋体" w:hAnsi="宋体"/>
          <w:sz w:val="24"/>
        </w:rPr>
        <w:t>（共10题，5分，考试时间为10分钟）</w:t>
      </w:r>
    </w:p>
    <w:p>
      <w:pPr>
        <w:adjustRightInd w:val="0"/>
        <w:snapToGrid w:val="0"/>
        <w:spacing w:line="360" w:lineRule="auto"/>
        <w:ind w:firstLine="480" w:firstLineChars="200"/>
        <w:rPr>
          <w:rFonts w:hint="eastAsia" w:ascii="宋体" w:hAnsi="宋体"/>
          <w:sz w:val="24"/>
        </w:rPr>
      </w:pPr>
      <w:r>
        <w:rPr>
          <w:rFonts w:hint="eastAsia" w:ascii="宋体" w:hAnsi="宋体"/>
          <w:sz w:val="24"/>
        </w:rPr>
        <w:t>21-30题，词语填空，</w:t>
      </w:r>
      <w:r>
        <w:rPr>
          <w:rFonts w:ascii="宋体" w:hAnsi="宋体"/>
          <w:sz w:val="24"/>
        </w:rPr>
        <w:t>每题</w:t>
      </w:r>
      <w:r>
        <w:rPr>
          <w:rFonts w:hint="eastAsia" w:ascii="宋体" w:hAnsi="宋体"/>
          <w:sz w:val="24"/>
        </w:rPr>
        <w:t>有四</w:t>
      </w:r>
      <w:r>
        <w:rPr>
          <w:rFonts w:ascii="宋体" w:hAnsi="宋体"/>
          <w:sz w:val="24"/>
        </w:rPr>
        <w:t>个选择项</w:t>
      </w:r>
      <w:r>
        <w:rPr>
          <w:rFonts w:hint="eastAsia" w:ascii="宋体" w:hAnsi="宋体"/>
          <w:sz w:val="24"/>
        </w:rPr>
        <w:t>，要求考生从</w:t>
      </w:r>
      <w:r>
        <w:rPr>
          <w:rFonts w:ascii="宋体" w:hAnsi="宋体"/>
          <w:sz w:val="24"/>
        </w:rPr>
        <w:t>中选取一个最佳答案。</w:t>
      </w:r>
      <w:r>
        <w:rPr>
          <w:rFonts w:hint="eastAsia" w:ascii="宋体" w:hAnsi="宋体"/>
          <w:sz w:val="24"/>
        </w:rPr>
        <w:t>每道题0.5分，共10题，满分5分。</w:t>
      </w:r>
    </w:p>
    <w:p>
      <w:pPr>
        <w:adjustRightInd w:val="0"/>
        <w:snapToGrid w:val="0"/>
        <w:spacing w:line="360" w:lineRule="auto"/>
        <w:ind w:firstLine="472" w:firstLineChars="196"/>
        <w:rPr>
          <w:rFonts w:hint="eastAsia" w:ascii="宋体" w:hAnsi="宋体"/>
          <w:sz w:val="24"/>
        </w:rPr>
      </w:pPr>
      <w:r>
        <w:rPr>
          <w:rFonts w:hint="eastAsia" w:ascii="宋体" w:hAnsi="宋体"/>
          <w:b/>
          <w:sz w:val="24"/>
        </w:rPr>
        <w:t>（3）语法综合</w:t>
      </w:r>
      <w:r>
        <w:rPr>
          <w:rFonts w:hint="eastAsia" w:ascii="宋体" w:hAnsi="宋体"/>
          <w:sz w:val="24"/>
        </w:rPr>
        <w:t>（共30题，20分，考试时间为30分钟）</w:t>
      </w:r>
    </w:p>
    <w:p>
      <w:pPr>
        <w:adjustRightInd w:val="0"/>
        <w:snapToGrid w:val="0"/>
        <w:spacing w:line="360" w:lineRule="auto"/>
        <w:ind w:firstLine="480" w:firstLineChars="200"/>
        <w:rPr>
          <w:rFonts w:hint="eastAsia" w:ascii="宋体" w:hAnsi="宋体"/>
          <w:sz w:val="24"/>
        </w:rPr>
      </w:pPr>
      <w:r>
        <w:rPr>
          <w:rFonts w:hint="eastAsia" w:ascii="宋体" w:hAnsi="宋体"/>
          <w:sz w:val="24"/>
        </w:rPr>
        <w:t>1）31-50题，语法填空，</w:t>
      </w:r>
      <w:r>
        <w:rPr>
          <w:rFonts w:ascii="宋体" w:hAnsi="宋体"/>
          <w:sz w:val="24"/>
        </w:rPr>
        <w:t>每题</w:t>
      </w:r>
      <w:r>
        <w:rPr>
          <w:rFonts w:hint="eastAsia" w:ascii="宋体" w:hAnsi="宋体"/>
          <w:sz w:val="24"/>
        </w:rPr>
        <w:t>有四</w:t>
      </w:r>
      <w:r>
        <w:rPr>
          <w:rFonts w:ascii="宋体" w:hAnsi="宋体"/>
          <w:sz w:val="24"/>
        </w:rPr>
        <w:t>个选择项</w:t>
      </w:r>
      <w:r>
        <w:rPr>
          <w:rFonts w:hint="eastAsia" w:ascii="宋体" w:hAnsi="宋体"/>
          <w:sz w:val="24"/>
        </w:rPr>
        <w:t>，要求考生从</w:t>
      </w:r>
      <w:r>
        <w:rPr>
          <w:rFonts w:ascii="宋体" w:hAnsi="宋体"/>
          <w:sz w:val="24"/>
        </w:rPr>
        <w:t>中选取一个最佳答案。</w:t>
      </w:r>
      <w:r>
        <w:rPr>
          <w:rFonts w:hint="eastAsia" w:ascii="宋体" w:hAnsi="宋体"/>
          <w:sz w:val="24"/>
        </w:rPr>
        <w:t>每道题0.5分，共20题，满分10分。</w:t>
      </w:r>
    </w:p>
    <w:p>
      <w:pPr>
        <w:adjustRightInd w:val="0"/>
        <w:snapToGrid w:val="0"/>
        <w:spacing w:line="360" w:lineRule="auto"/>
        <w:ind w:firstLine="480" w:firstLineChars="200"/>
        <w:rPr>
          <w:rFonts w:hint="eastAsia" w:ascii="宋体" w:hAnsi="宋体"/>
          <w:sz w:val="24"/>
        </w:rPr>
      </w:pPr>
      <w:r>
        <w:rPr>
          <w:rFonts w:hint="eastAsia" w:ascii="宋体" w:hAnsi="宋体"/>
          <w:sz w:val="24"/>
        </w:rPr>
        <w:t>2）51-60题，会话填空，</w:t>
      </w:r>
      <w:r>
        <w:rPr>
          <w:rFonts w:ascii="宋体" w:hAnsi="宋体"/>
          <w:sz w:val="24"/>
        </w:rPr>
        <w:t>每题</w:t>
      </w:r>
      <w:r>
        <w:rPr>
          <w:rFonts w:hint="eastAsia" w:ascii="宋体" w:hAnsi="宋体"/>
          <w:sz w:val="24"/>
        </w:rPr>
        <w:t>有四</w:t>
      </w:r>
      <w:r>
        <w:rPr>
          <w:rFonts w:ascii="宋体" w:hAnsi="宋体"/>
          <w:sz w:val="24"/>
        </w:rPr>
        <w:t>个选择项</w:t>
      </w:r>
      <w:r>
        <w:rPr>
          <w:rFonts w:hint="eastAsia" w:ascii="宋体" w:hAnsi="宋体"/>
          <w:sz w:val="24"/>
        </w:rPr>
        <w:t>，要求考生从</w:t>
      </w:r>
      <w:r>
        <w:rPr>
          <w:rFonts w:ascii="宋体" w:hAnsi="宋体"/>
          <w:sz w:val="24"/>
        </w:rPr>
        <w:t>中选取一个最佳答案。</w:t>
      </w:r>
      <w:r>
        <w:rPr>
          <w:rFonts w:hint="eastAsia" w:ascii="宋体" w:hAnsi="宋体"/>
          <w:sz w:val="24"/>
        </w:rPr>
        <w:t>每道题1分，共10题，满分10分。</w:t>
      </w:r>
    </w:p>
    <w:p>
      <w:pPr>
        <w:adjustRightInd w:val="0"/>
        <w:snapToGrid w:val="0"/>
        <w:spacing w:line="360" w:lineRule="auto"/>
        <w:ind w:firstLine="472" w:firstLineChars="196"/>
        <w:rPr>
          <w:rFonts w:hint="eastAsia" w:ascii="宋体" w:hAnsi="宋体"/>
          <w:sz w:val="24"/>
        </w:rPr>
      </w:pPr>
      <w:r>
        <w:rPr>
          <w:rFonts w:hint="eastAsia" w:ascii="宋体" w:hAnsi="宋体"/>
          <w:b/>
          <w:sz w:val="24"/>
        </w:rPr>
        <w:t>（4）阅读理解</w:t>
      </w:r>
      <w:r>
        <w:rPr>
          <w:rFonts w:hint="eastAsia" w:ascii="宋体" w:hAnsi="宋体"/>
          <w:sz w:val="24"/>
        </w:rPr>
        <w:t>（共20题，25分，考试时间为50分钟）</w:t>
      </w:r>
    </w:p>
    <w:p>
      <w:pPr>
        <w:adjustRightInd w:val="0"/>
        <w:snapToGrid w:val="0"/>
        <w:spacing w:line="360" w:lineRule="auto"/>
        <w:ind w:firstLine="480" w:firstLineChars="200"/>
        <w:rPr>
          <w:rFonts w:hint="eastAsia" w:ascii="宋体" w:hAnsi="宋体"/>
          <w:sz w:val="24"/>
        </w:rPr>
      </w:pPr>
      <w:r>
        <w:rPr>
          <w:rFonts w:hint="eastAsia" w:ascii="宋体" w:hAnsi="宋体"/>
          <w:sz w:val="24"/>
        </w:rPr>
        <w:t>1) 61-65题，单句阅读，</w:t>
      </w:r>
      <w:r>
        <w:rPr>
          <w:rFonts w:ascii="宋体" w:hAnsi="宋体"/>
          <w:sz w:val="24"/>
        </w:rPr>
        <w:t>每题</w:t>
      </w:r>
      <w:r>
        <w:rPr>
          <w:rFonts w:hint="eastAsia" w:ascii="宋体" w:hAnsi="宋体"/>
          <w:sz w:val="24"/>
        </w:rPr>
        <w:t>有四</w:t>
      </w:r>
      <w:r>
        <w:rPr>
          <w:rFonts w:ascii="宋体" w:hAnsi="宋体"/>
          <w:sz w:val="24"/>
        </w:rPr>
        <w:t>个</w:t>
      </w:r>
      <w:r>
        <w:rPr>
          <w:rFonts w:hint="eastAsia" w:ascii="宋体" w:hAnsi="宋体"/>
          <w:sz w:val="24"/>
        </w:rPr>
        <w:t>句子作为</w:t>
      </w:r>
      <w:r>
        <w:rPr>
          <w:rFonts w:ascii="宋体" w:hAnsi="宋体"/>
          <w:sz w:val="24"/>
        </w:rPr>
        <w:t>选择项</w:t>
      </w:r>
      <w:r>
        <w:rPr>
          <w:rFonts w:hint="eastAsia" w:ascii="宋体" w:hAnsi="宋体"/>
          <w:sz w:val="24"/>
        </w:rPr>
        <w:t>，要求考生从</w:t>
      </w:r>
      <w:r>
        <w:rPr>
          <w:rFonts w:ascii="宋体" w:hAnsi="宋体"/>
          <w:sz w:val="24"/>
        </w:rPr>
        <w:t>中选取一个最佳</w:t>
      </w:r>
      <w:r>
        <w:rPr>
          <w:rFonts w:hint="eastAsia" w:ascii="宋体" w:hAnsi="宋体"/>
          <w:sz w:val="24"/>
        </w:rPr>
        <w:t>句子</w:t>
      </w:r>
      <w:r>
        <w:rPr>
          <w:rFonts w:ascii="宋体" w:hAnsi="宋体"/>
          <w:sz w:val="24"/>
        </w:rPr>
        <w:t>。</w:t>
      </w:r>
      <w:r>
        <w:rPr>
          <w:rFonts w:hint="eastAsia" w:ascii="宋体" w:hAnsi="宋体"/>
          <w:sz w:val="24"/>
        </w:rPr>
        <w:t>每道题1分，共5题，满分5分。</w:t>
      </w:r>
    </w:p>
    <w:p>
      <w:pPr>
        <w:adjustRightInd w:val="0"/>
        <w:snapToGrid w:val="0"/>
        <w:spacing w:line="360" w:lineRule="auto"/>
        <w:ind w:firstLine="480" w:firstLineChars="200"/>
        <w:rPr>
          <w:rFonts w:hint="eastAsia" w:ascii="宋体" w:hAnsi="宋体"/>
          <w:sz w:val="24"/>
        </w:rPr>
      </w:pPr>
      <w:r>
        <w:rPr>
          <w:rFonts w:hint="eastAsia" w:ascii="宋体" w:hAnsi="宋体"/>
          <w:sz w:val="24"/>
        </w:rPr>
        <w:t>2) 66-70题，段落阅读，</w:t>
      </w:r>
      <w:r>
        <w:rPr>
          <w:rFonts w:ascii="宋体" w:hAnsi="宋体"/>
          <w:sz w:val="24"/>
        </w:rPr>
        <w:t>每题</w:t>
      </w:r>
      <w:r>
        <w:rPr>
          <w:rFonts w:hint="eastAsia" w:ascii="宋体" w:hAnsi="宋体"/>
          <w:sz w:val="24"/>
        </w:rPr>
        <w:t>有四</w:t>
      </w:r>
      <w:r>
        <w:rPr>
          <w:rFonts w:ascii="宋体" w:hAnsi="宋体"/>
          <w:sz w:val="24"/>
        </w:rPr>
        <w:t>个选择项</w:t>
      </w:r>
      <w:r>
        <w:rPr>
          <w:rFonts w:hint="eastAsia" w:ascii="宋体" w:hAnsi="宋体"/>
          <w:sz w:val="24"/>
        </w:rPr>
        <w:t>，要求考生从</w:t>
      </w:r>
      <w:r>
        <w:rPr>
          <w:rFonts w:ascii="宋体" w:hAnsi="宋体"/>
          <w:sz w:val="24"/>
        </w:rPr>
        <w:t>中选取一个最佳答案。</w:t>
      </w:r>
      <w:r>
        <w:rPr>
          <w:rFonts w:hint="eastAsia" w:ascii="宋体" w:hAnsi="宋体"/>
          <w:sz w:val="24"/>
        </w:rPr>
        <w:t>每道题1分，共5题，满分5分。</w:t>
      </w:r>
    </w:p>
    <w:p>
      <w:pPr>
        <w:adjustRightInd w:val="0"/>
        <w:snapToGrid w:val="0"/>
        <w:spacing w:line="360" w:lineRule="auto"/>
        <w:ind w:firstLine="480" w:firstLineChars="200"/>
        <w:rPr>
          <w:rFonts w:hint="eastAsia" w:ascii="宋体" w:hAnsi="宋体"/>
          <w:sz w:val="24"/>
        </w:rPr>
      </w:pPr>
      <w:r>
        <w:rPr>
          <w:rFonts w:hint="eastAsia" w:ascii="宋体" w:hAnsi="宋体"/>
          <w:sz w:val="24"/>
        </w:rPr>
        <w:t>3）71-75题，文章阅读，</w:t>
      </w:r>
      <w:r>
        <w:rPr>
          <w:rFonts w:ascii="宋体" w:hAnsi="宋体"/>
          <w:sz w:val="24"/>
        </w:rPr>
        <w:t>每题</w:t>
      </w:r>
      <w:r>
        <w:rPr>
          <w:rFonts w:hint="eastAsia" w:ascii="宋体" w:hAnsi="宋体"/>
          <w:sz w:val="24"/>
        </w:rPr>
        <w:t>有四</w:t>
      </w:r>
      <w:r>
        <w:rPr>
          <w:rFonts w:ascii="宋体" w:hAnsi="宋体"/>
          <w:sz w:val="24"/>
        </w:rPr>
        <w:t>个选择项</w:t>
      </w:r>
      <w:r>
        <w:rPr>
          <w:rFonts w:hint="eastAsia" w:ascii="宋体" w:hAnsi="宋体"/>
          <w:sz w:val="24"/>
        </w:rPr>
        <w:t>，要求考生从</w:t>
      </w:r>
      <w:r>
        <w:rPr>
          <w:rFonts w:ascii="宋体" w:hAnsi="宋体"/>
          <w:sz w:val="24"/>
        </w:rPr>
        <w:t>中选取一个最佳答案。</w:t>
      </w:r>
      <w:r>
        <w:rPr>
          <w:rFonts w:hint="eastAsia" w:ascii="宋体" w:hAnsi="宋体"/>
          <w:sz w:val="24"/>
        </w:rPr>
        <w:t>每道题2分，共5题，满分10分。</w:t>
      </w:r>
    </w:p>
    <w:p>
      <w:pPr>
        <w:adjustRightInd w:val="0"/>
        <w:snapToGrid w:val="0"/>
        <w:spacing w:line="360" w:lineRule="auto"/>
        <w:ind w:firstLine="480" w:firstLineChars="200"/>
        <w:rPr>
          <w:rFonts w:hint="eastAsia" w:ascii="宋体" w:hAnsi="宋体"/>
          <w:sz w:val="24"/>
        </w:rPr>
      </w:pPr>
      <w:r>
        <w:rPr>
          <w:rFonts w:hint="eastAsia" w:ascii="宋体" w:hAnsi="宋体"/>
          <w:sz w:val="24"/>
        </w:rPr>
        <w:t>4）76-80题，判断</w:t>
      </w:r>
      <w:r>
        <w:rPr>
          <w:rFonts w:hint="eastAsia" w:ascii="宋体" w:hAnsi="宋体" w:cs="宋体"/>
          <w:sz w:val="24"/>
        </w:rPr>
        <w:t>对错</w:t>
      </w:r>
      <w:r>
        <w:rPr>
          <w:rFonts w:hint="eastAsia" w:ascii="宋体" w:hAnsi="宋体"/>
          <w:sz w:val="24"/>
        </w:rPr>
        <w:t>，文章后有5个</w:t>
      </w:r>
      <w:r>
        <w:rPr>
          <w:rFonts w:ascii="宋体" w:hAnsi="宋体"/>
          <w:sz w:val="24"/>
        </w:rPr>
        <w:t>选择项</w:t>
      </w:r>
      <w:r>
        <w:rPr>
          <w:rFonts w:hint="eastAsia" w:ascii="宋体" w:hAnsi="宋体"/>
          <w:sz w:val="24"/>
        </w:rPr>
        <w:t>，阅读文章后，判断</w:t>
      </w:r>
      <w:r>
        <w:rPr>
          <w:rFonts w:ascii="宋体" w:hAnsi="宋体"/>
          <w:sz w:val="24"/>
        </w:rPr>
        <w:t>选择项</w:t>
      </w:r>
      <w:r>
        <w:rPr>
          <w:rFonts w:hint="eastAsia" w:ascii="宋体" w:hAnsi="宋体"/>
          <w:sz w:val="24"/>
        </w:rPr>
        <w:t>是</w:t>
      </w:r>
      <w:r>
        <w:rPr>
          <w:rFonts w:hint="eastAsia" w:ascii="宋体" w:hAnsi="宋体" w:cs="Arial"/>
          <w:sz w:val="24"/>
        </w:rPr>
        <w:t>否与文章内容是否相符</w:t>
      </w:r>
      <w:r>
        <w:rPr>
          <w:rFonts w:hint="eastAsia" w:ascii="宋体" w:hAnsi="宋体"/>
          <w:sz w:val="24"/>
        </w:rPr>
        <w:t>。每道题1分，共5题，满分5分。</w:t>
      </w:r>
    </w:p>
    <w:p>
      <w:pPr>
        <w:adjustRightInd w:val="0"/>
        <w:snapToGrid w:val="0"/>
        <w:spacing w:line="360" w:lineRule="auto"/>
        <w:ind w:firstLine="480" w:firstLineChars="200"/>
        <w:rPr>
          <w:rFonts w:hint="eastAsia" w:ascii="宋体" w:hAnsi="宋体"/>
          <w:sz w:val="24"/>
        </w:rPr>
      </w:pPr>
      <w:r>
        <w:rPr>
          <w:rFonts w:hint="eastAsia" w:ascii="宋体" w:hAnsi="宋体"/>
          <w:sz w:val="24"/>
        </w:rPr>
        <w:t>主观试题测试</w:t>
      </w:r>
      <w:r>
        <w:rPr>
          <w:rFonts w:hint="eastAsia" w:ascii="宋体" w:hAnsi="宋体" w:cs="宋体"/>
          <w:sz w:val="24"/>
        </w:rPr>
        <w:t>考生</w:t>
      </w:r>
      <w:r>
        <w:rPr>
          <w:rFonts w:hint="eastAsia" w:ascii="宋体" w:hAnsi="宋体"/>
          <w:sz w:val="24"/>
        </w:rPr>
        <w:t>的综合应用能力，即综合运用能力在书面上的体现。主观性试题包括三个内容。</w:t>
      </w:r>
    </w:p>
    <w:p>
      <w:pPr>
        <w:adjustRightInd w:val="0"/>
        <w:snapToGrid w:val="0"/>
        <w:spacing w:line="360" w:lineRule="auto"/>
        <w:ind w:firstLine="472" w:firstLineChars="196"/>
        <w:rPr>
          <w:rFonts w:hint="eastAsia" w:ascii="宋体" w:hAnsi="宋体"/>
          <w:sz w:val="24"/>
        </w:rPr>
      </w:pPr>
      <w:r>
        <w:rPr>
          <w:rFonts w:hint="eastAsia" w:ascii="宋体" w:hAnsi="宋体"/>
          <w:b/>
          <w:sz w:val="24"/>
        </w:rPr>
        <w:t>（1）构建句子</w:t>
      </w:r>
      <w:r>
        <w:rPr>
          <w:rFonts w:hint="eastAsia" w:ascii="宋体" w:hAnsi="宋体"/>
          <w:sz w:val="24"/>
        </w:rPr>
        <w:t>（共10题，20分，考试时间30分钟）</w:t>
      </w:r>
    </w:p>
    <w:p>
      <w:pPr>
        <w:adjustRightInd w:val="0"/>
        <w:snapToGrid w:val="0"/>
        <w:spacing w:line="360" w:lineRule="auto"/>
        <w:ind w:firstLine="420"/>
        <w:rPr>
          <w:rFonts w:hint="eastAsia" w:ascii="宋体" w:hAnsi="宋体"/>
          <w:sz w:val="24"/>
        </w:rPr>
      </w:pPr>
      <w:r>
        <w:rPr>
          <w:rFonts w:hint="eastAsia" w:ascii="宋体" w:hAnsi="宋体"/>
          <w:sz w:val="24"/>
        </w:rPr>
        <w:t>1) 81-85题，</w:t>
      </w:r>
      <w:r>
        <w:rPr>
          <w:rFonts w:hint="eastAsia" w:ascii="宋体" w:hAnsi="宋体" w:cs="宋体"/>
          <w:sz w:val="24"/>
        </w:rPr>
        <w:t>完成</w:t>
      </w:r>
      <w:r>
        <w:rPr>
          <w:rFonts w:hint="eastAsia" w:ascii="宋体" w:hAnsi="宋体" w:cs="MS Gothic"/>
          <w:sz w:val="24"/>
        </w:rPr>
        <w:t>句子</w:t>
      </w:r>
      <w:r>
        <w:rPr>
          <w:rFonts w:hint="eastAsia" w:ascii="宋体" w:hAnsi="宋体"/>
          <w:sz w:val="24"/>
        </w:rPr>
        <w:t>，题干是一个不完整的句子，有两处空白，在空白处填补适当的词语，使句子完整。每道题2分，共5题，满分10分。</w:t>
      </w:r>
    </w:p>
    <w:p>
      <w:pPr>
        <w:adjustRightInd w:val="0"/>
        <w:snapToGrid w:val="0"/>
        <w:spacing w:line="360" w:lineRule="auto"/>
        <w:ind w:firstLine="420"/>
        <w:rPr>
          <w:rFonts w:hint="eastAsia" w:ascii="宋体" w:hAnsi="宋体"/>
          <w:sz w:val="24"/>
        </w:rPr>
      </w:pPr>
      <w:r>
        <w:rPr>
          <w:rFonts w:hint="eastAsia" w:ascii="宋体" w:hAnsi="宋体"/>
          <w:sz w:val="24"/>
        </w:rPr>
        <w:t>2) 86-90题，造句，使用给出的三个词，并按照其顺序，通过增加词语或语法等手段造句。每道题2分，共5题，满分10分。</w:t>
      </w:r>
    </w:p>
    <w:p>
      <w:pPr>
        <w:adjustRightInd w:val="0"/>
        <w:snapToGrid w:val="0"/>
        <w:spacing w:line="360" w:lineRule="auto"/>
        <w:ind w:firstLine="472" w:firstLineChars="196"/>
        <w:rPr>
          <w:rFonts w:hint="eastAsia" w:ascii="宋体" w:hAnsi="宋体"/>
          <w:sz w:val="24"/>
        </w:rPr>
      </w:pPr>
      <w:r>
        <w:rPr>
          <w:rFonts w:hint="eastAsia" w:ascii="宋体" w:hAnsi="宋体"/>
          <w:b/>
          <w:sz w:val="24"/>
        </w:rPr>
        <w:t>（2）翻译</w:t>
      </w:r>
      <w:r>
        <w:rPr>
          <w:rFonts w:hint="eastAsia" w:ascii="宋体" w:hAnsi="宋体"/>
          <w:sz w:val="24"/>
        </w:rPr>
        <w:t>（共2题，10分，考试时间20分钟）</w:t>
      </w:r>
    </w:p>
    <w:p>
      <w:pPr>
        <w:adjustRightInd w:val="0"/>
        <w:snapToGrid w:val="0"/>
        <w:spacing w:line="360" w:lineRule="auto"/>
        <w:ind w:firstLine="480" w:firstLineChars="200"/>
        <w:rPr>
          <w:rFonts w:hint="eastAsia" w:ascii="宋体" w:hAnsi="宋体"/>
          <w:b/>
          <w:sz w:val="24"/>
        </w:rPr>
      </w:pPr>
      <w:r>
        <w:rPr>
          <w:rFonts w:hint="eastAsia" w:ascii="宋体" w:hAnsi="宋体"/>
          <w:sz w:val="24"/>
        </w:rPr>
        <w:t>91-92题，汉译日，每道题5分，共2题，满分10分。</w:t>
      </w:r>
    </w:p>
    <w:p>
      <w:pPr>
        <w:adjustRightInd w:val="0"/>
        <w:snapToGrid w:val="0"/>
        <w:spacing w:line="360" w:lineRule="auto"/>
        <w:ind w:firstLine="472" w:firstLineChars="196"/>
        <w:rPr>
          <w:rFonts w:hint="eastAsia" w:ascii="宋体" w:hAnsi="宋体"/>
          <w:sz w:val="24"/>
        </w:rPr>
      </w:pPr>
      <w:r>
        <w:rPr>
          <w:rFonts w:hint="eastAsia" w:ascii="宋体" w:hAnsi="宋体"/>
          <w:b/>
          <w:sz w:val="24"/>
        </w:rPr>
        <w:t>（3）写作</w:t>
      </w:r>
      <w:r>
        <w:rPr>
          <w:rFonts w:hint="eastAsia" w:ascii="宋体" w:hAnsi="宋体"/>
          <w:sz w:val="24"/>
        </w:rPr>
        <w:t>（共1题，10分，考试时间30分钟）</w:t>
      </w:r>
    </w:p>
    <w:p>
      <w:pPr>
        <w:adjustRightInd w:val="0"/>
        <w:snapToGrid w:val="0"/>
        <w:spacing w:line="360" w:lineRule="auto"/>
        <w:ind w:firstLine="480" w:firstLineChars="200"/>
        <w:rPr>
          <w:rFonts w:hint="eastAsia" w:ascii="宋体" w:hAnsi="宋体"/>
          <w:b/>
          <w:sz w:val="24"/>
        </w:rPr>
      </w:pPr>
      <w:r>
        <w:rPr>
          <w:rFonts w:hint="eastAsia" w:ascii="宋体" w:hAnsi="宋体"/>
          <w:sz w:val="24"/>
        </w:rPr>
        <w:t>93题，每道题10分，共1题，满分10分。</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试题的题型、题数、计分和考试时间：</w:t>
      </w:r>
    </w:p>
    <w:tbl>
      <w:tblPr>
        <w:tblStyle w:val="5"/>
        <w:tblW w:w="9195" w:type="dxa"/>
        <w:tblInd w:w="93" w:type="dxa"/>
        <w:tblLayout w:type="autofit"/>
        <w:tblCellMar>
          <w:top w:w="0" w:type="dxa"/>
          <w:left w:w="108" w:type="dxa"/>
          <w:bottom w:w="0" w:type="dxa"/>
          <w:right w:w="108" w:type="dxa"/>
        </w:tblCellMar>
      </w:tblPr>
      <w:tblGrid>
        <w:gridCol w:w="840"/>
        <w:gridCol w:w="730"/>
        <w:gridCol w:w="1216"/>
        <w:gridCol w:w="1318"/>
        <w:gridCol w:w="1919"/>
        <w:gridCol w:w="1158"/>
        <w:gridCol w:w="941"/>
        <w:gridCol w:w="1073"/>
      </w:tblGrid>
      <w:tr>
        <w:tblPrEx>
          <w:tblCellMar>
            <w:top w:w="0" w:type="dxa"/>
            <w:left w:w="108" w:type="dxa"/>
            <w:bottom w:w="0" w:type="dxa"/>
            <w:right w:w="108" w:type="dxa"/>
          </w:tblCellMar>
        </w:tblPrEx>
        <w:trPr>
          <w:wBefore w:w="0" w:type="dxa"/>
          <w:wAfter w:w="0" w:type="dxa"/>
          <w:trHeight w:val="312" w:hRule="atLeast"/>
        </w:trPr>
        <w:tc>
          <w:tcPr>
            <w:tcW w:w="735"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形式</w:t>
            </w:r>
          </w:p>
        </w:tc>
        <w:tc>
          <w:tcPr>
            <w:tcW w:w="730"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题号</w:t>
            </w:r>
          </w:p>
        </w:tc>
        <w:tc>
          <w:tcPr>
            <w:tcW w:w="2588" w:type="dxa"/>
            <w:gridSpan w:val="2"/>
            <w:vMerge w:val="restart"/>
            <w:tcBorders>
              <w:top w:val="single" w:color="auto" w:sz="8" w:space="0"/>
              <w:left w:val="single" w:color="auto" w:sz="8" w:space="0"/>
              <w:bottom w:val="nil"/>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测试内容</w:t>
            </w:r>
          </w:p>
        </w:tc>
        <w:tc>
          <w:tcPr>
            <w:tcW w:w="1919" w:type="dxa"/>
            <w:vMerge w:val="restart"/>
            <w:tcBorders>
              <w:top w:val="single" w:color="auto" w:sz="8" w:space="0"/>
              <w:left w:val="single" w:color="auto" w:sz="8" w:space="0"/>
              <w:bottom w:val="nil"/>
              <w:right w:val="nil"/>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题型</w:t>
            </w:r>
          </w:p>
        </w:tc>
        <w:tc>
          <w:tcPr>
            <w:tcW w:w="1181" w:type="dxa"/>
            <w:vMerge w:val="restart"/>
            <w:tcBorders>
              <w:top w:val="single" w:color="auto" w:sz="8" w:space="0"/>
              <w:left w:val="single" w:color="auto" w:sz="8" w:space="0"/>
              <w:bottom w:val="nil"/>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试题数</w:t>
            </w:r>
          </w:p>
        </w:tc>
        <w:tc>
          <w:tcPr>
            <w:tcW w:w="952" w:type="dxa"/>
            <w:vMerge w:val="restart"/>
            <w:tcBorders>
              <w:top w:val="single" w:color="auto" w:sz="8" w:space="0"/>
              <w:left w:val="single" w:color="auto" w:sz="8" w:space="0"/>
              <w:bottom w:val="nil"/>
              <w:right w:val="nil"/>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计分</w:t>
            </w:r>
          </w:p>
        </w:tc>
        <w:tc>
          <w:tcPr>
            <w:tcW w:w="1090"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考试时间</w:t>
            </w:r>
          </w:p>
        </w:tc>
      </w:tr>
      <w:tr>
        <w:tblPrEx>
          <w:tblCellMar>
            <w:top w:w="0" w:type="dxa"/>
            <w:left w:w="108" w:type="dxa"/>
            <w:bottom w:w="0" w:type="dxa"/>
            <w:right w:w="108" w:type="dxa"/>
          </w:tblCellMar>
        </w:tblPrEx>
        <w:trPr>
          <w:wBefore w:w="0" w:type="dxa"/>
          <w:wAfter w:w="0" w:type="dxa"/>
          <w:trHeight w:val="312" w:hRule="atLeast"/>
        </w:trPr>
        <w:tc>
          <w:tcPr>
            <w:tcW w:w="735"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kern w:val="0"/>
                <w:sz w:val="24"/>
              </w:rPr>
            </w:pPr>
          </w:p>
        </w:tc>
        <w:tc>
          <w:tcPr>
            <w:tcW w:w="730"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kern w:val="0"/>
                <w:sz w:val="24"/>
              </w:rPr>
            </w:pPr>
          </w:p>
        </w:tc>
        <w:tc>
          <w:tcPr>
            <w:tcW w:w="2588" w:type="dxa"/>
            <w:gridSpan w:val="2"/>
            <w:vMerge w:val="continue"/>
            <w:tcBorders>
              <w:top w:val="single" w:color="auto" w:sz="8" w:space="0"/>
              <w:left w:val="single" w:color="auto" w:sz="8" w:space="0"/>
              <w:bottom w:val="nil"/>
              <w:right w:val="single" w:color="000000" w:sz="8" w:space="0"/>
            </w:tcBorders>
            <w:noWrap w:val="0"/>
            <w:vAlign w:val="center"/>
          </w:tcPr>
          <w:p>
            <w:pPr>
              <w:widowControl/>
              <w:jc w:val="left"/>
              <w:rPr>
                <w:rFonts w:ascii="宋体" w:hAnsi="宋体" w:cs="宋体"/>
                <w:kern w:val="0"/>
                <w:sz w:val="24"/>
              </w:rPr>
            </w:pPr>
          </w:p>
        </w:tc>
        <w:tc>
          <w:tcPr>
            <w:tcW w:w="1919" w:type="dxa"/>
            <w:vMerge w:val="continue"/>
            <w:tcBorders>
              <w:top w:val="single" w:color="auto" w:sz="8" w:space="0"/>
              <w:left w:val="single" w:color="auto" w:sz="8" w:space="0"/>
              <w:bottom w:val="nil"/>
              <w:right w:val="nil"/>
            </w:tcBorders>
            <w:noWrap w:val="0"/>
            <w:vAlign w:val="center"/>
          </w:tcPr>
          <w:p>
            <w:pPr>
              <w:widowControl/>
              <w:jc w:val="left"/>
              <w:rPr>
                <w:rFonts w:ascii="宋体" w:hAnsi="宋体" w:cs="宋体"/>
                <w:kern w:val="0"/>
                <w:sz w:val="24"/>
              </w:rPr>
            </w:pPr>
          </w:p>
        </w:tc>
        <w:tc>
          <w:tcPr>
            <w:tcW w:w="1181" w:type="dxa"/>
            <w:vMerge w:val="continue"/>
            <w:tcBorders>
              <w:top w:val="single" w:color="auto" w:sz="8" w:space="0"/>
              <w:left w:val="single" w:color="auto" w:sz="8" w:space="0"/>
              <w:bottom w:val="nil"/>
              <w:right w:val="single" w:color="000000" w:sz="8" w:space="0"/>
            </w:tcBorders>
            <w:noWrap w:val="0"/>
            <w:vAlign w:val="center"/>
          </w:tcPr>
          <w:p>
            <w:pPr>
              <w:widowControl/>
              <w:jc w:val="left"/>
              <w:rPr>
                <w:rFonts w:ascii="宋体" w:hAnsi="宋体" w:cs="宋体"/>
                <w:kern w:val="0"/>
                <w:sz w:val="24"/>
              </w:rPr>
            </w:pPr>
          </w:p>
        </w:tc>
        <w:tc>
          <w:tcPr>
            <w:tcW w:w="952" w:type="dxa"/>
            <w:vMerge w:val="continue"/>
            <w:tcBorders>
              <w:top w:val="single" w:color="auto" w:sz="8" w:space="0"/>
              <w:left w:val="single" w:color="auto" w:sz="8" w:space="0"/>
              <w:bottom w:val="nil"/>
              <w:right w:val="nil"/>
            </w:tcBorders>
            <w:noWrap w:val="0"/>
            <w:vAlign w:val="center"/>
          </w:tcPr>
          <w:p>
            <w:pPr>
              <w:widowControl/>
              <w:jc w:val="left"/>
              <w:rPr>
                <w:rFonts w:ascii="宋体" w:hAnsi="宋体" w:cs="宋体"/>
                <w:kern w:val="0"/>
                <w:sz w:val="24"/>
              </w:rPr>
            </w:pPr>
          </w:p>
        </w:tc>
        <w:tc>
          <w:tcPr>
            <w:tcW w:w="1090"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285" w:hRule="atLeast"/>
        </w:trPr>
        <w:tc>
          <w:tcPr>
            <w:tcW w:w="735" w:type="dxa"/>
            <w:vMerge w:val="restart"/>
            <w:tcBorders>
              <w:top w:val="single" w:color="auto" w:sz="8" w:space="0"/>
              <w:left w:val="single" w:color="auto" w:sz="8" w:space="0"/>
              <w:bottom w:val="single" w:color="auto" w:sz="4" w:space="0"/>
              <w:right w:val="single" w:color="auto" w:sz="8" w:space="0"/>
            </w:tcBorders>
            <w:shd w:val="clear" w:color="auto" w:fill="auto"/>
            <w:noWrap w:val="0"/>
            <w:textDirection w:val="tbRlV"/>
            <w:vAlign w:val="center"/>
          </w:tcPr>
          <w:p>
            <w:pPr>
              <w:widowControl/>
              <w:jc w:val="center"/>
              <w:rPr>
                <w:rFonts w:ascii="宋体" w:hAnsi="宋体" w:cs="宋体"/>
                <w:kern w:val="0"/>
                <w:sz w:val="24"/>
              </w:rPr>
            </w:pPr>
            <w:r>
              <w:rPr>
                <w:rFonts w:hint="eastAsia" w:ascii="宋体" w:hAnsi="宋体" w:cs="宋体"/>
                <w:kern w:val="0"/>
                <w:sz w:val="24"/>
              </w:rPr>
              <w:t>客观试题</w:t>
            </w:r>
          </w:p>
        </w:tc>
        <w:tc>
          <w:tcPr>
            <w:tcW w:w="73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I</w:t>
            </w:r>
          </w:p>
        </w:tc>
        <w:tc>
          <w:tcPr>
            <w:tcW w:w="1241" w:type="dxa"/>
            <w:vMerge w:val="restart"/>
            <w:tcBorders>
              <w:top w:val="single" w:color="auto" w:sz="8" w:space="0"/>
              <w:left w:val="nil"/>
              <w:bottom w:val="single" w:color="000000"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语音汉字</w:t>
            </w:r>
          </w:p>
        </w:tc>
        <w:tc>
          <w:tcPr>
            <w:tcW w:w="1347" w:type="dxa"/>
            <w:tcBorders>
              <w:top w:val="single" w:color="auto" w:sz="8" w:space="0"/>
              <w:left w:val="nil"/>
              <w:bottom w:val="single" w:color="auto" w:sz="4"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xml:space="preserve">汉字选读音 </w:t>
            </w:r>
          </w:p>
        </w:tc>
        <w:tc>
          <w:tcPr>
            <w:tcW w:w="1919" w:type="dxa"/>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tcBorders>
              <w:top w:val="single" w:color="auto" w:sz="8" w:space="0"/>
              <w:left w:val="nil"/>
              <w:bottom w:val="single" w:color="auto" w:sz="4" w:space="0"/>
              <w:right w:val="single" w:color="000000"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c>
          <w:tcPr>
            <w:tcW w:w="952" w:type="dxa"/>
            <w:tcBorders>
              <w:top w:val="single" w:color="auto" w:sz="8" w:space="0"/>
              <w:left w:val="nil"/>
              <w:bottom w:val="single" w:color="auto" w:sz="4" w:space="0"/>
              <w:right w:val="nil"/>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5</w:t>
            </w:r>
          </w:p>
        </w:tc>
        <w:tc>
          <w:tcPr>
            <w:tcW w:w="1090" w:type="dxa"/>
            <w:vMerge w:val="restart"/>
            <w:tcBorders>
              <w:top w:val="nil"/>
              <w:left w:val="single" w:color="auto" w:sz="8" w:space="0"/>
              <w:bottom w:val="single" w:color="000000" w:sz="8" w:space="0"/>
              <w:right w:val="single" w:color="auto" w:sz="4"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r>
      <w:tr>
        <w:tblPrEx>
          <w:tblCellMar>
            <w:top w:w="0" w:type="dxa"/>
            <w:left w:w="108" w:type="dxa"/>
            <w:bottom w:w="0" w:type="dxa"/>
            <w:right w:w="108" w:type="dxa"/>
          </w:tblCellMar>
        </w:tblPrEx>
        <w:trPr>
          <w:wBefore w:w="0" w:type="dxa"/>
          <w:wAfter w:w="0" w:type="dxa"/>
          <w:trHeight w:val="300"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MS Mincho" w:hAnsi="宋体" w:eastAsia="MS Mincho" w:cs="宋体"/>
                <w:kern w:val="0"/>
                <w:sz w:val="24"/>
              </w:rPr>
            </w:pPr>
          </w:p>
        </w:tc>
        <w:tc>
          <w:tcPr>
            <w:tcW w:w="1241" w:type="dxa"/>
            <w:vMerge w:val="continue"/>
            <w:tcBorders>
              <w:top w:val="single" w:color="auto" w:sz="8" w:space="0"/>
              <w:left w:val="nil"/>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1347"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读音选汉字</w:t>
            </w:r>
          </w:p>
        </w:tc>
        <w:tc>
          <w:tcPr>
            <w:tcW w:w="1919" w:type="dxa"/>
            <w:tcBorders>
              <w:top w:val="single" w:color="auto" w:sz="4"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tcBorders>
              <w:top w:val="single" w:color="auto" w:sz="4" w:space="0"/>
              <w:left w:val="nil"/>
              <w:bottom w:val="single" w:color="auto" w:sz="8" w:space="0"/>
              <w:right w:val="single" w:color="000000"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c>
          <w:tcPr>
            <w:tcW w:w="952" w:type="dxa"/>
            <w:tcBorders>
              <w:top w:val="nil"/>
              <w:left w:val="nil"/>
              <w:bottom w:val="single" w:color="auto" w:sz="8" w:space="0"/>
              <w:right w:val="nil"/>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5</w:t>
            </w:r>
          </w:p>
        </w:tc>
        <w:tc>
          <w:tcPr>
            <w:tcW w:w="1090"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MS Mincho" w:hAnsi="宋体" w:eastAsia="MS Mincho" w:cs="宋体"/>
                <w:kern w:val="0"/>
                <w:sz w:val="24"/>
              </w:rPr>
            </w:pPr>
          </w:p>
        </w:tc>
      </w:tr>
      <w:tr>
        <w:tblPrEx>
          <w:tblCellMar>
            <w:top w:w="0" w:type="dxa"/>
            <w:left w:w="108" w:type="dxa"/>
            <w:bottom w:w="0" w:type="dxa"/>
            <w:right w:w="108" w:type="dxa"/>
          </w:tblCellMar>
        </w:tblPrEx>
        <w:trPr>
          <w:wBefore w:w="0" w:type="dxa"/>
          <w:wAfter w:w="0" w:type="dxa"/>
          <w:trHeight w:val="312"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restart"/>
            <w:tcBorders>
              <w:top w:val="nil"/>
              <w:left w:val="nil"/>
              <w:bottom w:val="single" w:color="auto" w:sz="4" w:space="0"/>
              <w:right w:val="nil"/>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Ⅱ</w:t>
            </w:r>
          </w:p>
        </w:tc>
        <w:tc>
          <w:tcPr>
            <w:tcW w:w="1241" w:type="dxa"/>
            <w:vMerge w:val="restart"/>
            <w:tcBorders>
              <w:top w:val="nil"/>
              <w:left w:val="single" w:color="auto" w:sz="8" w:space="0"/>
              <w:bottom w:val="single" w:color="auto" w:sz="4"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词汇综合</w:t>
            </w:r>
          </w:p>
        </w:tc>
        <w:tc>
          <w:tcPr>
            <w:tcW w:w="1347" w:type="dxa"/>
            <w:vMerge w:val="restart"/>
            <w:tcBorders>
              <w:top w:val="nil"/>
              <w:left w:val="single" w:color="auto" w:sz="8" w:space="0"/>
              <w:bottom w:val="single" w:color="auto" w:sz="4"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词语填空</w:t>
            </w:r>
          </w:p>
        </w:tc>
        <w:tc>
          <w:tcPr>
            <w:tcW w:w="1919" w:type="dxa"/>
            <w:vMerge w:val="restart"/>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vMerge w:val="restart"/>
            <w:tcBorders>
              <w:top w:val="single" w:color="auto" w:sz="8" w:space="0"/>
              <w:left w:val="single" w:color="auto" w:sz="8" w:space="0"/>
              <w:bottom w:val="single" w:color="auto" w:sz="4"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952" w:type="dxa"/>
            <w:vMerge w:val="restart"/>
            <w:tcBorders>
              <w:top w:val="nil"/>
              <w:left w:val="single" w:color="auto" w:sz="8" w:space="0"/>
              <w:bottom w:val="single" w:color="auto" w:sz="4" w:space="0"/>
              <w:right w:val="single" w:color="auto" w:sz="8" w:space="0"/>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5</w:t>
            </w:r>
          </w:p>
        </w:tc>
        <w:tc>
          <w:tcPr>
            <w:tcW w:w="1090"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r>
      <w:tr>
        <w:tblPrEx>
          <w:tblCellMar>
            <w:top w:w="0" w:type="dxa"/>
            <w:left w:w="108" w:type="dxa"/>
            <w:bottom w:w="0" w:type="dxa"/>
            <w:right w:w="108" w:type="dxa"/>
          </w:tblCellMar>
        </w:tblPrEx>
        <w:trPr>
          <w:wBefore w:w="0" w:type="dxa"/>
          <w:wAfter w:w="0" w:type="dxa"/>
          <w:trHeight w:val="312" w:hRule="atLeast"/>
        </w:trPr>
        <w:tc>
          <w:tcPr>
            <w:tcW w:w="735" w:type="dxa"/>
            <w:vMerge w:val="continue"/>
            <w:tcBorders>
              <w:top w:val="single" w:color="auto" w:sz="8" w:space="0"/>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rPr>
            </w:pPr>
          </w:p>
        </w:tc>
        <w:tc>
          <w:tcPr>
            <w:tcW w:w="730" w:type="dxa"/>
            <w:vMerge w:val="continue"/>
            <w:tcBorders>
              <w:top w:val="nil"/>
              <w:left w:val="nil"/>
              <w:bottom w:val="single" w:color="auto" w:sz="4" w:space="0"/>
              <w:right w:val="nil"/>
            </w:tcBorders>
            <w:noWrap w:val="0"/>
            <w:vAlign w:val="center"/>
          </w:tcPr>
          <w:p>
            <w:pPr>
              <w:widowControl/>
              <w:jc w:val="left"/>
              <w:rPr>
                <w:rFonts w:ascii="宋体" w:hAnsi="宋体" w:cs="宋体"/>
                <w:kern w:val="0"/>
                <w:sz w:val="24"/>
              </w:rPr>
            </w:pPr>
          </w:p>
        </w:tc>
        <w:tc>
          <w:tcPr>
            <w:tcW w:w="1241" w:type="dxa"/>
            <w:vMerge w:val="continue"/>
            <w:tcBorders>
              <w:top w:val="nil"/>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rPr>
            </w:pPr>
          </w:p>
        </w:tc>
        <w:tc>
          <w:tcPr>
            <w:tcW w:w="1347" w:type="dxa"/>
            <w:vMerge w:val="continue"/>
            <w:tcBorders>
              <w:top w:val="nil"/>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rPr>
            </w:pPr>
          </w:p>
        </w:tc>
        <w:tc>
          <w:tcPr>
            <w:tcW w:w="1919"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81" w:type="dxa"/>
            <w:vMerge w:val="continue"/>
            <w:tcBorders>
              <w:top w:val="single" w:color="auto" w:sz="8" w:space="0"/>
              <w:left w:val="single" w:color="auto" w:sz="8" w:space="0"/>
              <w:bottom w:val="single" w:color="auto" w:sz="4" w:space="0"/>
              <w:right w:val="single" w:color="000000" w:sz="8" w:space="0"/>
            </w:tcBorders>
            <w:noWrap w:val="0"/>
            <w:vAlign w:val="center"/>
          </w:tcPr>
          <w:p>
            <w:pPr>
              <w:widowControl/>
              <w:jc w:val="left"/>
              <w:rPr>
                <w:rFonts w:ascii="宋体" w:hAnsi="宋体" w:cs="宋体"/>
                <w:kern w:val="0"/>
                <w:sz w:val="24"/>
              </w:rPr>
            </w:pPr>
          </w:p>
        </w:tc>
        <w:tc>
          <w:tcPr>
            <w:tcW w:w="952" w:type="dxa"/>
            <w:vMerge w:val="continue"/>
            <w:tcBorders>
              <w:top w:val="nil"/>
              <w:left w:val="single" w:color="auto" w:sz="8" w:space="0"/>
              <w:bottom w:val="single" w:color="auto" w:sz="4" w:space="0"/>
              <w:right w:val="single" w:color="auto" w:sz="8" w:space="0"/>
            </w:tcBorders>
            <w:noWrap w:val="0"/>
            <w:vAlign w:val="center"/>
          </w:tcPr>
          <w:p>
            <w:pPr>
              <w:widowControl/>
              <w:jc w:val="left"/>
              <w:rPr>
                <w:rFonts w:ascii="MS Mincho" w:hAnsi="宋体" w:eastAsia="MS Mincho" w:cs="宋体"/>
                <w:kern w:val="0"/>
                <w:sz w:val="24"/>
              </w:rPr>
            </w:pPr>
          </w:p>
        </w:tc>
        <w:tc>
          <w:tcPr>
            <w:tcW w:w="1090"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MS Mincho" w:hAnsi="宋体" w:eastAsia="MS Mincho" w:cs="宋体"/>
                <w:kern w:val="0"/>
                <w:sz w:val="24"/>
              </w:rPr>
            </w:pPr>
          </w:p>
        </w:tc>
      </w:tr>
      <w:tr>
        <w:tblPrEx>
          <w:tblCellMar>
            <w:top w:w="0" w:type="dxa"/>
            <w:left w:w="108" w:type="dxa"/>
            <w:bottom w:w="0" w:type="dxa"/>
            <w:right w:w="108" w:type="dxa"/>
          </w:tblCellMar>
        </w:tblPrEx>
        <w:trPr>
          <w:wBefore w:w="0" w:type="dxa"/>
          <w:wAfter w:w="0" w:type="dxa"/>
          <w:trHeight w:val="285"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restart"/>
            <w:tcBorders>
              <w:top w:val="nil"/>
              <w:left w:val="nil"/>
              <w:bottom w:val="single" w:color="000000" w:sz="8" w:space="0"/>
              <w:right w:val="nil"/>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Ⅲ</w:t>
            </w:r>
          </w:p>
        </w:tc>
        <w:tc>
          <w:tcPr>
            <w:tcW w:w="124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语法综合</w:t>
            </w:r>
          </w:p>
        </w:tc>
        <w:tc>
          <w:tcPr>
            <w:tcW w:w="1347"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语法填空</w:t>
            </w:r>
          </w:p>
        </w:tc>
        <w:tc>
          <w:tcPr>
            <w:tcW w:w="1919"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tcBorders>
              <w:top w:val="single" w:color="auto" w:sz="8" w:space="0"/>
              <w:left w:val="nil"/>
              <w:bottom w:val="single" w:color="auto" w:sz="4"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952" w:type="dxa"/>
            <w:tcBorders>
              <w:top w:val="nil"/>
              <w:left w:val="nil"/>
              <w:bottom w:val="single" w:color="auto" w:sz="4" w:space="0"/>
              <w:right w:val="nil"/>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10</w:t>
            </w:r>
          </w:p>
        </w:tc>
        <w:tc>
          <w:tcPr>
            <w:tcW w:w="1090" w:type="dxa"/>
            <w:vMerge w:val="restart"/>
            <w:tcBorders>
              <w:top w:val="nil"/>
              <w:left w:val="single" w:color="auto" w:sz="8" w:space="0"/>
              <w:bottom w:val="single" w:color="000000" w:sz="8" w:space="0"/>
              <w:right w:val="single" w:color="auto" w:sz="4"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30</w:t>
            </w:r>
          </w:p>
        </w:tc>
      </w:tr>
      <w:tr>
        <w:tblPrEx>
          <w:tblCellMar>
            <w:top w:w="0" w:type="dxa"/>
            <w:left w:w="108" w:type="dxa"/>
            <w:bottom w:w="0" w:type="dxa"/>
            <w:right w:w="108" w:type="dxa"/>
          </w:tblCellMar>
        </w:tblPrEx>
        <w:trPr>
          <w:wBefore w:w="0" w:type="dxa"/>
          <w:wAfter w:w="0" w:type="dxa"/>
          <w:trHeight w:val="300"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continue"/>
            <w:tcBorders>
              <w:top w:val="nil"/>
              <w:left w:val="nil"/>
              <w:bottom w:val="single" w:color="000000" w:sz="8" w:space="0"/>
              <w:right w:val="nil"/>
            </w:tcBorders>
            <w:shd w:val="clear" w:color="auto" w:fill="auto"/>
            <w:noWrap w:val="0"/>
            <w:vAlign w:val="center"/>
          </w:tcPr>
          <w:p>
            <w:pPr>
              <w:widowControl/>
              <w:jc w:val="left"/>
              <w:rPr>
                <w:rFonts w:ascii="宋体" w:hAnsi="宋体" w:cs="宋体"/>
                <w:kern w:val="0"/>
                <w:sz w:val="24"/>
              </w:rPr>
            </w:pPr>
          </w:p>
        </w:tc>
        <w:tc>
          <w:tcPr>
            <w:tcW w:w="124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1347"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会话填空</w:t>
            </w:r>
          </w:p>
        </w:tc>
        <w:tc>
          <w:tcPr>
            <w:tcW w:w="1919" w:type="dxa"/>
            <w:tcBorders>
              <w:top w:val="single" w:color="auto" w:sz="4"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tcBorders>
              <w:top w:val="single" w:color="auto" w:sz="4"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952" w:type="dxa"/>
            <w:tcBorders>
              <w:top w:val="nil"/>
              <w:left w:val="nil"/>
              <w:bottom w:val="single" w:color="auto" w:sz="8" w:space="0"/>
              <w:right w:val="nil"/>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c>
          <w:tcPr>
            <w:tcW w:w="1090"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MS Mincho" w:hAnsi="宋体" w:eastAsia="MS Mincho" w:cs="宋体"/>
                <w:kern w:val="0"/>
                <w:sz w:val="24"/>
              </w:rPr>
            </w:pPr>
          </w:p>
        </w:tc>
      </w:tr>
      <w:tr>
        <w:tblPrEx>
          <w:tblCellMar>
            <w:top w:w="0" w:type="dxa"/>
            <w:left w:w="108" w:type="dxa"/>
            <w:bottom w:w="0" w:type="dxa"/>
            <w:right w:w="108" w:type="dxa"/>
          </w:tblCellMar>
        </w:tblPrEx>
        <w:trPr>
          <w:wBefore w:w="0" w:type="dxa"/>
          <w:wAfter w:w="0" w:type="dxa"/>
          <w:trHeight w:val="285"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IV</w:t>
            </w:r>
          </w:p>
        </w:tc>
        <w:tc>
          <w:tcPr>
            <w:tcW w:w="124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阅读理解</w:t>
            </w:r>
          </w:p>
        </w:tc>
        <w:tc>
          <w:tcPr>
            <w:tcW w:w="1347"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单句阅读</w:t>
            </w:r>
          </w:p>
        </w:tc>
        <w:tc>
          <w:tcPr>
            <w:tcW w:w="1919" w:type="dxa"/>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tcBorders>
              <w:top w:val="single" w:color="auto" w:sz="8" w:space="0"/>
              <w:left w:val="nil"/>
              <w:bottom w:val="single" w:color="auto" w:sz="4"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952" w:type="dxa"/>
            <w:tcBorders>
              <w:top w:val="nil"/>
              <w:left w:val="nil"/>
              <w:bottom w:val="single" w:color="auto" w:sz="4" w:space="0"/>
              <w:right w:val="nil"/>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5</w:t>
            </w:r>
          </w:p>
        </w:tc>
        <w:tc>
          <w:tcPr>
            <w:tcW w:w="1090" w:type="dxa"/>
            <w:vMerge w:val="restart"/>
            <w:tcBorders>
              <w:top w:val="nil"/>
              <w:left w:val="single" w:color="auto" w:sz="8" w:space="0"/>
              <w:bottom w:val="single" w:color="000000" w:sz="8" w:space="0"/>
              <w:right w:val="single" w:color="auto" w:sz="4" w:space="0"/>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50</w:t>
            </w:r>
          </w:p>
        </w:tc>
      </w:tr>
      <w:tr>
        <w:tblPrEx>
          <w:tblCellMar>
            <w:top w:w="0" w:type="dxa"/>
            <w:left w:w="108" w:type="dxa"/>
            <w:bottom w:w="0" w:type="dxa"/>
            <w:right w:w="108" w:type="dxa"/>
          </w:tblCellMar>
        </w:tblPrEx>
        <w:trPr>
          <w:wBefore w:w="0" w:type="dxa"/>
          <w:wAfter w:w="0" w:type="dxa"/>
          <w:trHeight w:val="285"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MS Mincho" w:hAnsi="宋体" w:eastAsia="MS Mincho" w:cs="宋体"/>
                <w:kern w:val="0"/>
                <w:sz w:val="24"/>
              </w:rPr>
            </w:pPr>
          </w:p>
        </w:tc>
        <w:tc>
          <w:tcPr>
            <w:tcW w:w="124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1347"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段落阅读</w:t>
            </w:r>
          </w:p>
        </w:tc>
        <w:tc>
          <w:tcPr>
            <w:tcW w:w="191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tcBorders>
              <w:top w:val="single" w:color="auto" w:sz="4" w:space="0"/>
              <w:left w:val="nil"/>
              <w:bottom w:val="single" w:color="auto" w:sz="4"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952" w:type="dxa"/>
            <w:tcBorders>
              <w:top w:val="nil"/>
              <w:left w:val="nil"/>
              <w:bottom w:val="single" w:color="auto" w:sz="4" w:space="0"/>
              <w:right w:val="nil"/>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5</w:t>
            </w:r>
          </w:p>
        </w:tc>
        <w:tc>
          <w:tcPr>
            <w:tcW w:w="1090"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MS Mincho" w:hAnsi="宋体" w:eastAsia="MS Mincho" w:cs="宋体"/>
                <w:kern w:val="0"/>
                <w:sz w:val="24"/>
              </w:rPr>
            </w:pPr>
          </w:p>
        </w:tc>
      </w:tr>
      <w:tr>
        <w:tblPrEx>
          <w:tblCellMar>
            <w:top w:w="0" w:type="dxa"/>
            <w:left w:w="108" w:type="dxa"/>
            <w:bottom w:w="0" w:type="dxa"/>
            <w:right w:w="108" w:type="dxa"/>
          </w:tblCellMar>
        </w:tblPrEx>
        <w:trPr>
          <w:wBefore w:w="0" w:type="dxa"/>
          <w:wAfter w:w="0" w:type="dxa"/>
          <w:trHeight w:val="285"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MS Mincho" w:hAnsi="宋体" w:eastAsia="MS Mincho" w:cs="宋体"/>
                <w:kern w:val="0"/>
                <w:sz w:val="24"/>
              </w:rPr>
            </w:pPr>
          </w:p>
        </w:tc>
        <w:tc>
          <w:tcPr>
            <w:tcW w:w="124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1347"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文章阅读</w:t>
            </w:r>
          </w:p>
        </w:tc>
        <w:tc>
          <w:tcPr>
            <w:tcW w:w="191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多项选择</w:t>
            </w:r>
          </w:p>
        </w:tc>
        <w:tc>
          <w:tcPr>
            <w:tcW w:w="1181" w:type="dxa"/>
            <w:tcBorders>
              <w:top w:val="single" w:color="auto" w:sz="4" w:space="0"/>
              <w:left w:val="nil"/>
              <w:bottom w:val="single" w:color="auto" w:sz="4"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952" w:type="dxa"/>
            <w:tcBorders>
              <w:top w:val="nil"/>
              <w:left w:val="nil"/>
              <w:bottom w:val="single" w:color="auto" w:sz="4" w:space="0"/>
              <w:right w:val="nil"/>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c>
          <w:tcPr>
            <w:tcW w:w="1090"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MS Mincho" w:hAnsi="宋体" w:eastAsia="MS Mincho" w:cs="宋体"/>
                <w:kern w:val="0"/>
                <w:sz w:val="24"/>
              </w:rPr>
            </w:pPr>
          </w:p>
        </w:tc>
      </w:tr>
      <w:tr>
        <w:tblPrEx>
          <w:tblCellMar>
            <w:top w:w="0" w:type="dxa"/>
            <w:left w:w="108" w:type="dxa"/>
            <w:bottom w:w="0" w:type="dxa"/>
            <w:right w:w="108" w:type="dxa"/>
          </w:tblCellMar>
        </w:tblPrEx>
        <w:trPr>
          <w:wBefore w:w="0" w:type="dxa"/>
          <w:wAfter w:w="0" w:type="dxa"/>
          <w:trHeight w:val="300" w:hRule="atLeast"/>
        </w:trPr>
        <w:tc>
          <w:tcPr>
            <w:tcW w:w="735"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MS Mincho" w:hAnsi="宋体" w:eastAsia="MS Mincho" w:cs="宋体"/>
                <w:kern w:val="0"/>
                <w:sz w:val="24"/>
              </w:rPr>
            </w:pPr>
          </w:p>
        </w:tc>
        <w:tc>
          <w:tcPr>
            <w:tcW w:w="124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1347"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判断对错</w:t>
            </w:r>
          </w:p>
        </w:tc>
        <w:tc>
          <w:tcPr>
            <w:tcW w:w="1919" w:type="dxa"/>
            <w:tcBorders>
              <w:top w:val="single" w:color="auto" w:sz="4"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单项选择</w:t>
            </w:r>
          </w:p>
        </w:tc>
        <w:tc>
          <w:tcPr>
            <w:tcW w:w="1181" w:type="dxa"/>
            <w:tcBorders>
              <w:top w:val="single" w:color="auto" w:sz="4"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952" w:type="dxa"/>
            <w:tcBorders>
              <w:top w:val="nil"/>
              <w:left w:val="nil"/>
              <w:bottom w:val="single" w:color="auto" w:sz="8" w:space="0"/>
              <w:right w:val="nil"/>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5</w:t>
            </w:r>
          </w:p>
        </w:tc>
        <w:tc>
          <w:tcPr>
            <w:tcW w:w="1090"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MS Mincho" w:hAnsi="宋体" w:eastAsia="MS Mincho" w:cs="宋体"/>
                <w:kern w:val="0"/>
                <w:sz w:val="24"/>
              </w:rPr>
            </w:pPr>
          </w:p>
        </w:tc>
      </w:tr>
      <w:tr>
        <w:tblPrEx>
          <w:tblCellMar>
            <w:top w:w="0" w:type="dxa"/>
            <w:left w:w="108" w:type="dxa"/>
            <w:bottom w:w="0" w:type="dxa"/>
            <w:right w:w="108" w:type="dxa"/>
          </w:tblCellMar>
        </w:tblPrEx>
        <w:trPr>
          <w:wBefore w:w="0" w:type="dxa"/>
          <w:wAfter w:w="0" w:type="dxa"/>
          <w:trHeight w:val="300" w:hRule="atLeast"/>
        </w:trPr>
        <w:tc>
          <w:tcPr>
            <w:tcW w:w="735"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主   观   试   题</w:t>
            </w:r>
          </w:p>
        </w:tc>
        <w:tc>
          <w:tcPr>
            <w:tcW w:w="73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Ⅴ</w:t>
            </w:r>
          </w:p>
        </w:tc>
        <w:tc>
          <w:tcPr>
            <w:tcW w:w="1241" w:type="dxa"/>
            <w:vMerge w:val="restart"/>
            <w:tcBorders>
              <w:top w:val="nil"/>
              <w:left w:val="nil"/>
              <w:bottom w:val="single" w:color="000000"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构建句子</w:t>
            </w:r>
          </w:p>
        </w:tc>
        <w:tc>
          <w:tcPr>
            <w:tcW w:w="1347" w:type="dxa"/>
            <w:tcBorders>
              <w:top w:val="nil"/>
              <w:left w:val="nil"/>
              <w:bottom w:val="nil"/>
              <w:right w:val="nil"/>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完成句子</w:t>
            </w:r>
          </w:p>
        </w:tc>
        <w:tc>
          <w:tcPr>
            <w:tcW w:w="1919" w:type="dxa"/>
            <w:tcBorders>
              <w:top w:val="single" w:color="auto" w:sz="8" w:space="0"/>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补充词语</w:t>
            </w:r>
          </w:p>
        </w:tc>
        <w:tc>
          <w:tcPr>
            <w:tcW w:w="118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5</w:t>
            </w:r>
          </w:p>
        </w:tc>
        <w:tc>
          <w:tcPr>
            <w:tcW w:w="952" w:type="dxa"/>
            <w:tcBorders>
              <w:top w:val="nil"/>
              <w:left w:val="nil"/>
              <w:bottom w:val="nil"/>
              <w:right w:val="nil"/>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c>
          <w:tcPr>
            <w:tcW w:w="109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cs="宋体"/>
                <w:kern w:val="0"/>
                <w:sz w:val="24"/>
              </w:rPr>
              <w:t>3</w:t>
            </w:r>
            <w:r>
              <w:rPr>
                <w:rFonts w:hint="eastAsia" w:ascii="MS Mincho" w:hAnsi="宋体" w:eastAsia="MS Mincho" w:cs="宋体"/>
                <w:kern w:val="0"/>
                <w:sz w:val="24"/>
              </w:rPr>
              <w:t>0</w:t>
            </w:r>
          </w:p>
        </w:tc>
      </w:tr>
      <w:tr>
        <w:tblPrEx>
          <w:tblCellMar>
            <w:top w:w="0" w:type="dxa"/>
            <w:left w:w="108" w:type="dxa"/>
            <w:bottom w:w="0" w:type="dxa"/>
            <w:right w:w="108" w:type="dxa"/>
          </w:tblCellMar>
        </w:tblPrEx>
        <w:trPr>
          <w:wBefore w:w="0" w:type="dxa"/>
          <w:wAfter w:w="0" w:type="dxa"/>
          <w:trHeight w:val="300" w:hRule="atLeast"/>
        </w:trPr>
        <w:tc>
          <w:tcPr>
            <w:tcW w:w="73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1241" w:type="dxa"/>
            <w:vMerge w:val="continue"/>
            <w:tcBorders>
              <w:top w:val="nil"/>
              <w:left w:val="nil"/>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1347"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造句</w:t>
            </w:r>
          </w:p>
        </w:tc>
        <w:tc>
          <w:tcPr>
            <w:tcW w:w="191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完成句子</w:t>
            </w:r>
          </w:p>
        </w:tc>
        <w:tc>
          <w:tcPr>
            <w:tcW w:w="118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5</w:t>
            </w:r>
          </w:p>
        </w:tc>
        <w:tc>
          <w:tcPr>
            <w:tcW w:w="952" w:type="dxa"/>
            <w:tcBorders>
              <w:top w:val="single" w:color="auto" w:sz="8" w:space="0"/>
              <w:left w:val="nil"/>
              <w:bottom w:val="single" w:color="auto" w:sz="8" w:space="0"/>
              <w:right w:val="nil"/>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c>
          <w:tcPr>
            <w:tcW w:w="109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MS Mincho" w:hAnsi="宋体" w:eastAsia="MS Mincho" w:cs="宋体"/>
                <w:kern w:val="0"/>
                <w:sz w:val="24"/>
              </w:rPr>
            </w:pPr>
          </w:p>
        </w:tc>
      </w:tr>
      <w:tr>
        <w:tblPrEx>
          <w:tblCellMar>
            <w:top w:w="0" w:type="dxa"/>
            <w:left w:w="108" w:type="dxa"/>
            <w:bottom w:w="0" w:type="dxa"/>
            <w:right w:w="108" w:type="dxa"/>
          </w:tblCellMar>
        </w:tblPrEx>
        <w:trPr>
          <w:wBefore w:w="0" w:type="dxa"/>
          <w:wAfter w:w="0" w:type="dxa"/>
          <w:trHeight w:val="300" w:hRule="atLeast"/>
        </w:trPr>
        <w:tc>
          <w:tcPr>
            <w:tcW w:w="73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tcBorders>
              <w:top w:val="nil"/>
              <w:left w:val="nil"/>
              <w:bottom w:val="nil"/>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VI</w:t>
            </w:r>
          </w:p>
        </w:tc>
        <w:tc>
          <w:tcPr>
            <w:tcW w:w="2588"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翻译</w:t>
            </w:r>
          </w:p>
        </w:tc>
        <w:tc>
          <w:tcPr>
            <w:tcW w:w="1919" w:type="dxa"/>
            <w:tcBorders>
              <w:top w:val="single" w:color="auto" w:sz="8" w:space="0"/>
              <w:left w:val="nil"/>
              <w:bottom w:val="nil"/>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日语汉</w:t>
            </w:r>
          </w:p>
        </w:tc>
        <w:tc>
          <w:tcPr>
            <w:tcW w:w="1181" w:type="dxa"/>
            <w:tcBorders>
              <w:top w:val="nil"/>
              <w:left w:val="single" w:color="auto" w:sz="8" w:space="0"/>
              <w:bottom w:val="nil"/>
              <w:right w:val="single" w:color="auto"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2</w:t>
            </w:r>
          </w:p>
        </w:tc>
        <w:tc>
          <w:tcPr>
            <w:tcW w:w="952" w:type="dxa"/>
            <w:tcBorders>
              <w:top w:val="nil"/>
              <w:left w:val="single" w:color="auto" w:sz="8" w:space="0"/>
              <w:bottom w:val="single" w:color="auto" w:sz="8" w:space="0"/>
              <w:right w:val="nil"/>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10</w:t>
            </w:r>
          </w:p>
        </w:tc>
        <w:tc>
          <w:tcPr>
            <w:tcW w:w="109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20</w:t>
            </w:r>
          </w:p>
        </w:tc>
      </w:tr>
      <w:tr>
        <w:tblPrEx>
          <w:tblCellMar>
            <w:top w:w="0" w:type="dxa"/>
            <w:left w:w="108" w:type="dxa"/>
            <w:bottom w:w="0" w:type="dxa"/>
            <w:right w:w="108" w:type="dxa"/>
          </w:tblCellMar>
        </w:tblPrEx>
        <w:trPr>
          <w:wBefore w:w="0" w:type="dxa"/>
          <w:wAfter w:w="0" w:type="dxa"/>
          <w:trHeight w:val="300" w:hRule="atLeast"/>
        </w:trPr>
        <w:tc>
          <w:tcPr>
            <w:tcW w:w="73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kern w:val="0"/>
                <w:sz w:val="24"/>
              </w:rPr>
            </w:pPr>
          </w:p>
        </w:tc>
        <w:tc>
          <w:tcPr>
            <w:tcW w:w="73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Ⅶ</w:t>
            </w:r>
          </w:p>
        </w:tc>
        <w:tc>
          <w:tcPr>
            <w:tcW w:w="2588"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xml:space="preserve">写作       </w:t>
            </w:r>
          </w:p>
        </w:tc>
        <w:tc>
          <w:tcPr>
            <w:tcW w:w="191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作文</w:t>
            </w:r>
          </w:p>
        </w:tc>
        <w:tc>
          <w:tcPr>
            <w:tcW w:w="118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1</w:t>
            </w:r>
          </w:p>
        </w:tc>
        <w:tc>
          <w:tcPr>
            <w:tcW w:w="952" w:type="dxa"/>
            <w:tcBorders>
              <w:top w:val="nil"/>
              <w:left w:val="nil"/>
              <w:bottom w:val="nil"/>
              <w:right w:val="nil"/>
            </w:tcBorders>
            <w:shd w:val="clear" w:color="auto" w:fill="auto"/>
            <w:noWrap w:val="0"/>
            <w:vAlign w:val="center"/>
          </w:tcPr>
          <w:p>
            <w:pPr>
              <w:widowControl/>
              <w:jc w:val="center"/>
              <w:rPr>
                <w:rFonts w:ascii="MS Mincho" w:hAnsi="宋体" w:cs="宋体"/>
                <w:kern w:val="0"/>
                <w:sz w:val="24"/>
              </w:rPr>
            </w:pPr>
            <w:r>
              <w:rPr>
                <w:rFonts w:hint="eastAsia" w:ascii="MS Mincho" w:hAnsi="宋体" w:cs="宋体"/>
                <w:kern w:val="0"/>
                <w:sz w:val="24"/>
              </w:rPr>
              <w:t>10</w:t>
            </w:r>
          </w:p>
        </w:tc>
        <w:tc>
          <w:tcPr>
            <w:tcW w:w="1090" w:type="dxa"/>
            <w:tcBorders>
              <w:top w:val="nil"/>
              <w:left w:val="single" w:color="auto" w:sz="8" w:space="0"/>
              <w:bottom w:val="nil"/>
              <w:right w:val="single" w:color="auto" w:sz="8" w:space="0"/>
            </w:tcBorders>
            <w:shd w:val="clear" w:color="auto" w:fill="auto"/>
            <w:noWrap w:val="0"/>
            <w:vAlign w:val="center"/>
          </w:tcPr>
          <w:p>
            <w:pPr>
              <w:widowControl/>
              <w:jc w:val="center"/>
              <w:rPr>
                <w:rFonts w:ascii="MS Mincho" w:hAnsi="宋体" w:eastAsia="MS Mincho" w:cs="宋体"/>
                <w:kern w:val="0"/>
                <w:sz w:val="24"/>
              </w:rPr>
            </w:pPr>
            <w:r>
              <w:rPr>
                <w:rFonts w:hint="eastAsia" w:ascii="MS Mincho" w:hAnsi="宋体" w:eastAsia="MS Mincho" w:cs="宋体"/>
                <w:kern w:val="0"/>
                <w:sz w:val="24"/>
              </w:rPr>
              <w:t>30</w:t>
            </w:r>
          </w:p>
        </w:tc>
      </w:tr>
      <w:tr>
        <w:tblPrEx>
          <w:tblCellMar>
            <w:top w:w="0" w:type="dxa"/>
            <w:left w:w="108" w:type="dxa"/>
            <w:bottom w:w="0" w:type="dxa"/>
            <w:right w:w="108" w:type="dxa"/>
          </w:tblCellMar>
        </w:tblPrEx>
        <w:trPr>
          <w:wBefore w:w="0" w:type="dxa"/>
          <w:wAfter w:w="0" w:type="dxa"/>
          <w:trHeight w:val="300" w:hRule="atLeast"/>
        </w:trPr>
        <w:tc>
          <w:tcPr>
            <w:tcW w:w="5972" w:type="dxa"/>
            <w:gridSpan w:val="5"/>
            <w:tcBorders>
              <w:top w:val="single" w:color="auto" w:sz="8" w:space="0"/>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总     计</w:t>
            </w:r>
          </w:p>
        </w:tc>
        <w:tc>
          <w:tcPr>
            <w:tcW w:w="118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93</w:t>
            </w:r>
          </w:p>
        </w:tc>
        <w:tc>
          <w:tcPr>
            <w:tcW w:w="952" w:type="dxa"/>
            <w:tcBorders>
              <w:top w:val="single" w:color="auto" w:sz="8" w:space="0"/>
              <w:left w:val="nil"/>
              <w:bottom w:val="single" w:color="auto" w:sz="8" w:space="0"/>
              <w:right w:val="nil"/>
            </w:tcBorders>
            <w:shd w:val="clear" w:color="auto" w:fill="auto"/>
            <w:noWrap w:val="0"/>
            <w:vAlign w:val="center"/>
          </w:tcPr>
          <w:p>
            <w:pPr>
              <w:widowControl/>
              <w:jc w:val="center"/>
              <w:rPr>
                <w:rFonts w:ascii="MS Mincho" w:hAnsi="MS Mincho" w:eastAsia="MS Mincho" w:cs="宋体"/>
                <w:kern w:val="0"/>
                <w:sz w:val="24"/>
              </w:rPr>
            </w:pPr>
            <w:r>
              <w:rPr>
                <w:rFonts w:hint="eastAsia" w:ascii="MS Mincho" w:hAnsi="MS Mincho" w:eastAsia="MS Mincho" w:cs="宋体"/>
                <w:kern w:val="0"/>
                <w:sz w:val="24"/>
              </w:rPr>
              <w:t>100</w:t>
            </w:r>
          </w:p>
        </w:tc>
        <w:tc>
          <w:tcPr>
            <w:tcW w:w="1090" w:type="dxa"/>
            <w:tcBorders>
              <w:top w:val="single" w:color="auto" w:sz="8" w:space="0"/>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180</w:t>
            </w:r>
          </w:p>
        </w:tc>
      </w:tr>
    </w:tbl>
    <w:p>
      <w:pPr>
        <w:adjustRightInd w:val="0"/>
        <w:snapToGrid w:val="0"/>
        <w:spacing w:line="480" w:lineRule="auto"/>
        <w:ind w:firstLine="480"/>
        <w:rPr>
          <w:rFonts w:hint="eastAsia"/>
        </w:rPr>
      </w:pP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四、参考书目</w:t>
      </w:r>
    </w:p>
    <w:p>
      <w:pPr>
        <w:adjustRightInd w:val="0"/>
        <w:snapToGrid w:val="0"/>
        <w:spacing w:line="360" w:lineRule="auto"/>
        <w:rPr>
          <w:rFonts w:hint="eastAsia"/>
        </w:rPr>
      </w:pPr>
      <w:r>
        <w:rPr>
          <w:rFonts w:hint="eastAsia" w:ascii="宋体" w:hAnsi="宋体"/>
          <w:sz w:val="24"/>
        </w:rPr>
        <w:t xml:space="preserve">    考生自选。</w:t>
      </w:r>
    </w:p>
    <w:sectPr>
      <w:footerReference r:id="rId3" w:type="default"/>
      <w:footerReference r:id="rId4" w:type="even"/>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 w:name="MS Mincho">
    <w:altName w:val="Yu Gothic UI"/>
    <w:panose1 w:val="02020609040205080304"/>
    <w:charset w:val="80"/>
    <w:family w:val="modern"/>
    <w:pitch w:val="default"/>
    <w:sig w:usb0="A00002BF" w:usb1="68C7FCFB" w:usb2="00000010" w:usb3="00000000" w:csb0="0002009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E"/>
    <w:rsid w:val="00001BD5"/>
    <w:rsid w:val="00024E4B"/>
    <w:rsid w:val="00040158"/>
    <w:rsid w:val="000E0E71"/>
    <w:rsid w:val="000E1B9D"/>
    <w:rsid w:val="000F4176"/>
    <w:rsid w:val="000F56D5"/>
    <w:rsid w:val="0010279C"/>
    <w:rsid w:val="00110787"/>
    <w:rsid w:val="00140BA1"/>
    <w:rsid w:val="001E7F57"/>
    <w:rsid w:val="0020735E"/>
    <w:rsid w:val="0022476D"/>
    <w:rsid w:val="00245134"/>
    <w:rsid w:val="00280DCE"/>
    <w:rsid w:val="002D2CD5"/>
    <w:rsid w:val="002F5DDA"/>
    <w:rsid w:val="003A00AD"/>
    <w:rsid w:val="003A7402"/>
    <w:rsid w:val="003C060C"/>
    <w:rsid w:val="003C7140"/>
    <w:rsid w:val="003F7D94"/>
    <w:rsid w:val="00456B23"/>
    <w:rsid w:val="00476B44"/>
    <w:rsid w:val="004F4EAE"/>
    <w:rsid w:val="004F7BB3"/>
    <w:rsid w:val="0052055A"/>
    <w:rsid w:val="00524CD1"/>
    <w:rsid w:val="005272E3"/>
    <w:rsid w:val="005929AB"/>
    <w:rsid w:val="00595513"/>
    <w:rsid w:val="005C2419"/>
    <w:rsid w:val="005C2FAB"/>
    <w:rsid w:val="00621296"/>
    <w:rsid w:val="00677D35"/>
    <w:rsid w:val="006B7626"/>
    <w:rsid w:val="006C0D28"/>
    <w:rsid w:val="007215A0"/>
    <w:rsid w:val="00731262"/>
    <w:rsid w:val="00732A7B"/>
    <w:rsid w:val="00775C9B"/>
    <w:rsid w:val="00787ED8"/>
    <w:rsid w:val="007E4287"/>
    <w:rsid w:val="007E461F"/>
    <w:rsid w:val="00833A96"/>
    <w:rsid w:val="008521CB"/>
    <w:rsid w:val="00885352"/>
    <w:rsid w:val="008A70AD"/>
    <w:rsid w:val="008B3059"/>
    <w:rsid w:val="008D7EC9"/>
    <w:rsid w:val="008F2CA7"/>
    <w:rsid w:val="0091517F"/>
    <w:rsid w:val="00971DB1"/>
    <w:rsid w:val="0099500B"/>
    <w:rsid w:val="009C380F"/>
    <w:rsid w:val="009F2A8B"/>
    <w:rsid w:val="00A15A9A"/>
    <w:rsid w:val="00A36F98"/>
    <w:rsid w:val="00B2209F"/>
    <w:rsid w:val="00BB0DF0"/>
    <w:rsid w:val="00CA2A36"/>
    <w:rsid w:val="00CB0B64"/>
    <w:rsid w:val="00CC7BDF"/>
    <w:rsid w:val="00D20909"/>
    <w:rsid w:val="00D263F4"/>
    <w:rsid w:val="00D46468"/>
    <w:rsid w:val="00D4780D"/>
    <w:rsid w:val="00D7238D"/>
    <w:rsid w:val="00D836FD"/>
    <w:rsid w:val="00DB7BB2"/>
    <w:rsid w:val="00DE4CB1"/>
    <w:rsid w:val="00E113E1"/>
    <w:rsid w:val="00E115CE"/>
    <w:rsid w:val="00E26331"/>
    <w:rsid w:val="00E331E7"/>
    <w:rsid w:val="00E51409"/>
    <w:rsid w:val="00E5218E"/>
    <w:rsid w:val="00E52B95"/>
    <w:rsid w:val="00E53407"/>
    <w:rsid w:val="00E70C03"/>
    <w:rsid w:val="00EA14A4"/>
    <w:rsid w:val="00EA52AF"/>
    <w:rsid w:val="00EE523D"/>
    <w:rsid w:val="00EF02E2"/>
    <w:rsid w:val="00F502D1"/>
    <w:rsid w:val="00FA32DC"/>
    <w:rsid w:val="1E4E3CE7"/>
    <w:rsid w:val="26BE21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ody Text Indent 2"/>
    <w:basedOn w:val="1"/>
    <w:uiPriority w:val="0"/>
    <w:pPr>
      <w:ind w:firstLine="480" w:firstLineChars="200"/>
    </w:pPr>
    <w:rPr>
      <w:rFonts w:ascii="宋体" w:hAnsi="宋体"/>
      <w:sz w:val="24"/>
      <w:lang w:val="fr-FR"/>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3</Pages>
  <Words>338</Words>
  <Characters>1929</Characters>
  <Lines>16</Lines>
  <Paragraphs>4</Paragraphs>
  <TotalTime>0</TotalTime>
  <ScaleCrop>false</ScaleCrop>
  <LinksUpToDate>false</LinksUpToDate>
  <CharactersWithSpaces>2263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2008-11-01T07:22:00Z</dcterms:created>
  <dc:creator>Lenovo User</dc:creator>
  <cp:lastModifiedBy>Administrator</cp:lastModifiedBy>
  <cp:lastPrinted>2008-10-27T03:04:00Z</cp:lastPrinted>
  <dcterms:modified xsi:type="dcterms:W3CDTF">2021-09-22T02:12:25Z</dcterms:modified>
  <dc:title>考试大纲格式</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