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《建筑理论与城乡规划原理》考试大纲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bookmarkStart w:id="0" w:name="_Hlk19694996"/>
      <w:r>
        <w:rPr>
          <w:rFonts w:hint="eastAsia" w:ascii="宋体" w:hAnsi="宋体" w:eastAsia="宋体"/>
          <w:b/>
          <w:sz w:val="24"/>
          <w:szCs w:val="24"/>
        </w:rPr>
        <w:t>一、参考书目：</w:t>
      </w:r>
    </w:p>
    <w:bookmarkEnd w:id="0"/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主要参考书目：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1、吴志强，</w:t>
      </w:r>
      <w:r>
        <w:rPr>
          <w:rFonts w:ascii="宋体" w:hAnsi="宋体" w:eastAsia="宋体"/>
          <w:bCs/>
          <w:szCs w:val="21"/>
        </w:rPr>
        <w:t>李德华主编.</w:t>
      </w:r>
      <w:r>
        <w:rPr>
          <w:rFonts w:hint="eastAsia" w:ascii="宋体" w:hAnsi="宋体" w:eastAsia="宋体"/>
          <w:bCs/>
          <w:szCs w:val="21"/>
        </w:rPr>
        <w:t>《城市规划原理》</w:t>
      </w:r>
      <w:r>
        <w:rPr>
          <w:rFonts w:ascii="宋体" w:hAnsi="宋体" w:eastAsia="宋体"/>
          <w:bCs/>
          <w:szCs w:val="21"/>
        </w:rPr>
        <w:t>（第四版）.</w:t>
      </w:r>
      <w:r>
        <w:rPr>
          <w:rFonts w:hint="eastAsia" w:ascii="宋体" w:hAnsi="宋体" w:eastAsia="宋体"/>
          <w:bCs/>
          <w:szCs w:val="21"/>
        </w:rPr>
        <w:t>北京：中国建筑工业出版社，2010.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2、</w:t>
      </w:r>
      <w:r>
        <w:rPr>
          <w:rFonts w:ascii="宋体" w:hAnsi="宋体" w:eastAsia="宋体"/>
          <w:bCs/>
          <w:szCs w:val="21"/>
        </w:rPr>
        <w:t>董鉴泓</w:t>
      </w:r>
      <w:r>
        <w:rPr>
          <w:rFonts w:hint="eastAsia" w:ascii="宋体" w:hAnsi="宋体" w:eastAsia="宋体"/>
          <w:bCs/>
          <w:szCs w:val="21"/>
        </w:rPr>
        <w:t>主编</w:t>
      </w:r>
      <w:r>
        <w:rPr>
          <w:rFonts w:ascii="宋体" w:hAnsi="宋体" w:eastAsia="宋体"/>
          <w:bCs/>
          <w:szCs w:val="21"/>
        </w:rPr>
        <w:t>.</w:t>
      </w:r>
      <w:r>
        <w:rPr>
          <w:rFonts w:hint="eastAsia" w:ascii="宋体" w:hAnsi="宋体" w:eastAsia="宋体"/>
          <w:bCs/>
          <w:szCs w:val="21"/>
        </w:rPr>
        <w:t>《中国城市建设史》（第三版）</w:t>
      </w:r>
      <w:bookmarkStart w:id="1" w:name="_Hlk19659178"/>
      <w:r>
        <w:rPr>
          <w:rFonts w:ascii="宋体" w:hAnsi="宋体" w:eastAsia="宋体"/>
          <w:bCs/>
          <w:szCs w:val="21"/>
        </w:rPr>
        <w:t>.</w:t>
      </w:r>
      <w:r>
        <w:rPr>
          <w:rFonts w:hint="eastAsia" w:ascii="宋体" w:hAnsi="宋体" w:eastAsia="宋体"/>
          <w:bCs/>
          <w:szCs w:val="21"/>
        </w:rPr>
        <w:t>北京：中国建筑工业出版社，2004.</w:t>
      </w:r>
      <w:bookmarkEnd w:id="1"/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3、</w:t>
      </w:r>
      <w:r>
        <w:rPr>
          <w:rFonts w:ascii="宋体" w:hAnsi="宋体" w:eastAsia="宋体"/>
          <w:bCs/>
          <w:szCs w:val="21"/>
        </w:rPr>
        <w:t>沈玉麟</w:t>
      </w:r>
      <w:r>
        <w:rPr>
          <w:rFonts w:hint="eastAsia" w:ascii="宋体" w:hAnsi="宋体" w:eastAsia="宋体"/>
          <w:bCs/>
          <w:szCs w:val="21"/>
        </w:rPr>
        <w:t>主编</w:t>
      </w:r>
      <w:r>
        <w:rPr>
          <w:rFonts w:ascii="宋体" w:hAnsi="宋体" w:eastAsia="宋体"/>
          <w:bCs/>
          <w:szCs w:val="21"/>
        </w:rPr>
        <w:t>.</w:t>
      </w:r>
      <w:r>
        <w:rPr>
          <w:rFonts w:hint="eastAsia" w:ascii="宋体" w:hAnsi="宋体" w:eastAsia="宋体"/>
          <w:bCs/>
          <w:szCs w:val="21"/>
        </w:rPr>
        <w:t>《外国城市建设史》</w:t>
      </w:r>
      <w:bookmarkStart w:id="2" w:name="_Hlk19659236"/>
      <w:r>
        <w:rPr>
          <w:rFonts w:ascii="宋体" w:hAnsi="宋体" w:eastAsia="宋体"/>
          <w:bCs/>
          <w:szCs w:val="21"/>
        </w:rPr>
        <w:t>.北京：中国建筑工业出版社，200</w:t>
      </w:r>
      <w:r>
        <w:rPr>
          <w:rFonts w:hint="eastAsia" w:ascii="宋体" w:hAnsi="宋体" w:eastAsia="宋体"/>
          <w:bCs/>
          <w:szCs w:val="21"/>
        </w:rPr>
        <w:t>7</w:t>
      </w:r>
      <w:r>
        <w:rPr>
          <w:rFonts w:ascii="宋体" w:hAnsi="宋体" w:eastAsia="宋体"/>
          <w:bCs/>
          <w:szCs w:val="21"/>
        </w:rPr>
        <w:t>.</w:t>
      </w:r>
      <w:bookmarkEnd w:id="2"/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其他参考书目：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4、全国城市规划执业制度管理委员会主编</w:t>
      </w:r>
      <w:r>
        <w:rPr>
          <w:rFonts w:ascii="宋体" w:hAnsi="宋体" w:eastAsia="宋体"/>
          <w:bCs/>
          <w:szCs w:val="21"/>
        </w:rPr>
        <w:t>.</w:t>
      </w:r>
      <w:r>
        <w:rPr>
          <w:rFonts w:hint="eastAsia" w:ascii="宋体" w:hAnsi="宋体" w:eastAsia="宋体"/>
          <w:bCs/>
          <w:szCs w:val="21"/>
        </w:rPr>
        <w:t>《城市规划原理》、《城市规划相关知识》、《城市规划管理与法规》</w:t>
      </w:r>
      <w:r>
        <w:rPr>
          <w:rFonts w:ascii="宋体" w:hAnsi="宋体" w:eastAsia="宋体"/>
          <w:bCs/>
          <w:szCs w:val="21"/>
        </w:rPr>
        <w:t>.北京：中国</w:t>
      </w:r>
      <w:r>
        <w:rPr>
          <w:rFonts w:hint="eastAsia" w:ascii="宋体" w:hAnsi="宋体" w:eastAsia="宋体"/>
          <w:bCs/>
          <w:szCs w:val="21"/>
        </w:rPr>
        <w:t>计划</w:t>
      </w:r>
      <w:r>
        <w:rPr>
          <w:rFonts w:ascii="宋体" w:hAnsi="宋体" w:eastAsia="宋体"/>
          <w:bCs/>
          <w:szCs w:val="21"/>
        </w:rPr>
        <w:t>出版社，20</w:t>
      </w:r>
      <w:r>
        <w:rPr>
          <w:rFonts w:hint="eastAsia" w:ascii="宋体" w:hAnsi="宋体" w:eastAsia="宋体"/>
          <w:bCs/>
          <w:szCs w:val="21"/>
        </w:rPr>
        <w:t>11</w:t>
      </w:r>
      <w:r>
        <w:rPr>
          <w:rFonts w:ascii="宋体" w:hAnsi="宋体" w:eastAsia="宋体"/>
          <w:bCs/>
          <w:szCs w:val="21"/>
        </w:rPr>
        <w:t>.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5、《城市规划汇刊》、《城市规划》、《国外城市规划》等期刊杂志</w:t>
      </w:r>
    </w:p>
    <w:p>
      <w:pPr>
        <w:pStyle w:val="8"/>
        <w:ind w:left="432" w:firstLine="0" w:firstLineChars="0"/>
        <w:jc w:val="left"/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二、考试形式与试题类型：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1、答卷方式：闭卷，笔试；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2、答题时间：180分钟；</w:t>
      </w:r>
      <w:bookmarkStart w:id="3" w:name="_GoBack"/>
      <w:bookmarkEnd w:id="3"/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3、满分：150分；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4、题型：名词解释题、判断题或填空题、问答题、论述题、分析题。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三、考试内容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（一）城市及城市发展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1.城市、城镇化的概念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2.世界城镇化发展过程特点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3.中国现阶段城镇化发展特点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（二）城市规划思想发展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1.中西方古代城市规划思想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2.现代城市规划产生的历史背景，理论渊源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3.主要理论与实践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(1)霍华德的田园城市理论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(2)卫星城、新城的理论与实践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(3)现代建筑运动的影响及《雅典宪章》(Charter of Athens)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(4)马丘比丘宪章(Charter of MachuPicchu)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(5)有机疏散思想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(6)邻里单位、小区规划与社区规划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(7)理性主义规划理论及其批判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8)城市规划的社会学批判、新马克思主义城市分析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(9)从环境保护到永续发展的规划思想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(10)全球城(Global city)和全球化理论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4.城市规划面临的城市发展趋势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（三）城乡规划体制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1.城乡规划体制概述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2.我国现行城乡规划法规系统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3.我国现行城乡规划技术系统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（四）城市规划的影响要素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1.城市生态系统与城市环境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2.城市人口与社会的分析方法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3.城市历史与城市文化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4.城市规划常用的技术方法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（五）城市规划的类型和编制内容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1.城市规划的任务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2.城市规划工作的特点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3.城市规划的层面及其主要内容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(1)城市总体规划纲要、城市总体规划与镇总体规划、分区规划、近期建设规划、详细规划的主要内容及成果要求。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(2)城市总体规划、控制性详细规划的强制性内容。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4.城乡规划的调整与修改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5.城乡规划的审批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（六）城市用地分类及其适用性评价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1.城市用地概述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2.城市用地适用性评价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3.城市用地的分类与用地构成：用地分类及代号，用地平衡表的制作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（七）城乡区域规划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1.区域规划的内容：类型与内容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2.区域规划的新类型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（八）总体规划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1.总体规划的作用与特点：总体规划与相关规划的关系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2.城市发展战略的研究：城市职能、城市性质、城市规模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3.城市总体布局：城市布局形态的不同类型、城市总体布局的基本原则、城市总体布局的内容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（九）控制性详细规划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1.控制性详细规划的编制内容与方法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2.规定性控制要素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3.引导性控制要素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4.公共服务设施设置控制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5.市政设施配套控制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6.控制性详细规划的实施与管理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（十）城市交通与道路系统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1.城市交通与城市总体布局：城市交通与城市规划布局的关系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2.城市道路系统规划：城市道路系统布置的基本要求、城市道路系统组织及道路和横断面的确定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3.停车场布置：分布、服务半径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4.城市对外交通设施与用地布局：铁路、港口、公路、航空港在城市中的布置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5.城市交通的综合规划：城市对外交通综合布局的原则、城市客货运交通综合组织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（十一）城市生态与环境规划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1.城市生态规划：生态规划的概念、生态规划与环境规划的关系、生态规划的步骤、城市生态功能区划的制定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2.城市环境规划：环境规划的概念与内涵、环境规划的目标与指标体系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3.城市绿城市绿地规划：城市绿地的类型和建设标准、城市绿地系统规划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（十二）城市工程系统规划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1.城市给水排水系统规划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给水水源选择及保护要求，给水系统的组成，给水管网布置要求。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排水工程的组成、布置形式，排水制度，污水处理厂用地选择要求。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2.城市能源工程系统规划：供电规划、燃气规划、供热规划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3.城市通信工程系统规划：邮政、电信、广播电视系统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4.城市环境卫生工程系统规划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5.城市防灾工程系统规划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城市防灾规划内容，生命线工程内容，城市防洪标准及防洪措施，消防站布点及占地要求。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6.</w:t>
      </w:r>
      <w:r>
        <w:rPr>
          <w:rFonts w:ascii="宋体" w:hAnsi="宋体" w:eastAsia="宋体"/>
          <w:bCs/>
          <w:szCs w:val="21"/>
        </w:rPr>
        <w:t>城市管线综合规划：管线综合规划的主要内容、管线交叉避让原则、管线共沟敷设规定、管线排列原则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7.城市用地竖向规划：竖向规划的工作内容、总体规划和详细规划阶段的竖向规划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（十三）城乡住区规划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1.住区规划的任务与编制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2.住区的组成、功能与规划结构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3.住区的规划设计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4.住区规划的技术经济指标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5.城市旧住区的更新规划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（十四）城市设计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1.城市设计的含义与作用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2.城市设计的内容及类型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3.城市设计的基本理论与方法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4.城市公共空间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5.作为公共政策的城市设计十五、城市遗产保护与城市复兴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6</w:t>
      </w:r>
      <w:r>
        <w:rPr>
          <w:rFonts w:ascii="宋体" w:hAnsi="宋体" w:eastAsia="宋体"/>
          <w:bCs/>
          <w:szCs w:val="21"/>
        </w:rPr>
        <w:t>.城市文化遗产保护的原则与意义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7</w:t>
      </w:r>
      <w:r>
        <w:rPr>
          <w:rFonts w:ascii="宋体" w:hAnsi="宋体" w:eastAsia="宋体"/>
          <w:bCs/>
          <w:szCs w:val="21"/>
        </w:rPr>
        <w:t>.城市文化遗产的保护历程及国际宪章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8</w:t>
      </w:r>
      <w:r>
        <w:rPr>
          <w:rFonts w:ascii="宋体" w:hAnsi="宋体" w:eastAsia="宋体"/>
          <w:bCs/>
          <w:szCs w:val="21"/>
        </w:rPr>
        <w:t>.中国的历史保护制度与法规建设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(1)历史文化名城、历史文化保护区、历史地段的概念。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(2)历史文化名城的分类，保护规划的内容。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(3)历史地段(街区)的基本特征与划定原则，保护内容，整治与更新内容。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9</w:t>
      </w:r>
      <w:r>
        <w:rPr>
          <w:rFonts w:ascii="宋体" w:hAnsi="宋体" w:eastAsia="宋体"/>
          <w:bCs/>
          <w:szCs w:val="21"/>
        </w:rPr>
        <w:t>.城市遗产保护规划的基本方法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 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（十六）城市开发规划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1.</w:t>
      </w:r>
      <w:r>
        <w:rPr>
          <w:rFonts w:ascii="宋体" w:hAnsi="宋体" w:eastAsia="宋体"/>
          <w:bCs/>
          <w:szCs w:val="21"/>
        </w:rPr>
        <w:t>城市开发概况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2.</w:t>
      </w:r>
      <w:r>
        <w:rPr>
          <w:rFonts w:ascii="宋体" w:hAnsi="宋体" w:eastAsia="宋体"/>
          <w:bCs/>
          <w:szCs w:val="21"/>
        </w:rPr>
        <w:t>城市土地开发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3.</w:t>
      </w:r>
      <w:r>
        <w:rPr>
          <w:rFonts w:ascii="宋体" w:hAnsi="宋体" w:eastAsia="宋体"/>
          <w:bCs/>
          <w:szCs w:val="21"/>
        </w:rPr>
        <w:t>城市再开发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4.</w:t>
      </w:r>
      <w:r>
        <w:rPr>
          <w:rFonts w:ascii="宋体" w:hAnsi="宋体" w:eastAsia="宋体"/>
          <w:bCs/>
          <w:szCs w:val="21"/>
        </w:rPr>
        <w:t>城市空间开发时序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5.城市开发策划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6.城市开发策划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（十七）城市规划管理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1.</w:t>
      </w:r>
      <w:r>
        <w:rPr>
          <w:rFonts w:ascii="宋体" w:hAnsi="宋体" w:eastAsia="宋体"/>
          <w:bCs/>
          <w:szCs w:val="21"/>
        </w:rPr>
        <w:t>城市规划管理的主要工作内容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2.</w:t>
      </w:r>
      <w:r>
        <w:rPr>
          <w:rFonts w:ascii="宋体" w:hAnsi="宋体" w:eastAsia="宋体"/>
          <w:bCs/>
          <w:szCs w:val="21"/>
        </w:rPr>
        <w:t>城市规划管理中的行政行为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3.</w:t>
      </w:r>
      <w:r>
        <w:rPr>
          <w:rFonts w:ascii="宋体" w:hAnsi="宋体" w:eastAsia="宋体"/>
          <w:bCs/>
          <w:szCs w:val="21"/>
        </w:rPr>
        <w:t>城市规划实施管理</w:t>
      </w:r>
    </w:p>
    <w:p>
      <w:pPr>
        <w:pStyle w:val="8"/>
        <w:spacing w:line="288" w:lineRule="auto"/>
        <w:ind w:left="431" w:firstLine="0" w:firstLineChars="0"/>
        <w:rPr>
          <w:rFonts w:ascii="宋体" w:hAnsi="宋体" w:eastAsia="宋体"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7"/>
    <w:rsid w:val="0000377B"/>
    <w:rsid w:val="00082F76"/>
    <w:rsid w:val="000831A7"/>
    <w:rsid w:val="00093B81"/>
    <w:rsid w:val="00095A2D"/>
    <w:rsid w:val="000C52D2"/>
    <w:rsid w:val="000E37D2"/>
    <w:rsid w:val="000F0A76"/>
    <w:rsid w:val="00153BC6"/>
    <w:rsid w:val="00165F8B"/>
    <w:rsid w:val="001C2767"/>
    <w:rsid w:val="002644A9"/>
    <w:rsid w:val="00280F0C"/>
    <w:rsid w:val="002D2671"/>
    <w:rsid w:val="002D7AB8"/>
    <w:rsid w:val="00310D96"/>
    <w:rsid w:val="00334CFF"/>
    <w:rsid w:val="003C7C11"/>
    <w:rsid w:val="00522623"/>
    <w:rsid w:val="00566833"/>
    <w:rsid w:val="005A538D"/>
    <w:rsid w:val="005B14AC"/>
    <w:rsid w:val="005F5E26"/>
    <w:rsid w:val="006E252E"/>
    <w:rsid w:val="00717C25"/>
    <w:rsid w:val="00755320"/>
    <w:rsid w:val="0076326F"/>
    <w:rsid w:val="0083558C"/>
    <w:rsid w:val="0087222B"/>
    <w:rsid w:val="008E63FE"/>
    <w:rsid w:val="009313FD"/>
    <w:rsid w:val="009A623E"/>
    <w:rsid w:val="00AF3AA6"/>
    <w:rsid w:val="00B042BD"/>
    <w:rsid w:val="00B2456E"/>
    <w:rsid w:val="00B56C83"/>
    <w:rsid w:val="00BF3A29"/>
    <w:rsid w:val="00C40E5B"/>
    <w:rsid w:val="00C853BC"/>
    <w:rsid w:val="00CD547F"/>
    <w:rsid w:val="00CE2452"/>
    <w:rsid w:val="00D14ADA"/>
    <w:rsid w:val="00DD386E"/>
    <w:rsid w:val="00DE0BF7"/>
    <w:rsid w:val="00DF27BD"/>
    <w:rsid w:val="00EC71FD"/>
    <w:rsid w:val="00ED4226"/>
    <w:rsid w:val="00EE1C06"/>
    <w:rsid w:val="00F1487C"/>
    <w:rsid w:val="00F540F2"/>
    <w:rsid w:val="00F86A47"/>
    <w:rsid w:val="00FA1BCE"/>
    <w:rsid w:val="00FD2D20"/>
    <w:rsid w:val="00FE5CED"/>
    <w:rsid w:val="0C88669C"/>
    <w:rsid w:val="7C1B2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352</Words>
  <Characters>2012</Characters>
  <Lines>16</Lines>
  <Paragraphs>4</Paragraphs>
  <TotalTime>0</TotalTime>
  <ScaleCrop>false</ScaleCrop>
  <LinksUpToDate>false</LinksUpToDate>
  <CharactersWithSpaces>2360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2019-09-17T16:27:00Z</dcterms:created>
  <dc:creator>WHU</dc:creator>
  <cp:lastModifiedBy>DELL</cp:lastModifiedBy>
  <dcterms:modified xsi:type="dcterms:W3CDTF">2021-09-13T09:20:06Z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