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819 光学与电子技术基础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一、考试要求</w:t>
      </w:r>
    </w:p>
    <w:p>
      <w:pPr>
        <w:spacing w:line="360" w:lineRule="auto"/>
        <w:ind w:left="105" w:leftChars="5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1．本考试科目考核考生掌握应用光学、物理光学、电子技术基础的理论知识和问题解决能力；</w:t>
      </w:r>
    </w:p>
    <w:p>
      <w:pPr>
        <w:spacing w:line="360" w:lineRule="auto"/>
        <w:ind w:left="105" w:leftChars="5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 总分150分。考卷和分值分配如下：</w:t>
      </w:r>
    </w:p>
    <w:p>
      <w:pPr>
        <w:spacing w:line="360" w:lineRule="auto"/>
        <w:ind w:left="105" w:leftChars="5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第一部分：基础知识简答。</w:t>
      </w:r>
    </w:p>
    <w:p>
      <w:pPr>
        <w:spacing w:line="360" w:lineRule="auto"/>
        <w:ind w:left="105" w:leftChars="50" w:firstLine="480" w:firstLineChars="200"/>
        <w:rPr>
          <w:sz w:val="24"/>
        </w:rPr>
      </w:pPr>
      <w:r>
        <w:rPr>
          <w:rFonts w:hint="eastAsia"/>
          <w:sz w:val="24"/>
        </w:rPr>
        <w:t>必答题。考试范围含应用光学、物理光学和电子技术基础三方面内容，分值为50分；</w:t>
      </w:r>
    </w:p>
    <w:p>
      <w:pPr>
        <w:spacing w:line="360" w:lineRule="auto"/>
        <w:ind w:left="105" w:leftChars="5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第二部分：综合分析与计算。</w:t>
      </w:r>
    </w:p>
    <w:p>
      <w:pPr>
        <w:spacing w:line="360" w:lineRule="auto"/>
        <w:ind w:left="105" w:leftChars="5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选答题。考生在应用光学、物理光学、电子技术基础三部分内容中选择一部分作答，各部分值均为100分。若有多部分作答者，仅计一部分分数。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二、考试内容</w:t>
      </w:r>
    </w:p>
    <w:p>
      <w:pPr>
        <w:spacing w:line="360" w:lineRule="auto"/>
        <w:ind w:left="105" w:leftChars="50"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1. 应用光学</w:t>
      </w:r>
    </w:p>
    <w:p>
      <w:pPr>
        <w:spacing w:line="360" w:lineRule="auto"/>
        <w:ind w:left="105" w:leftChars="50" w:firstLine="480" w:firstLineChars="200"/>
        <w:rPr>
          <w:rFonts w:hint="eastAsia"/>
          <w:bCs/>
          <w:sz w:val="24"/>
        </w:rPr>
      </w:pPr>
      <w:r>
        <w:rPr>
          <w:rFonts w:hint="eastAsia"/>
          <w:sz w:val="24"/>
        </w:rPr>
        <w:t>几何光学基本原理、共轴球面光学系统的物象关系、近轴光学的理论与计算、眼睛和目视光学仪器的基本原理与计算、平面镜棱镜系统的成像分析应用及计算、光学系统中成像光束的选择方法、</w:t>
      </w:r>
      <w:r>
        <w:rPr>
          <w:rFonts w:hint="eastAsia"/>
          <w:bCs/>
          <w:sz w:val="24"/>
        </w:rPr>
        <w:t>辐射度学和光度学基础理论、光学系统中的光能量计算、光学系统成像质量评价、光学系统分辨率计算。</w:t>
      </w:r>
    </w:p>
    <w:p>
      <w:pPr>
        <w:spacing w:line="360" w:lineRule="auto"/>
        <w:ind w:left="105" w:leftChars="50"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. 物理光学</w:t>
      </w:r>
    </w:p>
    <w:p>
      <w:pPr>
        <w:spacing w:line="360" w:lineRule="auto"/>
        <w:ind w:left="105" w:leftChars="50" w:firstLine="480" w:firstLineChars="200"/>
        <w:rPr>
          <w:sz w:val="24"/>
        </w:rPr>
      </w:pPr>
      <w:r>
        <w:rPr>
          <w:rFonts w:hint="eastAsia"/>
          <w:sz w:val="24"/>
        </w:rPr>
        <w:t>光波的基本性质，包括电磁理论基础、波函数和折反射定律等；光波的干涉性质，包括干涉基本理论、分波面、分振幅干涉、多光束干涉和它们的应用；光波的衍射性质，包括标量衍射理论基础、衍射理论应用、特殊物体衍射和菲涅耳衍射；光波的偏振性质，包括晶体光学基础、偏振光的产生、转换和检验等内容。</w:t>
      </w:r>
    </w:p>
    <w:p>
      <w:pPr>
        <w:spacing w:line="360" w:lineRule="auto"/>
        <w:ind w:left="105" w:leftChars="50"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．电子技术基础</w:t>
      </w:r>
    </w:p>
    <w:p>
      <w:pPr>
        <w:spacing w:line="360" w:lineRule="auto"/>
        <w:ind w:left="105" w:leftChars="5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半导体基础和二极管，双极型晶体三极管及基本放大电路，场效应晶体管和基本放大电路；多级放大电路、差动放大电路；集成运算放大电路及其构成的基本运算电路，功率放大电路，放大电路的频率响应，放大电路中的反馈，波形发生电路，直流电源等内容。逻辑代数及其化简、门电路、组合逻辑电路、触发器、时序逻辑电路、脉冲波形的产生与整形、半导体存储器与可编程逻辑器件、A/D转换与D/A转换等内容。</w:t>
      </w: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r>
        <w:rPr>
          <w:rFonts w:hint="eastAsia"/>
        </w:rPr>
        <w:t>《应用光学（第5版）》，北京理工大学出版社，李林，黄一帆</w:t>
      </w:r>
    </w:p>
    <w:p>
      <w:r>
        <w:rPr>
          <w:rFonts w:hint="eastAsia"/>
        </w:rPr>
        <w:t>《物理光学基础教程（第1版）》，北京理工大学出版社，刘娟，胡滨，周雅</w:t>
      </w:r>
      <w:r>
        <w:rPr>
          <w:rFonts w:hint="eastAsia"/>
        </w:rPr>
        <w:tab/>
      </w:r>
    </w:p>
    <w:p>
      <w:r>
        <w:rPr>
          <w:rFonts w:hint="eastAsia"/>
        </w:rPr>
        <w:t>《模拟电子技术基础（第3版）》，机械工业出版社，王远，张玉平</w:t>
      </w:r>
    </w:p>
    <w:p>
      <w:pPr>
        <w:rPr>
          <w:rFonts w:hint="eastAsia"/>
        </w:rPr>
      </w:pPr>
      <w:r>
        <w:rPr>
          <w:rFonts w:hint="eastAsia"/>
        </w:rPr>
        <w:t>《数字电子技术基础（第3版）》，机械工业出版社，李庆常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D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635F8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D51AD"/>
    <w:rsid w:val="002E4B24"/>
    <w:rsid w:val="002F3971"/>
    <w:rsid w:val="00310FCF"/>
    <w:rsid w:val="00335225"/>
    <w:rsid w:val="00335FC5"/>
    <w:rsid w:val="003447C6"/>
    <w:rsid w:val="003777A0"/>
    <w:rsid w:val="0039189A"/>
    <w:rsid w:val="003D682C"/>
    <w:rsid w:val="00427A64"/>
    <w:rsid w:val="00452DE6"/>
    <w:rsid w:val="004539F4"/>
    <w:rsid w:val="00464B1D"/>
    <w:rsid w:val="00476200"/>
    <w:rsid w:val="00490CCF"/>
    <w:rsid w:val="004C528A"/>
    <w:rsid w:val="004E37C2"/>
    <w:rsid w:val="004E7CDE"/>
    <w:rsid w:val="005326DB"/>
    <w:rsid w:val="0053785C"/>
    <w:rsid w:val="0055289A"/>
    <w:rsid w:val="00557C0A"/>
    <w:rsid w:val="005806EA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560C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635"/>
    <w:rsid w:val="00AE2E2F"/>
    <w:rsid w:val="00B11A0E"/>
    <w:rsid w:val="00B16470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4248B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6563A"/>
    <w:rsid w:val="00E700BE"/>
    <w:rsid w:val="00E81266"/>
    <w:rsid w:val="00E82E05"/>
    <w:rsid w:val="00E85C2C"/>
    <w:rsid w:val="00EA2399"/>
    <w:rsid w:val="00EB71CA"/>
    <w:rsid w:val="00F46901"/>
    <w:rsid w:val="00F95729"/>
    <w:rsid w:val="00FC52BE"/>
    <w:rsid w:val="00FE0688"/>
    <w:rsid w:val="00FE5C3B"/>
    <w:rsid w:val="00FF654C"/>
    <w:rsid w:val="128F05CF"/>
    <w:rsid w:val="494F4442"/>
    <w:rsid w:val="5FC16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2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2009-09-28T06:16:00Z</dcterms:created>
  <dc:creator>ljs</dc:creator>
  <cp:lastModifiedBy>Administrator</cp:lastModifiedBy>
  <dcterms:modified xsi:type="dcterms:W3CDTF">2021-09-22T11:58:31Z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97334260624C49DEAA917794576220E0</vt:lpwstr>
  </property>
</Properties>
</file>