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bCs/>
          <w:sz w:val="30"/>
          <w:szCs w:val="30"/>
        </w:rPr>
        <w:t>山东建筑大学（艺术硕士）美术研究生考试初试</w:t>
      </w:r>
      <w:r>
        <w:rPr>
          <w:rFonts w:hint="eastAsia" w:ascii="黑体" w:eastAsia="黑体"/>
          <w:bCs/>
          <w:sz w:val="30"/>
          <w:szCs w:val="30"/>
          <w:lang w:val="en-US" w:eastAsia="zh-CN"/>
        </w:rPr>
        <w:t xml:space="preserve"> </w:t>
      </w:r>
    </w:p>
    <w:p>
      <w:pPr>
        <w:jc w:val="center"/>
        <w:rPr>
          <w:rFonts w:hint="eastAsia"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——中外美术简史考试大纲</w:t>
      </w:r>
    </w:p>
    <w:p>
      <w:pPr>
        <w:pStyle w:val="2"/>
        <w:rPr>
          <w:rFonts w:hint="eastAsia"/>
        </w:rPr>
      </w:pPr>
      <w:r>
        <w:rPr>
          <w:rFonts w:hint="eastAsia"/>
        </w:rPr>
        <w:t>中外美术简史考试，要求考生全面掌握中外美术史的内容，重点掌握各历史时期绘画、雕塑、建筑、工艺等造型艺术的内容和特点，及其发展演变轨迹。通过对美术实践和理论知识历史性的理解把握，做出自己的理论评述，对今后自己的专业发展打下牢固的理论基础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参考书目：</w:t>
      </w:r>
    </w:p>
    <w:p>
      <w:pPr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</w:rPr>
        <w:t>《中国美术简史》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增订本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中央美术学院美术史系中国美术教研室编著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中国青年出版社</w:t>
      </w:r>
      <w:r>
        <w:rPr>
          <w:rFonts w:hint="eastAsia"/>
          <w:sz w:val="24"/>
          <w:lang w:eastAsia="zh-CN"/>
        </w:rPr>
        <w:t>；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sz w:val="24"/>
        </w:rPr>
        <w:t>《外国美术简史》，中央美术学院美术史系外国美术教研室编著，高教出版社</w:t>
      </w:r>
      <w:r>
        <w:rPr>
          <w:rFonts w:hint="eastAsia"/>
          <w:sz w:val="24"/>
          <w:lang w:eastAsia="zh-CN"/>
        </w:rPr>
        <w:t>。</w:t>
      </w:r>
    </w:p>
    <w:p>
      <w:pPr>
        <w:rPr>
          <w:rFonts w:hint="eastAsia"/>
        </w:rPr>
      </w:pPr>
    </w:p>
    <w:p>
      <w:pPr>
        <w:jc w:val="center"/>
        <w:rPr>
          <w:rFonts w:hint="eastAsia" w:ascii="黑体" w:eastAsia="黑体"/>
          <w:bCs/>
          <w:color w:val="FF0000"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 xml:space="preserve">——素描（4小时）考试大纲 </w:t>
      </w:r>
      <w:r>
        <w:rPr>
          <w:rFonts w:hint="eastAsia" w:ascii="黑体" w:eastAsia="黑体"/>
          <w:bCs/>
          <w:color w:val="FF0000"/>
          <w:sz w:val="30"/>
          <w:szCs w:val="30"/>
        </w:rPr>
        <w:t xml:space="preserve"> 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素描考试以考素描半身像</w:t>
      </w:r>
      <w:r>
        <w:rPr>
          <w:rFonts w:hint="eastAsia"/>
          <w:sz w:val="24"/>
          <w:lang w:val="en-US" w:eastAsia="zh-Hans"/>
        </w:rPr>
        <w:t>默写</w:t>
      </w:r>
      <w:r>
        <w:rPr>
          <w:rFonts w:hint="eastAsia"/>
          <w:sz w:val="24"/>
        </w:rPr>
        <w:t>为主，主要是考查考生的综合造型能力、审美能力和绘画表现能力，工具材料不限，其基本要求与主要标准如下：</w:t>
      </w:r>
    </w:p>
    <w:p>
      <w:pPr>
        <w:numPr>
          <w:ilvl w:val="0"/>
          <w:numId w:val="1"/>
        </w:numPr>
        <w:tabs>
          <w:tab w:val="clear" w:pos="360"/>
        </w:tabs>
        <w:ind w:left="420" w:leftChars="200" w:firstLine="0"/>
        <w:rPr>
          <w:rFonts w:hint="eastAsia"/>
        </w:rPr>
      </w:pPr>
      <w:r>
        <w:rPr>
          <w:sz w:val="24"/>
        </w:rPr>
        <w:t>画面构图</w:t>
      </w:r>
      <w:r>
        <w:rPr>
          <w:rFonts w:hint="eastAsia"/>
          <w:sz w:val="24"/>
        </w:rPr>
        <w:t>饱满，</w:t>
      </w:r>
      <w:r>
        <w:rPr>
          <w:sz w:val="24"/>
        </w:rPr>
        <w:t>整体</w:t>
      </w:r>
      <w:r>
        <w:rPr>
          <w:rFonts w:hint="eastAsia"/>
          <w:sz w:val="24"/>
        </w:rPr>
        <w:t>效果</w:t>
      </w:r>
      <w:r>
        <w:rPr>
          <w:sz w:val="24"/>
        </w:rPr>
        <w:t>完整；</w:t>
      </w:r>
      <w:r>
        <w:rPr>
          <w:sz w:val="24"/>
        </w:rPr>
        <w:br w:type="textWrapping"/>
      </w:r>
      <w:r>
        <w:rPr>
          <w:sz w:val="24"/>
        </w:rPr>
        <w:t>2、正确地理解和表现形体</w:t>
      </w:r>
      <w:r>
        <w:rPr>
          <w:rFonts w:hint="eastAsia"/>
          <w:sz w:val="24"/>
        </w:rPr>
        <w:t>比例、</w:t>
      </w:r>
      <w:r>
        <w:rPr>
          <w:sz w:val="24"/>
        </w:rPr>
        <w:t>结构及明暗变化；</w:t>
      </w:r>
      <w:r>
        <w:rPr>
          <w:sz w:val="24"/>
        </w:rPr>
        <w:br w:type="textWrapping"/>
      </w:r>
      <w:r>
        <w:rPr>
          <w:sz w:val="24"/>
        </w:rPr>
        <w:t>3、准确地表现物象的质</w:t>
      </w:r>
      <w:r>
        <w:rPr>
          <w:rFonts w:hint="eastAsia"/>
          <w:sz w:val="24"/>
        </w:rPr>
        <w:t>感、</w:t>
      </w:r>
      <w:r>
        <w:rPr>
          <w:sz w:val="24"/>
        </w:rPr>
        <w:t>量</w:t>
      </w:r>
      <w:r>
        <w:rPr>
          <w:rFonts w:hint="eastAsia"/>
          <w:sz w:val="24"/>
        </w:rPr>
        <w:t>感</w:t>
      </w:r>
      <w:r>
        <w:rPr>
          <w:sz w:val="24"/>
        </w:rPr>
        <w:t>与空间感；</w:t>
      </w:r>
      <w:r>
        <w:rPr>
          <w:sz w:val="24"/>
        </w:rPr>
        <w:br w:type="textWrapping"/>
      </w:r>
      <w:r>
        <w:rPr>
          <w:sz w:val="24"/>
        </w:rPr>
        <w:t>4、</w:t>
      </w:r>
      <w:r>
        <w:rPr>
          <w:rFonts w:hint="eastAsia"/>
          <w:sz w:val="24"/>
        </w:rPr>
        <w:t>造型特征准确，</w:t>
      </w:r>
      <w:r>
        <w:rPr>
          <w:sz w:val="24"/>
        </w:rPr>
        <w:t>形神兼备</w:t>
      </w:r>
      <w:r>
        <w:rPr>
          <w:rFonts w:hint="eastAsia"/>
          <w:sz w:val="24"/>
        </w:rPr>
        <w:t>，有一定的艺术表现力</w:t>
      </w:r>
      <w:r>
        <w:rPr>
          <w:rFonts w:hint="eastAsia"/>
          <w:sz w:val="24"/>
          <w:lang w:eastAsia="zh-CN"/>
        </w:rPr>
        <w:t>；</w:t>
      </w:r>
    </w:p>
    <w:p>
      <w:pPr>
        <w:numPr>
          <w:ilvl w:val="0"/>
          <w:numId w:val="2"/>
        </w:numPr>
        <w:ind w:left="420"/>
        <w:rPr>
          <w:rFonts w:hint="eastAsia"/>
          <w:sz w:val="24"/>
        </w:rPr>
      </w:pPr>
      <w:r>
        <w:rPr>
          <w:rFonts w:hint="eastAsia"/>
          <w:sz w:val="24"/>
        </w:rPr>
        <w:t>整开素描纸1张</w:t>
      </w:r>
      <w:r>
        <w:rPr>
          <w:rFonts w:hint="eastAsia"/>
          <w:sz w:val="24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sz w:val="24"/>
          <w:highlight w:val="lightGray"/>
          <w:lang w:val="en-US" w:eastAsia="zh-CN"/>
        </w:rPr>
        <w:t xml:space="preserve">    考生考试答题自备材料要求：</w:t>
      </w:r>
      <w:r>
        <w:rPr>
          <w:rFonts w:hint="eastAsia"/>
          <w:sz w:val="24"/>
        </w:rPr>
        <w:t>素描纸、绘画工具自备。</w:t>
      </w:r>
    </w:p>
    <w:p>
      <w:pPr>
        <w:jc w:val="center"/>
        <w:rPr>
          <w:rFonts w:hint="eastAsia" w:ascii="黑体" w:eastAsia="黑体"/>
          <w:bCs/>
          <w:sz w:val="30"/>
          <w:szCs w:val="30"/>
        </w:rPr>
      </w:pPr>
    </w:p>
    <w:p>
      <w:pPr>
        <w:jc w:val="center"/>
        <w:rPr>
          <w:rFonts w:hint="eastAsia" w:ascii="黑体" w:eastAsia="黑体"/>
          <w:bCs/>
          <w:color w:val="FF0000"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 xml:space="preserve">——中国书法史考试大纲 </w:t>
      </w:r>
      <w:r>
        <w:rPr>
          <w:rFonts w:hint="eastAsia" w:ascii="黑体" w:eastAsia="黑体"/>
          <w:bCs/>
          <w:color w:val="FF0000"/>
          <w:sz w:val="30"/>
          <w:szCs w:val="30"/>
        </w:rPr>
        <w:t xml:space="preserve"> </w:t>
      </w:r>
    </w:p>
    <w:p>
      <w:pPr>
        <w:pStyle w:val="3"/>
        <w:rPr>
          <w:rFonts w:hint="eastAsia"/>
        </w:rPr>
      </w:pPr>
      <w:r>
        <w:rPr>
          <w:rFonts w:hint="eastAsia"/>
        </w:rPr>
        <w:t>中国书法史考试，要求学生掌握中国书法发展的基本阶段，掌握各历史时期中国书法风格的基本特点和发展演变轨迹，了解中国古代书法理论的基本范畴，全面、深刻、准确地把握书法发展的历史规律。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参考书目：</w:t>
      </w:r>
    </w:p>
    <w:p>
      <w:pPr>
        <w:rPr>
          <w:rFonts w:hint="eastAsia"/>
        </w:rPr>
      </w:pPr>
      <w:r>
        <w:rPr>
          <w:rFonts w:hint="eastAsia"/>
          <w:sz w:val="24"/>
        </w:rPr>
        <w:t>《中国书法简史》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王镛主编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高等教育出版社 2004年2月版</w:t>
      </w:r>
    </w:p>
    <w:p>
      <w:pPr>
        <w:rPr>
          <w:rFonts w:hint="eastAsia"/>
        </w:rPr>
      </w:pPr>
    </w:p>
    <w:p>
      <w:pPr>
        <w:ind w:firstLine="2250" w:firstLineChars="750"/>
        <w:rPr>
          <w:rFonts w:hint="eastAsia"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——书法临摹与创作（4小时）考试大纲</w:t>
      </w:r>
    </w:p>
    <w:p>
      <w:pPr>
        <w:ind w:firstLine="480" w:firstLineChars="200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书法临摹与创作，各占50%。临摹主要从真草篆隶历代经典法帖中选取2-3种临摹，创作为命题创作，以自己擅长的书体创作作品一幅，时间4小时，宣纸尺寸四尺对开</w:t>
      </w:r>
      <w:r>
        <w:rPr>
          <w:rFonts w:hint="eastAsia"/>
          <w:sz w:val="24"/>
          <w:lang w:eastAsia="zh-CN"/>
        </w:rPr>
        <w:t>。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highlight w:val="lightGray"/>
          <w:lang w:val="en-US" w:eastAsia="zh-CN"/>
        </w:rPr>
        <w:t>考生考试答题自备材料要求：</w:t>
      </w:r>
      <w:r>
        <w:rPr>
          <w:rFonts w:hint="eastAsia"/>
          <w:sz w:val="24"/>
        </w:rPr>
        <w:t>笔墨纸砚等工具自备。</w:t>
      </w:r>
    </w:p>
    <w:sectPr>
      <w:pgSz w:w="11906" w:h="16838"/>
      <w:pgMar w:top="1091" w:right="1800" w:bottom="93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5F25"/>
    <w:multiLevelType w:val="multilevel"/>
    <w:tmpl w:val="0F1C5F25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96A37A5"/>
    <w:multiLevelType w:val="singleLevel"/>
    <w:tmpl w:val="596A37A5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BC"/>
    <w:rsid w:val="001227D4"/>
    <w:rsid w:val="00692941"/>
    <w:rsid w:val="009077BC"/>
    <w:rsid w:val="00F12F30"/>
    <w:rsid w:val="11A555AA"/>
    <w:rsid w:val="15C05A5F"/>
    <w:rsid w:val="2B724A61"/>
    <w:rsid w:val="2BCC1E1B"/>
    <w:rsid w:val="2C7A52C1"/>
    <w:rsid w:val="2CC20944"/>
    <w:rsid w:val="4C9B41B5"/>
    <w:rsid w:val="604227D5"/>
    <w:rsid w:val="691C6A62"/>
    <w:rsid w:val="6A9D4689"/>
    <w:rsid w:val="7EFA79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widowControl/>
      <w:ind w:firstLine="473" w:firstLineChars="197"/>
      <w:jc w:val="left"/>
    </w:pPr>
    <w:rPr>
      <w:bCs/>
      <w:kern w:val="0"/>
      <w:sz w:val="24"/>
      <w:szCs w:val="21"/>
    </w:rPr>
  </w:style>
  <w:style w:type="paragraph" w:styleId="3">
    <w:name w:val="Body Text Indent 2"/>
    <w:basedOn w:val="1"/>
    <w:uiPriority w:val="0"/>
    <w:pPr>
      <w:ind w:firstLine="480" w:firstLineChars="200"/>
    </w:pPr>
    <w:rPr>
      <w:sz w:val="24"/>
    </w:rPr>
  </w:style>
  <w:style w:type="paragraph" w:styleId="4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眉 Char"/>
    <w:basedOn w:val="7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101</Words>
  <Characters>576</Characters>
  <Lines>4</Lines>
  <Paragraphs>1</Paragraphs>
  <TotalTime>0</TotalTime>
  <ScaleCrop>false</ScaleCrop>
  <LinksUpToDate>false</LinksUpToDate>
  <CharactersWithSpaces>676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2011-08-20T17:01:00Z</dcterms:created>
  <dc:creator>Lenovo User</dc:creator>
  <cp:lastModifiedBy>Administrator</cp:lastModifiedBy>
  <dcterms:modified xsi:type="dcterms:W3CDTF">2021-09-22T03:24:46Z</dcterms:modified>
  <dc:title>山东建筑大学研究生入学考试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BB05314A15BE446DB71BEA0439E2BD6F</vt:lpwstr>
  </property>
</Properties>
</file>