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研究生入学考试《建筑史论》考试大纲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1、课程名称：建筑史论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2、适用专业：建筑学、城乡规划学、土木工程、考古学、文物与博物馆学、汉语言文学、历史学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bookmarkStart w:id="0" w:name="OLE_LINK7"/>
      <w:r>
        <w:rPr>
          <w:rFonts w:hint="eastAsia" w:ascii="宋体" w:hAnsi="宋体"/>
          <w:b/>
          <w:bCs/>
          <w:kern w:val="44"/>
          <w:sz w:val="24"/>
        </w:rPr>
        <w:t>3、命题原则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主要考察考生对中、外建筑历史基本知识的了解情况；对现代建筑理论发展动态的掌握状况；运用建筑历史与理论知识对当代建筑文化现象的综合分析能力。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4、命题形式：填空题、简答题、论述题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5、命题单位：建筑城规学院</w:t>
      </w:r>
    </w:p>
    <w:bookmarkEnd w:id="0"/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6、考试内容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⑴、外国古代建筑史基本知识；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⑵、外国近、现代建筑史基本知识；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⑶、当代建筑思潮基本知识；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⑷、中国古代建筑史基本知识；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⑸、中国近、现代建筑史基本知识；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⑹、中国当代建筑设计实践与理论发展。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7、参考书目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⑴、陈志华著.外国建筑史</w:t>
      </w:r>
      <w:r>
        <w:rPr>
          <w:rFonts w:ascii="宋体" w:hAnsi="宋体"/>
          <w:sz w:val="24"/>
        </w:rPr>
        <w:t>(19世纪</w:t>
      </w:r>
      <w:r>
        <w:rPr>
          <w:rFonts w:hint="eastAsia" w:ascii="宋体" w:hAnsi="宋体"/>
          <w:sz w:val="24"/>
        </w:rPr>
        <w:t>末叶</w:t>
      </w:r>
      <w:r>
        <w:rPr>
          <w:rFonts w:ascii="宋体" w:hAnsi="宋体"/>
          <w:sz w:val="24"/>
        </w:rPr>
        <w:t>以前)</w:t>
      </w:r>
      <w:r>
        <w:rPr>
          <w:rFonts w:hint="eastAsia" w:ascii="宋体" w:hAnsi="宋体"/>
          <w:sz w:val="24"/>
        </w:rPr>
        <w:t xml:space="preserve">（第四版）［M］.北京：中国建筑工业出版社，2010. 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⑵、罗小未.外国近现代建筑史（第二版）［M］.北京：中国建筑工业出版社，2004. 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⑶、潘谷西主编.中国建筑史（第六版）［M］.北京：中国建筑工业出版社，2009. 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⑷、邹德侬等著.中国现代建筑史［M］.北京：中国建筑工业出版社，2010.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⑸、罗小未等编著.外国建筑历史图说［M］.上海：同济大学出版社，1995.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⑹、刘敦桢著.中国古代建筑史（第二版）［M］.北京：中国建筑工业出版社，1984.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⑺、梁思成著.清式营造则例［M］.北京：中国建筑工业出版社，1981.</w:t>
      </w:r>
    </w:p>
    <w:p>
      <w:pPr>
        <w:tabs>
          <w:tab w:val="left" w:pos="0"/>
        </w:tabs>
        <w:spacing w:line="360" w:lineRule="auto"/>
        <w:ind w:firstLine="480" w:firstLineChars="200"/>
      </w:pPr>
      <w:r>
        <w:rPr>
          <w:rFonts w:hint="eastAsia" w:ascii="宋体" w:hAnsi="宋体"/>
          <w:sz w:val="24"/>
        </w:rPr>
        <w:t>⑻、《建筑学报》、《建筑师》、《世界建筑》、《新建筑》、《时代建筑》等学术杂志。</w:t>
      </w: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B"/>
    <w:rsid w:val="00047256"/>
    <w:rsid w:val="000B2D6B"/>
    <w:rsid w:val="00111EA2"/>
    <w:rsid w:val="001A3DFF"/>
    <w:rsid w:val="002E22FF"/>
    <w:rsid w:val="003925C2"/>
    <w:rsid w:val="0044453C"/>
    <w:rsid w:val="004C1B23"/>
    <w:rsid w:val="004C6FC5"/>
    <w:rsid w:val="005C5C09"/>
    <w:rsid w:val="00695740"/>
    <w:rsid w:val="006D7934"/>
    <w:rsid w:val="00773DEF"/>
    <w:rsid w:val="007C740B"/>
    <w:rsid w:val="007D405B"/>
    <w:rsid w:val="007E5A8A"/>
    <w:rsid w:val="00836160"/>
    <w:rsid w:val="008D1124"/>
    <w:rsid w:val="008D1FAA"/>
    <w:rsid w:val="00917922"/>
    <w:rsid w:val="009A7ED5"/>
    <w:rsid w:val="009E57B1"/>
    <w:rsid w:val="00A76FBE"/>
    <w:rsid w:val="00BA54A5"/>
    <w:rsid w:val="00C64424"/>
    <w:rsid w:val="00EE450C"/>
    <w:rsid w:val="00F66C42"/>
    <w:rsid w:val="0EE45EE9"/>
    <w:rsid w:val="2148064D"/>
    <w:rsid w:val="63EF2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小熔工作室</Company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2019-08-27T04:42:00Z</dcterms:created>
  <dc:creator>d</dc:creator>
  <cp:lastModifiedBy>Administrator</cp:lastModifiedBy>
  <dcterms:modified xsi:type="dcterms:W3CDTF">2021-09-22T03:24:30Z</dcterms:modified>
  <dc:title>山东建筑大学研究生入学考试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A2753F7A981C473DA99354D9149F8639</vt:lpwstr>
  </property>
</Properties>
</file>