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sz w:val="32"/>
          <w:szCs w:val="32"/>
        </w:rPr>
        <w:t>《安全法规》考试大纲</w:t>
      </w:r>
    </w:p>
    <w:p>
      <w:pPr>
        <w:tabs>
          <w:tab w:val="left" w:pos="315"/>
          <w:tab w:val="left" w:pos="840"/>
          <w:tab w:val="left" w:pos="3990"/>
        </w:tabs>
        <w:spacing w:line="440" w:lineRule="exact"/>
        <w:ind w:firstLine="490" w:firstLineChars="175"/>
        <w:rPr>
          <w:rFonts w:ascii="黑体" w:hAnsi="宋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教材及主要教学参考书</w:t>
      </w:r>
    </w:p>
    <w:p>
      <w:pPr>
        <w:pStyle w:val="6"/>
        <w:snapToGrid w:val="0"/>
        <w:spacing w:before="0" w:beforeAutospacing="0" w:after="0" w:afterAutospacing="0" w:line="440" w:lineRule="exact"/>
        <w:ind w:firstLine="560" w:firstLineChars="200"/>
        <w:outlineLvl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赵耀江,栗继祖. 安全法学（第二版）.北京:机械工业出版社,2011</w:t>
      </w:r>
    </w:p>
    <w:p>
      <w:pPr>
        <w:pStyle w:val="6"/>
        <w:snapToGrid w:val="0"/>
        <w:spacing w:before="0" w:beforeAutospacing="0" w:after="0" w:afterAutospacing="0" w:line="440" w:lineRule="exact"/>
        <w:ind w:firstLine="560" w:firstLineChars="200"/>
        <w:outlineLvl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罗新荣,汤道路. 安全法规与安全管理.第二版. 徐州：中国矿业大学出版社，2009</w:t>
      </w:r>
    </w:p>
    <w:p>
      <w:pPr>
        <w:pStyle w:val="6"/>
        <w:snapToGrid w:val="0"/>
        <w:spacing w:before="0" w:beforeAutospacing="0" w:after="0" w:afterAutospacing="0" w:line="440" w:lineRule="exact"/>
        <w:ind w:firstLine="560" w:firstLineChars="200"/>
        <w:outlineLvl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中国安全生产协会注册安全工程师工作委员会编.安全生产法及相关法律知识(2012年版).北京:中国大百科全书出版社,2008</w:t>
      </w:r>
    </w:p>
    <w:p>
      <w:pPr>
        <w:pStyle w:val="6"/>
        <w:snapToGrid w:val="0"/>
        <w:spacing w:before="0" w:beforeAutospacing="0" w:after="0" w:afterAutospacing="0" w:line="440" w:lineRule="exact"/>
        <w:ind w:firstLine="560" w:firstLineChars="200"/>
        <w:outlineLvl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中国就业培训技术指导中心.安全评价常用法律法规.北京:中国劳动社会保障出版社,2008</w:t>
      </w:r>
    </w:p>
    <w:p>
      <w:pPr>
        <w:tabs>
          <w:tab w:val="left" w:pos="315"/>
          <w:tab w:val="left" w:pos="840"/>
          <w:tab w:val="left" w:pos="3990"/>
        </w:tabs>
        <w:spacing w:line="440" w:lineRule="exact"/>
        <w:ind w:firstLine="470" w:firstLineChars="147"/>
        <w:rPr>
          <w:rFonts w:hint="eastAsia"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二、基本要求</w:t>
      </w:r>
    </w:p>
    <w:p>
      <w:pPr>
        <w:tabs>
          <w:tab w:val="left" w:pos="8100"/>
        </w:tabs>
        <w:spacing w:line="440" w:lineRule="exact"/>
        <w:ind w:firstLine="560" w:firstLineChars="200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 xml:space="preserve">1  了解国外安全法规与监察、中国安全生产立法与煤矿安全生产现状。 </w:t>
      </w:r>
    </w:p>
    <w:p>
      <w:pPr>
        <w:tabs>
          <w:tab w:val="left" w:pos="8100"/>
        </w:tabs>
        <w:spacing w:line="440" w:lineRule="exact"/>
        <w:ind w:firstLine="560" w:firstLineChars="200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2  了解法的基础知识、安全生产法基础理论、安全生产法的发展历史、我国安全生产法规体系。</w:t>
      </w:r>
    </w:p>
    <w:p>
      <w:pPr>
        <w:tabs>
          <w:tab w:val="left" w:pos="8100"/>
        </w:tabs>
        <w:spacing w:line="440" w:lineRule="exact"/>
        <w:ind w:firstLine="560" w:firstLineChars="200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 xml:space="preserve">3  重点掌握中华人民共和国安全生产法的立法背景、法律地位、立法宗旨与意义、适应范围以及其主要内容。 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4  了解我国安全生产单行法律、中华人民共和国矿山安全法、中华人民共和国道路交通安全法和中华人民共和国消防法。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5  了解我国安全生产相关法律、中华人民共和国刑法、中华人民共和国行政处罚法、中华人民共和国劳动法、中华人民共和国职业病防治法。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6  了解我国安全生产行政法规、建设工程安全生产管理条例、危险化学品安全管理条例、安全生产许可证条例。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7  熟悉生产安全事故报告和调查处理条例。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8  了解安全生产部门规章、注册安全工程师管理规定、安全生产违法行为行政处罚办法、劳动防护用品监督管理规定。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9  掌握安全生产监督管理体制、安全生产行政执法理论基础、安全生产行政许可；了解安全生产行政处罚、安全生产行政复议、安全生产刑事司法。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10  熟悉煤矿安全生产相关的法律法规、煤矿安全监察体制、煤矿安全监察实务。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11  重点掌握安全生产应急预案和安全生产应急救援。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12  熟悉安全生产教育与职业培训、体力劳动强度分级标准、劳动环境分级标准、企业职工伤亡事故分类与调查、职业病管理、工作时间和休息休假。</w:t>
      </w:r>
    </w:p>
    <w:p>
      <w:pPr>
        <w:tabs>
          <w:tab w:val="left" w:pos="315"/>
          <w:tab w:val="left" w:pos="840"/>
          <w:tab w:val="left" w:pos="3990"/>
        </w:tabs>
        <w:spacing w:line="440" w:lineRule="exact"/>
        <w:ind w:firstLine="470" w:firstLineChars="147"/>
        <w:rPr>
          <w:rFonts w:hint="eastAsia"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三、主要考试内容</w:t>
      </w:r>
    </w:p>
    <w:p>
      <w:pPr>
        <w:tabs>
          <w:tab w:val="left" w:pos="8100"/>
        </w:tabs>
        <w:spacing w:line="440" w:lineRule="exact"/>
        <w:ind w:firstLine="562" w:firstLineChars="200"/>
        <w:jc w:val="left"/>
        <w:rPr>
          <w:rFonts w:hint="eastAsia"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第一章 绪论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（1）国外安全法规与监察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（2）中国安全生产立法与煤矿安全生产现状</w:t>
      </w:r>
    </w:p>
    <w:p>
      <w:pPr>
        <w:tabs>
          <w:tab w:val="left" w:pos="8100"/>
        </w:tabs>
        <w:spacing w:line="440" w:lineRule="exact"/>
        <w:ind w:firstLine="562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 xml:space="preserve">第二章 安全生产法理论基础  </w:t>
      </w:r>
      <w:r>
        <w:rPr>
          <w:rFonts w:hint="eastAsia" w:ascii="宋体" w:hAnsi="宋体"/>
          <w:kern w:val="0"/>
          <w:sz w:val="28"/>
          <w:szCs w:val="28"/>
        </w:rPr>
        <w:t xml:space="preserve">                 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（1）法的基础知识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（2）安全生产法基础理论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（3）安全生产法的发展历史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（4）我国安全生产法规体系</w:t>
      </w:r>
    </w:p>
    <w:p>
      <w:pPr>
        <w:tabs>
          <w:tab w:val="left" w:pos="8100"/>
        </w:tabs>
        <w:spacing w:line="440" w:lineRule="exact"/>
        <w:ind w:firstLine="562" w:firstLineChars="200"/>
        <w:jc w:val="left"/>
        <w:rPr>
          <w:rFonts w:hint="eastAsia"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第三章 中华人民共和国安全生产法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（1）《中华人民共和国安全生产法》立法背景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（2）《中华人民共和国安全生产法》的法律地位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（3）《中华人民共和国安全生产法》的立法宗旨与立法意义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（4）《中华人民共和国安全生产法》的适应范围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（5）《中华人民共和国安全生产法》的主要内容</w:t>
      </w:r>
    </w:p>
    <w:p>
      <w:pPr>
        <w:tabs>
          <w:tab w:val="left" w:pos="8100"/>
        </w:tabs>
        <w:spacing w:line="440" w:lineRule="exact"/>
        <w:ind w:firstLine="562" w:firstLineChars="200"/>
        <w:jc w:val="left"/>
        <w:rPr>
          <w:rFonts w:hint="eastAsia"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第四章 安全生产单行法律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（1）中华人民共和国矿山安全法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（2）中华人民共和国道路交通安全法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（3）中华人民共和国消防法</w:t>
      </w:r>
    </w:p>
    <w:p>
      <w:pPr>
        <w:tabs>
          <w:tab w:val="left" w:pos="8100"/>
        </w:tabs>
        <w:spacing w:line="440" w:lineRule="exact"/>
        <w:ind w:firstLine="562" w:firstLineChars="200"/>
        <w:jc w:val="left"/>
        <w:rPr>
          <w:rFonts w:hint="eastAsia"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第五章 安全生产相关法律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（1）中华人民共和国刑法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（2）中华人民共和国行政处罚法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（3）中华人民共和国劳动法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（4）中华人民共和国职业病防治法</w:t>
      </w:r>
    </w:p>
    <w:p>
      <w:pPr>
        <w:tabs>
          <w:tab w:val="left" w:pos="8100"/>
        </w:tabs>
        <w:spacing w:line="440" w:lineRule="exact"/>
        <w:ind w:firstLine="562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第六章 安全生产行政法规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（1）建设工程安全生产管理条例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（2）危险化学品安全管理条例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（3）安全生产许可证条例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（4）生产安全事故报告和调查处理条例</w:t>
      </w:r>
    </w:p>
    <w:p>
      <w:pPr>
        <w:tabs>
          <w:tab w:val="left" w:pos="8100"/>
        </w:tabs>
        <w:spacing w:line="440" w:lineRule="exact"/>
        <w:ind w:firstLine="562" w:firstLineChars="200"/>
        <w:jc w:val="left"/>
        <w:rPr>
          <w:rFonts w:hint="eastAsia"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第七章 安全生产部门规章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（1）注册安全工程师管理规定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（2）安全生产违法行为行政处罚办法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（3）劳动防护用品监督管理规定</w:t>
      </w:r>
    </w:p>
    <w:p>
      <w:pPr>
        <w:tabs>
          <w:tab w:val="left" w:pos="8100"/>
        </w:tabs>
        <w:spacing w:line="440" w:lineRule="exact"/>
        <w:ind w:firstLine="562" w:firstLineChars="200"/>
        <w:jc w:val="left"/>
        <w:rPr>
          <w:rFonts w:hint="eastAsia"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第八章  安全生产执法与司法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（1）安全生产监督管理体制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（2）安全生产行政执法理论基础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（3）安全生产行政许可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（4）安全生产行政处罚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（5）安全生产行政复议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（6）安全生产刑事司法</w:t>
      </w:r>
    </w:p>
    <w:p>
      <w:pPr>
        <w:tabs>
          <w:tab w:val="left" w:pos="8100"/>
        </w:tabs>
        <w:spacing w:line="440" w:lineRule="exact"/>
        <w:ind w:firstLine="562" w:firstLineChars="200"/>
        <w:jc w:val="left"/>
        <w:rPr>
          <w:rFonts w:hint="eastAsia"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第九章 煤矿安全法规与监察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（1）煤矿安全生产相关的法律法规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（2）煤矿安全监察体制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（3）煤矿安全监察实务</w:t>
      </w:r>
    </w:p>
    <w:p>
      <w:pPr>
        <w:tabs>
          <w:tab w:val="left" w:pos="8100"/>
        </w:tabs>
        <w:spacing w:line="440" w:lineRule="exact"/>
        <w:ind w:firstLine="562" w:firstLineChars="200"/>
        <w:jc w:val="left"/>
        <w:rPr>
          <w:rFonts w:hint="eastAsia"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第十章 安全生产应急管理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（1）安全生产应急管理概述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（2）安全生产应急预案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（3）安全生产应急救援</w:t>
      </w:r>
    </w:p>
    <w:p>
      <w:pPr>
        <w:tabs>
          <w:tab w:val="left" w:pos="8100"/>
        </w:tabs>
        <w:spacing w:line="440" w:lineRule="exact"/>
        <w:ind w:firstLine="562" w:firstLineChars="200"/>
        <w:jc w:val="left"/>
        <w:rPr>
          <w:rFonts w:hint="eastAsia"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第十一章 劳动管理与安全生产技术标准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（1）安全生产教育与职业培训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（2）体力劳动强度分级标准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（3）劳动环境分级标准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（4）企业职工伤亡事故分类与调查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（5）职业病管理</w:t>
      </w:r>
    </w:p>
    <w:p>
      <w:pPr>
        <w:tabs>
          <w:tab w:val="left" w:pos="8100"/>
        </w:tabs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（6）工作时间和休息休假</w:t>
      </w: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85"/>
    <w:rsid w:val="00003F81"/>
    <w:rsid w:val="00007B0A"/>
    <w:rsid w:val="00036A28"/>
    <w:rsid w:val="000A40D4"/>
    <w:rsid w:val="00122C30"/>
    <w:rsid w:val="00127A51"/>
    <w:rsid w:val="001E1A73"/>
    <w:rsid w:val="001E6E85"/>
    <w:rsid w:val="0020735B"/>
    <w:rsid w:val="002276A1"/>
    <w:rsid w:val="002D718F"/>
    <w:rsid w:val="002E5FE8"/>
    <w:rsid w:val="00315279"/>
    <w:rsid w:val="003741EA"/>
    <w:rsid w:val="00385AE5"/>
    <w:rsid w:val="0039477A"/>
    <w:rsid w:val="0040495A"/>
    <w:rsid w:val="00414477"/>
    <w:rsid w:val="004776B4"/>
    <w:rsid w:val="004C33AB"/>
    <w:rsid w:val="004C76D7"/>
    <w:rsid w:val="004D3CB5"/>
    <w:rsid w:val="005030D6"/>
    <w:rsid w:val="00516D45"/>
    <w:rsid w:val="005305EF"/>
    <w:rsid w:val="0056178A"/>
    <w:rsid w:val="00571E04"/>
    <w:rsid w:val="005A4269"/>
    <w:rsid w:val="00614CC9"/>
    <w:rsid w:val="00645778"/>
    <w:rsid w:val="00654645"/>
    <w:rsid w:val="00662285"/>
    <w:rsid w:val="006E4C6D"/>
    <w:rsid w:val="00720EC7"/>
    <w:rsid w:val="00752120"/>
    <w:rsid w:val="00770A1B"/>
    <w:rsid w:val="00792E05"/>
    <w:rsid w:val="007B2A15"/>
    <w:rsid w:val="007D3D3D"/>
    <w:rsid w:val="007E56D5"/>
    <w:rsid w:val="007E637F"/>
    <w:rsid w:val="00887745"/>
    <w:rsid w:val="008C0A02"/>
    <w:rsid w:val="00905B22"/>
    <w:rsid w:val="0095449F"/>
    <w:rsid w:val="00981973"/>
    <w:rsid w:val="0098524A"/>
    <w:rsid w:val="009C1046"/>
    <w:rsid w:val="009F4B14"/>
    <w:rsid w:val="00A13856"/>
    <w:rsid w:val="00A32B8E"/>
    <w:rsid w:val="00AA16EE"/>
    <w:rsid w:val="00AC69EB"/>
    <w:rsid w:val="00AE3175"/>
    <w:rsid w:val="00B3566B"/>
    <w:rsid w:val="00B9268A"/>
    <w:rsid w:val="00BD3D10"/>
    <w:rsid w:val="00BD40CF"/>
    <w:rsid w:val="00C37189"/>
    <w:rsid w:val="00C476A4"/>
    <w:rsid w:val="00C71940"/>
    <w:rsid w:val="00C970E4"/>
    <w:rsid w:val="00CB5329"/>
    <w:rsid w:val="00CC00B0"/>
    <w:rsid w:val="00D46A5D"/>
    <w:rsid w:val="00D53CD1"/>
    <w:rsid w:val="00DA1837"/>
    <w:rsid w:val="00DA5819"/>
    <w:rsid w:val="00DC30A1"/>
    <w:rsid w:val="00DD6AD5"/>
    <w:rsid w:val="00E07F08"/>
    <w:rsid w:val="00EA5A6E"/>
    <w:rsid w:val="00EC03F6"/>
    <w:rsid w:val="00ED2946"/>
    <w:rsid w:val="00EF0808"/>
    <w:rsid w:val="00F317DD"/>
    <w:rsid w:val="00F45FC0"/>
    <w:rsid w:val="00F616C8"/>
    <w:rsid w:val="00FF272C"/>
    <w:rsid w:val="0C640CBA"/>
    <w:rsid w:val="2FE74359"/>
    <w:rsid w:val="5DE62A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400" w:lineRule="atLeast"/>
      <w:ind w:firstLine="425"/>
    </w:pPr>
    <w:rPr>
      <w:sz w:val="24"/>
      <w:szCs w:val="20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9">
    <w:name w:val="页眉 Char"/>
    <w:basedOn w:val="8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250</Words>
  <Characters>1428</Characters>
  <Lines>11</Lines>
  <Paragraphs>3</Paragraphs>
  <TotalTime>0</TotalTime>
  <ScaleCrop>false</ScaleCrop>
  <LinksUpToDate>false</LinksUpToDate>
  <CharactersWithSpaces>1675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2003-11-18T08:18:00Z</dcterms:created>
  <dc:creator>金波</dc:creator>
  <cp:lastModifiedBy>Administrator</cp:lastModifiedBy>
  <dcterms:modified xsi:type="dcterms:W3CDTF">2021-09-22T05:18:38Z</dcterms:modified>
  <dc:title>道路工程教学大纲 </dc:title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