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eastAsia="黑体"/>
          <w:bCs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adjustRightInd w:val="0"/>
        <w:snapToGrid w:val="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考试</w:t>
      </w:r>
      <w:r>
        <w:rPr>
          <w:rFonts w:hint="eastAsia" w:ascii="黑体" w:eastAsia="黑体"/>
          <w:bCs/>
          <w:color w:val="000000"/>
          <w:sz w:val="30"/>
          <w:szCs w:val="30"/>
        </w:rPr>
        <w:t>《计算机专业综合</w:t>
      </w:r>
      <w:r>
        <w:rPr>
          <w:rFonts w:hint="eastAsia" w:ascii="黑体" w:eastAsia="黑体"/>
          <w:bCs/>
          <w:color w:val="000000"/>
          <w:sz w:val="30"/>
          <w:szCs w:val="30"/>
          <w:lang w:eastAsia="zh-CN"/>
        </w:rPr>
        <w:t>二</w:t>
      </w:r>
      <w:r>
        <w:rPr>
          <w:rFonts w:hint="eastAsia" w:ascii="黑体" w:eastAsia="黑体"/>
          <w:bCs/>
          <w:color w:val="000000"/>
          <w:sz w:val="30"/>
          <w:szCs w:val="30"/>
        </w:rPr>
        <w:t>》考试大纲</w:t>
      </w:r>
    </w:p>
    <w:p>
      <w:pPr>
        <w:widowControl/>
        <w:adjustRightInd w:val="0"/>
        <w:snapToGrid w:val="0"/>
        <w:spacing w:line="300" w:lineRule="auto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一、数据结构（占</w:t>
      </w:r>
      <w:r>
        <w:rPr>
          <w:rFonts w:eastAsia="黑体"/>
          <w:sz w:val="28"/>
          <w:szCs w:val="28"/>
        </w:rPr>
        <w:t>75</w:t>
      </w:r>
      <w:r>
        <w:rPr>
          <w:rFonts w:hint="eastAsia" w:ascii="黑体" w:eastAsia="黑体"/>
          <w:sz w:val="28"/>
          <w:szCs w:val="28"/>
        </w:rPr>
        <w:t>分）</w:t>
      </w:r>
    </w:p>
    <w:p>
      <w:pPr>
        <w:adjustRightInd w:val="0"/>
        <w:snapToGrid w:val="0"/>
        <w:spacing w:before="156" w:beforeLines="50"/>
        <w:rPr>
          <w:rFonts w:hint="eastAsia"/>
        </w:rPr>
      </w:pPr>
      <w:r>
        <w:rPr>
          <w:rFonts w:hint="eastAsia"/>
        </w:rPr>
        <w:t>（一）绪论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 xml:space="preserve">1. </w:t>
      </w:r>
      <w:r>
        <w:t>理解数据结构的基本概念；掌握数据的逻辑结构、存储结构及其差异</w:t>
      </w:r>
      <w:r>
        <w:rPr>
          <w:rFonts w:hint="eastAsia"/>
        </w:rPr>
        <w:t>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2. 理解算法的概念、重要特性、设计要求，掌握算法的时间复杂性分析。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（二）线性表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1. 理解线性表的定义和基本操作；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2. 掌握线性表顺序存储及基本操作实现；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3. 掌握线性表链式存储及基本操作实现，包括单链表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单向循环链表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双向循环链表的实现；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4. 理解顺序存储和链式存储的优缺点及适用场合；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5. 理解线性表的应用，如有序表的合并，一元多项式求和等。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（三）栈和队列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1. 理解栈和队列的特性和它们之间的差异，掌握栈和队列的适用场合；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2. 掌握顺序栈和链栈定义及基本操作的实现；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3. 掌握循环队列和链队列定义及基本操作的实现；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4. 理解栈和队列的应用。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（四）树与二叉树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1. 理解树的基本概念；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2. 掌握二叉树的定义及主要特征；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3. 掌握二叉树的顺序存储结构和链式存储结构；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4. 掌握二叉树的先序、中序和后序遍历递归算法，掌握层次遍历算法，掌握遍历的应用；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5. 理解树的存储结构；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6. 掌握树和森林的遍历、树和森林与二叉树的转换；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7. 掌握哈夫曼（Huffman）树和哈夫曼编码。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（五）图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1. 理解图的基本概念；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2. 掌握图的邻接矩阵和邻接表存储结构，理解图的基本操作在两种存储结构上的实现；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3. 掌握图的深度优先遍历和广度优先遍历过程；</w:t>
      </w:r>
    </w:p>
    <w:p>
      <w:pPr>
        <w:adjustRightInd w:val="0"/>
        <w:snapToGrid w:val="0"/>
        <w:ind w:left="657" w:leftChars="171" w:hanging="298" w:hangingChars="142"/>
        <w:rPr>
          <w:rFonts w:hint="eastAsia"/>
        </w:rPr>
      </w:pPr>
      <w:r>
        <w:rPr>
          <w:rFonts w:hint="eastAsia"/>
        </w:rPr>
        <w:t>4. 掌握最小生成树（</w:t>
      </w:r>
      <w:r>
        <w:t>Prim</w:t>
      </w:r>
      <w:r>
        <w:rPr>
          <w:rFonts w:hint="eastAsia"/>
        </w:rPr>
        <w:t>和</w:t>
      </w:r>
      <w:r>
        <w:t>Kruskal</w:t>
      </w:r>
      <w:r>
        <w:rPr>
          <w:rFonts w:hint="eastAsia"/>
        </w:rPr>
        <w:t>）、单源点最短路径（</w:t>
      </w:r>
      <w:r>
        <w:t>Dijkstra</w:t>
      </w:r>
      <w:r>
        <w:rPr>
          <w:rFonts w:hint="eastAsia"/>
        </w:rPr>
        <w:t>）和拓扑排序算法过程。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（六）查找</w:t>
      </w:r>
    </w:p>
    <w:p>
      <w:pPr>
        <w:adjustRightInd w:val="0"/>
        <w:snapToGrid w:val="0"/>
        <w:ind w:firstLine="359" w:firstLineChars="171"/>
        <w:rPr>
          <w:rFonts w:hint="eastAsia"/>
        </w:rPr>
      </w:pPr>
      <w:r>
        <w:rPr>
          <w:rFonts w:hint="eastAsia"/>
        </w:rPr>
        <w:t>1. 理解查找的基本概念；</w:t>
      </w:r>
    </w:p>
    <w:p>
      <w:pPr>
        <w:adjustRightInd w:val="0"/>
        <w:snapToGrid w:val="0"/>
        <w:ind w:firstLine="359" w:firstLineChars="171"/>
        <w:rPr>
          <w:rFonts w:hint="eastAsia"/>
        </w:rPr>
      </w:pPr>
      <w:r>
        <w:rPr>
          <w:rFonts w:hint="eastAsia"/>
        </w:rPr>
        <w:t>2. 掌握顺序查找法</w:t>
      </w:r>
      <w:bookmarkStart w:id="0" w:name="OLE_LINK2"/>
      <w:r>
        <w:rPr>
          <w:rFonts w:hint="eastAsia"/>
        </w:rPr>
        <w:t>和查找性能分析</w:t>
      </w:r>
      <w:bookmarkEnd w:id="0"/>
      <w:r>
        <w:rPr>
          <w:rFonts w:hint="eastAsia"/>
        </w:rPr>
        <w:t>；</w:t>
      </w:r>
    </w:p>
    <w:p>
      <w:pPr>
        <w:adjustRightInd w:val="0"/>
        <w:snapToGrid w:val="0"/>
        <w:ind w:firstLine="359" w:firstLineChars="171"/>
        <w:rPr>
          <w:rFonts w:hint="eastAsia"/>
        </w:rPr>
      </w:pPr>
      <w:r>
        <w:rPr>
          <w:rFonts w:hint="eastAsia"/>
        </w:rPr>
        <w:t>3. 掌握折半查找法和查找性能分析；</w:t>
      </w:r>
    </w:p>
    <w:p>
      <w:pPr>
        <w:adjustRightInd w:val="0"/>
        <w:snapToGrid w:val="0"/>
        <w:ind w:firstLine="359" w:firstLineChars="171"/>
        <w:rPr>
          <w:rFonts w:hint="eastAsia"/>
        </w:rPr>
      </w:pPr>
      <w:r>
        <w:rPr>
          <w:rFonts w:hint="eastAsia"/>
        </w:rPr>
        <w:t>4. 掌握二叉排序树的定义、构造、插入、删除及查找性能分析；</w:t>
      </w:r>
    </w:p>
    <w:p>
      <w:pPr>
        <w:adjustRightInd w:val="0"/>
        <w:snapToGrid w:val="0"/>
        <w:ind w:firstLine="359" w:firstLineChars="171"/>
        <w:rPr>
          <w:rFonts w:hint="eastAsia"/>
        </w:rPr>
      </w:pPr>
      <w:r>
        <w:rPr>
          <w:rFonts w:hint="eastAsia"/>
        </w:rPr>
        <w:t>5. 掌握哈希（Hash）表的构造、查找及查找性能分析。</w:t>
      </w:r>
    </w:p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>（七）内部排序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1. 理解排序的基本概念；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2. 了解直接插入排序、折半插入排序、简单选择排序；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3. 掌握希尔排序、快速排序、堆排序、归并排序、基数排序的算法思想和排序过程；</w:t>
      </w:r>
    </w:p>
    <w:p>
      <w:pPr>
        <w:adjustRightInd w:val="0"/>
        <w:snapToGrid w:val="0"/>
        <w:ind w:left="360"/>
        <w:rPr>
          <w:rFonts w:hint="eastAsia"/>
        </w:rPr>
      </w:pPr>
      <w:r>
        <w:rPr>
          <w:rFonts w:hint="eastAsia"/>
        </w:rPr>
        <w:t>4. 理解各种排序算法的比较，包括时间性能、空间性能、稳定性等。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二、操作系统（占75分）</w:t>
      </w:r>
    </w:p>
    <w:p>
      <w:pPr>
        <w:rPr>
          <w:szCs w:val="21"/>
        </w:rPr>
      </w:pPr>
      <w:r>
        <w:rPr>
          <w:rFonts w:hAnsi="宋体"/>
          <w:szCs w:val="21"/>
        </w:rPr>
        <w:t>（一）操作系统概述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操作系统的概念、特性和功能</w:t>
      </w:r>
      <w:r>
        <w:rPr>
          <w:rFonts w:hint="eastAsia" w:hAnsi="宋体"/>
          <w:szCs w:val="21"/>
        </w:rPr>
        <w:t>，以及</w:t>
      </w:r>
      <w:r>
        <w:rPr>
          <w:rFonts w:hAnsi="宋体"/>
          <w:szCs w:val="21"/>
        </w:rPr>
        <w:t>发展与分类；</w:t>
      </w:r>
    </w:p>
    <w:p>
      <w:pPr>
        <w:ind w:firstLine="718" w:firstLineChars="342"/>
        <w:rPr>
          <w:rFonts w:hint="eastAsia" w:hAnsi="宋体"/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操作系统中内核态与用户态、中断、系统调用等概念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rFonts w:hint="eastAsia" w:hAnsi="宋体"/>
          <w:szCs w:val="21"/>
        </w:rPr>
        <w:t>3. 系统结构（微内核与宏内核）；</w:t>
      </w:r>
    </w:p>
    <w:p>
      <w:pPr>
        <w:rPr>
          <w:szCs w:val="21"/>
        </w:rPr>
      </w:pPr>
      <w:r>
        <w:rPr>
          <w:rFonts w:hAnsi="宋体"/>
          <w:szCs w:val="21"/>
        </w:rPr>
        <w:t>（二）进程管理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）进程与线程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 xml:space="preserve">. </w:t>
      </w:r>
      <w:r>
        <w:rPr>
          <w:rFonts w:hAnsi="宋体"/>
          <w:szCs w:val="21"/>
        </w:rPr>
        <w:t>进程的概念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状态与转换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进程控制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进程通信：共享存储系统；消息传递系统；管道通信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线程概念</w:t>
      </w:r>
      <w:r>
        <w:rPr>
          <w:rFonts w:hint="eastAsia" w:hAnsi="宋体"/>
          <w:szCs w:val="21"/>
        </w:rPr>
        <w:t>、用户级和内核支持级线程的实现。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）处理机调度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调度的基本概念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基本准则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调度方式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调度时机</w:t>
      </w:r>
      <w:r>
        <w:rPr>
          <w:rFonts w:hint="eastAsia"/>
          <w:szCs w:val="21"/>
        </w:rPr>
        <w:t>；</w:t>
      </w:r>
    </w:p>
    <w:p>
      <w:pPr>
        <w:ind w:left="1079" w:leftChars="342" w:hanging="361" w:hangingChars="172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典型调度算法：先来先服务调度算法；短作业优先调度算法；时间片轮转调度算法；优先级调度算法；高响应比优先调度算法；多级反馈队列调度算法等。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）进程同步与互斥</w:t>
      </w:r>
    </w:p>
    <w:p>
      <w:pPr>
        <w:ind w:left="716" w:leftChars="341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进程同步的基本概念</w:t>
      </w:r>
      <w:r>
        <w:rPr>
          <w:rFonts w:hint="eastAsia" w:hAnsi="宋体"/>
          <w:szCs w:val="21"/>
        </w:rPr>
        <w:t>；</w:t>
      </w:r>
    </w:p>
    <w:p>
      <w:pPr>
        <w:ind w:left="716" w:leftChars="341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实现临界区互斥的基本方法：软件实现方法；硬件实现方法</w:t>
      </w:r>
      <w:r>
        <w:rPr>
          <w:rFonts w:hint="eastAsia" w:hAnsi="宋体"/>
          <w:szCs w:val="21"/>
        </w:rPr>
        <w:t>；</w:t>
      </w:r>
    </w:p>
    <w:p>
      <w:pPr>
        <w:ind w:left="716" w:leftChars="341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 xml:space="preserve"> 使用</w:t>
      </w:r>
      <w:r>
        <w:rPr>
          <w:rFonts w:hAnsi="宋体"/>
          <w:szCs w:val="21"/>
        </w:rPr>
        <w:t>信号量</w:t>
      </w:r>
      <w:r>
        <w:rPr>
          <w:rFonts w:hint="eastAsia" w:hAnsi="宋体"/>
          <w:szCs w:val="21"/>
        </w:rPr>
        <w:t>解决进程间的同步与互斥问题。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4</w:t>
      </w:r>
      <w:r>
        <w:rPr>
          <w:rFonts w:hAnsi="宋体"/>
          <w:szCs w:val="21"/>
        </w:rPr>
        <w:t>）死锁</w:t>
      </w:r>
    </w:p>
    <w:p>
      <w:pPr>
        <w:ind w:left="1079" w:leftChars="343" w:hanging="359" w:hangingChars="171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死锁的概念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形成死锁的四个必要条件</w:t>
      </w:r>
      <w:r>
        <w:rPr>
          <w:rFonts w:hint="eastAsia" w:hAnsi="宋体"/>
          <w:szCs w:val="21"/>
        </w:rPr>
        <w:t>；</w:t>
      </w:r>
    </w:p>
    <w:p>
      <w:pPr>
        <w:ind w:left="1079" w:leftChars="343" w:hanging="359" w:hangingChars="171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处理死锁的方法：死锁预防（破坏形成死锁的各个必要条件）；死锁避免（系统安全状态：银行家算法）；死锁检测和解除</w:t>
      </w:r>
      <w:r>
        <w:rPr>
          <w:rFonts w:hint="eastAsia" w:hAnsi="宋体"/>
          <w:szCs w:val="21"/>
        </w:rPr>
        <w:t>。</w:t>
      </w:r>
    </w:p>
    <w:p>
      <w:pPr>
        <w:rPr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三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内存管理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）内存管理基础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1.</w:t>
      </w:r>
      <w:r>
        <w:rPr>
          <w:rFonts w:hAnsi="宋体"/>
          <w:szCs w:val="21"/>
        </w:rPr>
        <w:t>程序装入与链接</w:t>
      </w:r>
      <w:r>
        <w:rPr>
          <w:rFonts w:hint="eastAsia" w:hAnsi="宋体"/>
          <w:szCs w:val="21"/>
        </w:rPr>
        <w:t>过程</w:t>
      </w:r>
      <w:r>
        <w:rPr>
          <w:rFonts w:hAnsi="宋体"/>
          <w:szCs w:val="21"/>
        </w:rPr>
        <w:t>；逻辑地址与物理地址空间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交换与覆盖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连续分配管理方式：</w:t>
      </w:r>
      <w:r>
        <w:rPr>
          <w:rFonts w:hint="eastAsia" w:hAnsi="宋体"/>
          <w:szCs w:val="21"/>
        </w:rPr>
        <w:t>固定</w:t>
      </w:r>
      <w:r>
        <w:rPr>
          <w:rFonts w:hAnsi="宋体"/>
          <w:szCs w:val="21"/>
        </w:rPr>
        <w:t>分区</w:t>
      </w:r>
      <w:r>
        <w:rPr>
          <w:rFonts w:hint="eastAsia" w:hAnsi="宋体"/>
          <w:szCs w:val="21"/>
        </w:rPr>
        <w:t>和动态分区</w:t>
      </w:r>
      <w:r>
        <w:rPr>
          <w:rFonts w:hAnsi="宋体"/>
          <w:szCs w:val="21"/>
        </w:rPr>
        <w:t>分配</w:t>
      </w:r>
      <w:r>
        <w:rPr>
          <w:rFonts w:hint="eastAsia" w:hAnsi="宋体"/>
          <w:szCs w:val="21"/>
        </w:rPr>
        <w:t>算法；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非连续分配管理方式：</w:t>
      </w:r>
      <w:r>
        <w:rPr>
          <w:rFonts w:hint="eastAsia" w:hAnsi="宋体"/>
          <w:szCs w:val="21"/>
        </w:rPr>
        <w:t>基本</w:t>
      </w:r>
      <w:r>
        <w:rPr>
          <w:rFonts w:hAnsi="宋体"/>
          <w:szCs w:val="21"/>
        </w:rPr>
        <w:t>分页管理方式；</w:t>
      </w:r>
      <w:r>
        <w:rPr>
          <w:rFonts w:hint="eastAsia" w:hAnsi="宋体"/>
          <w:szCs w:val="21"/>
        </w:rPr>
        <w:t>基本</w:t>
      </w:r>
      <w:r>
        <w:rPr>
          <w:rFonts w:hAnsi="宋体"/>
          <w:szCs w:val="21"/>
        </w:rPr>
        <w:t>分段管理方式；段页式管理方式。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）虚拟内存管理：</w:t>
      </w:r>
    </w:p>
    <w:p>
      <w:pPr>
        <w:ind w:left="898" w:leftChars="342" w:hanging="180" w:hangingChars="86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虚拟内存基本概念</w:t>
      </w:r>
      <w:r>
        <w:rPr>
          <w:rFonts w:hint="eastAsia" w:hAnsi="宋体"/>
          <w:szCs w:val="21"/>
        </w:rPr>
        <w:t>；</w:t>
      </w:r>
    </w:p>
    <w:p>
      <w:pPr>
        <w:ind w:left="898" w:leftChars="342" w:hanging="180" w:hangingChars="86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请求分页管理方式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请求分段管理方式</w:t>
      </w:r>
      <w:r>
        <w:rPr>
          <w:rFonts w:hint="eastAsia" w:hAnsi="宋体"/>
          <w:szCs w:val="21"/>
        </w:rPr>
        <w:t>；</w:t>
      </w:r>
    </w:p>
    <w:p>
      <w:pPr>
        <w:ind w:left="898" w:leftChars="342" w:hanging="180" w:hangingChars="86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页面置换算法：最佳置换算法（</w:t>
      </w:r>
      <w:r>
        <w:rPr>
          <w:szCs w:val="21"/>
        </w:rPr>
        <w:t>OPT</w:t>
      </w:r>
      <w:r>
        <w:rPr>
          <w:rFonts w:hAnsi="宋体"/>
          <w:szCs w:val="21"/>
        </w:rPr>
        <w:t>）；先进先出置换算法（</w:t>
      </w:r>
      <w:r>
        <w:rPr>
          <w:szCs w:val="21"/>
        </w:rPr>
        <w:t>FIFO</w:t>
      </w:r>
      <w:r>
        <w:rPr>
          <w:rFonts w:hAnsi="宋体"/>
          <w:szCs w:val="21"/>
        </w:rPr>
        <w:t>）；最近最少使用置换算法（</w:t>
      </w:r>
      <w:r>
        <w:rPr>
          <w:szCs w:val="21"/>
        </w:rPr>
        <w:t>LRU</w:t>
      </w:r>
      <w:r>
        <w:rPr>
          <w:rFonts w:hAnsi="宋体"/>
          <w:szCs w:val="21"/>
        </w:rPr>
        <w:t>）；</w:t>
      </w:r>
      <w:r>
        <w:rPr>
          <w:rFonts w:hint="eastAsia" w:hAnsi="宋体"/>
          <w:szCs w:val="21"/>
        </w:rPr>
        <w:t>改进的</w:t>
      </w:r>
      <w:r>
        <w:rPr>
          <w:rFonts w:hAnsi="宋体"/>
          <w:szCs w:val="21"/>
        </w:rPr>
        <w:t>时钟置换算法（</w:t>
      </w:r>
      <w:r>
        <w:rPr>
          <w:szCs w:val="21"/>
        </w:rPr>
        <w:t>CLOCK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；</w:t>
      </w:r>
    </w:p>
    <w:p>
      <w:pPr>
        <w:ind w:left="898" w:leftChars="342" w:hanging="180" w:hangingChars="86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页面分配策略</w:t>
      </w:r>
      <w:r>
        <w:rPr>
          <w:rFonts w:hint="eastAsia" w:hAnsi="宋体"/>
          <w:szCs w:val="21"/>
        </w:rPr>
        <w:t>；</w:t>
      </w:r>
    </w:p>
    <w:p>
      <w:pPr>
        <w:ind w:left="898" w:leftChars="342" w:hanging="180" w:hangingChars="86"/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抖动：抖动现象；工作集。</w:t>
      </w:r>
    </w:p>
    <w:p>
      <w:pPr>
        <w:rPr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四）输入输出（</w:t>
      </w:r>
      <w:r>
        <w:rPr>
          <w:szCs w:val="21"/>
        </w:rPr>
        <w:t>I/O</w:t>
      </w:r>
      <w:r>
        <w:rPr>
          <w:rFonts w:hAnsi="宋体"/>
          <w:szCs w:val="21"/>
        </w:rPr>
        <w:t>）管理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szCs w:val="21"/>
        </w:rPr>
        <w:t>I/O</w:t>
      </w:r>
      <w:r>
        <w:rPr>
          <w:rFonts w:hAnsi="宋体"/>
          <w:szCs w:val="21"/>
        </w:rPr>
        <w:t>管理概述</w:t>
      </w:r>
    </w:p>
    <w:p>
      <w:pPr>
        <w:ind w:left="898" w:leftChars="343" w:hanging="178" w:hangingChars="85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I/O</w:t>
      </w:r>
      <w:r>
        <w:rPr>
          <w:rFonts w:hAnsi="宋体"/>
          <w:szCs w:val="21"/>
        </w:rPr>
        <w:t>设备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设备控制器</w:t>
      </w:r>
      <w:r>
        <w:rPr>
          <w:rFonts w:hint="eastAsia" w:hAnsi="宋体"/>
          <w:szCs w:val="21"/>
        </w:rPr>
        <w:t>、通道；</w:t>
      </w:r>
    </w:p>
    <w:p>
      <w:pPr>
        <w:ind w:left="898" w:leftChars="343" w:hanging="178" w:hangingChars="85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I/O</w:t>
      </w:r>
      <w:r>
        <w:rPr>
          <w:rFonts w:hAnsi="宋体"/>
          <w:szCs w:val="21"/>
        </w:rPr>
        <w:t>控制方式：程序</w:t>
      </w:r>
      <w:r>
        <w:rPr>
          <w:szCs w:val="21"/>
        </w:rPr>
        <w:t>I/O</w:t>
      </w:r>
      <w:r>
        <w:rPr>
          <w:rFonts w:hAnsi="宋体"/>
          <w:szCs w:val="21"/>
        </w:rPr>
        <w:t>、中断驱动</w:t>
      </w:r>
      <w:r>
        <w:rPr>
          <w:szCs w:val="21"/>
        </w:rPr>
        <w:t>I/O</w:t>
      </w:r>
      <w:r>
        <w:rPr>
          <w:rFonts w:hAnsi="宋体"/>
          <w:szCs w:val="21"/>
        </w:rPr>
        <w:t>、直接存储器访问</w:t>
      </w:r>
      <w:r>
        <w:rPr>
          <w:szCs w:val="21"/>
        </w:rPr>
        <w:t>I/O</w:t>
      </w:r>
      <w:r>
        <w:rPr>
          <w:rFonts w:hAnsi="宋体"/>
          <w:szCs w:val="21"/>
        </w:rPr>
        <w:t>和通道</w:t>
      </w:r>
      <w:r>
        <w:rPr>
          <w:szCs w:val="21"/>
        </w:rPr>
        <w:t>I/O</w:t>
      </w:r>
    </w:p>
    <w:p>
      <w:pPr>
        <w:ind w:left="898" w:leftChars="343" w:hanging="178" w:hangingChars="85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I/O</w:t>
      </w:r>
      <w:r>
        <w:rPr>
          <w:rFonts w:hAnsi="宋体"/>
          <w:szCs w:val="21"/>
        </w:rPr>
        <w:t>软件层次结构：中断处理程序、设备驱动程序、设备独立性软件、用户层</w:t>
      </w:r>
      <w:r>
        <w:rPr>
          <w:szCs w:val="21"/>
        </w:rPr>
        <w:t>I/O</w:t>
      </w:r>
      <w:r>
        <w:rPr>
          <w:rFonts w:hAnsi="宋体"/>
          <w:szCs w:val="21"/>
        </w:rPr>
        <w:t>软件</w:t>
      </w:r>
      <w:r>
        <w:rPr>
          <w:rFonts w:hint="eastAsia" w:hAnsi="宋体"/>
          <w:szCs w:val="21"/>
        </w:rPr>
        <w:t>，各层次软件的任务和工作过程。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）设备分配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分配中使用的数据结构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独占设备的分配过程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 xml:space="preserve">3. </w:t>
      </w:r>
      <w:r>
        <w:rPr>
          <w:rFonts w:hAnsi="宋体"/>
          <w:szCs w:val="21"/>
        </w:rPr>
        <w:t>假脱机技术（</w:t>
      </w:r>
      <w:r>
        <w:rPr>
          <w:szCs w:val="21"/>
        </w:rPr>
        <w:t>SPOOLing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）提高性能的高速缓存与缓冲区</w:t>
      </w:r>
      <w:r>
        <w:rPr>
          <w:rFonts w:hint="eastAsia" w:hAnsi="宋体"/>
          <w:szCs w:val="21"/>
        </w:rPr>
        <w:t>技术</w:t>
      </w:r>
    </w:p>
    <w:p>
      <w:pPr>
        <w:rPr>
          <w:szCs w:val="21"/>
        </w:rPr>
      </w:pPr>
      <w:r>
        <w:rPr>
          <w:rFonts w:hAnsi="宋体"/>
          <w:szCs w:val="21"/>
        </w:rPr>
        <w:t>（五）文件管理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）文件系统基础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文件概念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文件逻辑结构：顺序文件；索引文件；索引顺序文件</w:t>
      </w:r>
      <w:r>
        <w:rPr>
          <w:rFonts w:hint="eastAsia" w:hAnsi="宋体"/>
          <w:szCs w:val="21"/>
        </w:rPr>
        <w:t>；</w:t>
      </w:r>
    </w:p>
    <w:p>
      <w:pPr>
        <w:ind w:left="898" w:leftChars="342" w:hanging="180" w:hangingChars="86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目录结构：文件控制块和索引节点；单级目录结构和两级目录结构；树形目录结构；目录的查询技术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文件共享及保护</w:t>
      </w:r>
      <w:r>
        <w:rPr>
          <w:rFonts w:hint="eastAsia" w:hAnsi="宋体"/>
          <w:szCs w:val="21"/>
        </w:rPr>
        <w:t>。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）磁盘组织与管理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外存的组织方式</w:t>
      </w:r>
      <w:r>
        <w:rPr>
          <w:szCs w:val="21"/>
        </w:rPr>
        <w:t>/</w:t>
      </w:r>
      <w:r>
        <w:rPr>
          <w:rFonts w:hAnsi="宋体"/>
          <w:szCs w:val="21"/>
        </w:rPr>
        <w:t>文件的物理机构：连续分配、链接分配、索引分配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磁盘存储空间管理：空闲表</w:t>
      </w:r>
      <w:r>
        <w:rPr>
          <w:szCs w:val="21"/>
        </w:rPr>
        <w:t>/</w:t>
      </w:r>
      <w:r>
        <w:rPr>
          <w:rFonts w:hAnsi="宋体"/>
          <w:szCs w:val="21"/>
        </w:rPr>
        <w:t>链法、位示图法、成组链接法</w:t>
      </w:r>
      <w:r>
        <w:rPr>
          <w:rFonts w:hint="eastAsia" w:hAnsi="宋体"/>
          <w:szCs w:val="21"/>
        </w:rPr>
        <w:t>；</w:t>
      </w:r>
    </w:p>
    <w:p>
      <w:pPr>
        <w:ind w:firstLine="718" w:firstLineChars="342"/>
        <w:rPr>
          <w:rFonts w:hint="eastAsia" w:hAnsi="宋体"/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磁盘调度算法：先来先服务、最短寻道、扫描</w:t>
      </w:r>
      <w:r>
        <w:rPr>
          <w:rFonts w:hint="eastAsia" w:hAnsi="宋体"/>
          <w:szCs w:val="21"/>
        </w:rPr>
        <w:t>及</w:t>
      </w:r>
      <w:r>
        <w:rPr>
          <w:rFonts w:hAnsi="宋体"/>
          <w:szCs w:val="21"/>
        </w:rPr>
        <w:t>循环扫描等</w:t>
      </w:r>
      <w:r>
        <w:rPr>
          <w:rFonts w:hint="eastAsia" w:hAnsi="宋体"/>
          <w:szCs w:val="21"/>
        </w:rPr>
        <w:t>算法。</w:t>
      </w:r>
    </w:p>
    <w:p>
      <w:pPr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int="eastAsia" w:hAnsi="宋体"/>
          <w:szCs w:val="21"/>
        </w:rPr>
        <w:t>六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操作系统接口</w:t>
      </w:r>
    </w:p>
    <w:p>
      <w:pPr>
        <w:ind w:firstLine="359" w:firstLineChars="171"/>
        <w:rPr>
          <w:rFonts w:hint="eastAsia"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接口类型；</w:t>
      </w:r>
    </w:p>
    <w:p>
      <w:pPr>
        <w:ind w:firstLine="359" w:firstLineChars="171"/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int="eastAsia" w:hAnsi="宋体"/>
          <w:szCs w:val="21"/>
        </w:rPr>
        <w:t>2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系统调用的概念、类型和实现；</w:t>
      </w:r>
    </w:p>
    <w:p>
      <w:pPr>
        <w:widowControl/>
        <w:jc w:val="left"/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三、参考书目</w:t>
      </w:r>
    </w:p>
    <w:p>
      <w:pPr>
        <w:ind w:left="359" w:hanging="359" w:hangingChars="171"/>
        <w:rPr>
          <w:rFonts w:hint="eastAsia"/>
        </w:rPr>
      </w:pPr>
      <w:r>
        <w:rPr>
          <w:rFonts w:hint="eastAsia"/>
        </w:rPr>
        <w:t>[1] 严蔚敏，吴伟民. 数据结构（C语言版）[M]. 北京：清华大学出版社</w:t>
      </w:r>
    </w:p>
    <w:p>
      <w:pPr>
        <w:ind w:left="359" w:hanging="359" w:hangingChars="171"/>
        <w:rPr>
          <w:rFonts w:hint="eastAsia"/>
        </w:rPr>
      </w:pPr>
      <w:r>
        <w:rPr>
          <w:rFonts w:hint="eastAsia"/>
        </w:rPr>
        <w:t>[2] （美）萨尼（Sahni，S.）　著，汪诗林等译. 数据结构、算法与应用（C++语言描述）. 北京：机械工业出版社.</w:t>
      </w:r>
    </w:p>
    <w:p>
      <w:pPr>
        <w:ind w:left="359" w:hanging="359" w:hangingChars="171"/>
        <w:rPr>
          <w:rFonts w:hint="eastAsia"/>
        </w:rPr>
      </w:pPr>
      <w:r>
        <w:rPr>
          <w:rFonts w:hint="eastAsia"/>
        </w:rPr>
        <w:t>[3] 刘小晶、杜选主编. 数据结构——Java语言描述（第2版）. 北京：清华大学出版社。</w:t>
      </w:r>
    </w:p>
    <w:p>
      <w:pPr>
        <w:ind w:left="359" w:hanging="359" w:hangingChars="171"/>
        <w:rPr>
          <w:rFonts w:hint="eastAsia"/>
        </w:rPr>
      </w:pPr>
      <w:r>
        <w:rPr>
          <w:rFonts w:hint="eastAsia"/>
        </w:rPr>
        <w:t>[4] 汤小丹，梁红兵，汤子瀛等.计算机操作系统（第四版）[M].西安电子科技大学出版社.2014年5月第4版</w:t>
      </w:r>
    </w:p>
    <w:p>
      <w:pPr>
        <w:ind w:left="359" w:hanging="359" w:hangingChars="171"/>
        <w:rPr>
          <w:rFonts w:hint="eastAsia"/>
        </w:rPr>
      </w:pPr>
      <w:r>
        <w:rPr>
          <w:rFonts w:hint="eastAsia"/>
        </w:rPr>
        <w:t>[5] 汤小丹等. 计算机操作系统学习指导与题解[M]. 西安电子科技大学出版社，2008年9月</w:t>
      </w:r>
    </w:p>
    <w:p>
      <w:pPr>
        <w:ind w:left="359" w:hanging="359" w:hangingChars="171"/>
        <w:rPr>
          <w:szCs w:val="21"/>
        </w:rPr>
      </w:pPr>
      <w:r>
        <w:rPr>
          <w:rFonts w:hint="eastAsia"/>
        </w:rPr>
        <w:t>[6] 操作系统考研辅导教程(计算机专业研究生入学考试全真题解)[M]. 电子科技大学出版社，2010年9月第1版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《计算机专业综合B》·考试大纲                                 山东建筑大学计算机科学与技术学院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2A"/>
    <w:rsid w:val="00013261"/>
    <w:rsid w:val="0006230D"/>
    <w:rsid w:val="000E024A"/>
    <w:rsid w:val="000E137F"/>
    <w:rsid w:val="000E2F8F"/>
    <w:rsid w:val="000F5A99"/>
    <w:rsid w:val="00160395"/>
    <w:rsid w:val="00187195"/>
    <w:rsid w:val="001A0F9A"/>
    <w:rsid w:val="001A65B1"/>
    <w:rsid w:val="001C3EA6"/>
    <w:rsid w:val="00280675"/>
    <w:rsid w:val="002B4137"/>
    <w:rsid w:val="002C2045"/>
    <w:rsid w:val="00317A7B"/>
    <w:rsid w:val="0036690F"/>
    <w:rsid w:val="00376493"/>
    <w:rsid w:val="003A3C4D"/>
    <w:rsid w:val="003A5CB1"/>
    <w:rsid w:val="003A6561"/>
    <w:rsid w:val="003F39F9"/>
    <w:rsid w:val="00403F48"/>
    <w:rsid w:val="00434D95"/>
    <w:rsid w:val="00466ACC"/>
    <w:rsid w:val="004B76C6"/>
    <w:rsid w:val="005031E6"/>
    <w:rsid w:val="0051230B"/>
    <w:rsid w:val="00591F38"/>
    <w:rsid w:val="005C5EB0"/>
    <w:rsid w:val="005F19AA"/>
    <w:rsid w:val="006451B6"/>
    <w:rsid w:val="006773A4"/>
    <w:rsid w:val="006B2D48"/>
    <w:rsid w:val="006E084C"/>
    <w:rsid w:val="006F7D48"/>
    <w:rsid w:val="00762E67"/>
    <w:rsid w:val="00780C62"/>
    <w:rsid w:val="007E232E"/>
    <w:rsid w:val="00825C47"/>
    <w:rsid w:val="00834F5D"/>
    <w:rsid w:val="008977EF"/>
    <w:rsid w:val="008E2564"/>
    <w:rsid w:val="00911863"/>
    <w:rsid w:val="00944644"/>
    <w:rsid w:val="00996F25"/>
    <w:rsid w:val="009D3115"/>
    <w:rsid w:val="00A16BB8"/>
    <w:rsid w:val="00A20262"/>
    <w:rsid w:val="00A3643D"/>
    <w:rsid w:val="00A80AD0"/>
    <w:rsid w:val="00AB1AB9"/>
    <w:rsid w:val="00AB5E69"/>
    <w:rsid w:val="00AF1177"/>
    <w:rsid w:val="00B14825"/>
    <w:rsid w:val="00BF6C91"/>
    <w:rsid w:val="00C638E5"/>
    <w:rsid w:val="00C73731"/>
    <w:rsid w:val="00C96854"/>
    <w:rsid w:val="00CA186F"/>
    <w:rsid w:val="00CD6D86"/>
    <w:rsid w:val="00D00867"/>
    <w:rsid w:val="00D16D15"/>
    <w:rsid w:val="00E144F9"/>
    <w:rsid w:val="00E422CD"/>
    <w:rsid w:val="00ED0C70"/>
    <w:rsid w:val="00ED4200"/>
    <w:rsid w:val="00F65601"/>
    <w:rsid w:val="00FA71A0"/>
    <w:rsid w:val="00FB65A8"/>
    <w:rsid w:val="01DA019A"/>
    <w:rsid w:val="128152C7"/>
    <w:rsid w:val="53B72B59"/>
    <w:rsid w:val="60EE38D9"/>
    <w:rsid w:val="7FE57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uiPriority w:val="0"/>
    <w:rPr>
      <w:rFonts w:ascii="Times New Roman" w:hAnsi="Times New Roman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2079</Characters>
  <Lines>17</Lines>
  <Paragraphs>4</Paragraphs>
  <TotalTime>0</TotalTime>
  <ScaleCrop>false</ScaleCrop>
  <LinksUpToDate>false</LinksUpToDate>
  <CharactersWithSpaces>2439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2018-06-08T00:58:00Z</dcterms:created>
  <dc:creator>liu</dc:creator>
  <cp:lastModifiedBy>Administrator</cp:lastModifiedBy>
  <cp:lastPrinted>2012-09-13T02:03:00Z</cp:lastPrinted>
  <dcterms:modified xsi:type="dcterms:W3CDTF">2021-09-22T03:24:51Z</dcterms:modified>
  <dc:title>山东建筑大学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319FF4DF1DBC416FBA627CA01280AA3B</vt:lpwstr>
  </property>
</Properties>
</file>