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eastAsia="黑体"/>
          <w:b/>
          <w:sz w:val="44"/>
          <w:szCs w:val="44"/>
        </w:rPr>
      </w:pPr>
      <w:bookmarkStart w:id="1" w:name="_GoBack"/>
      <w:bookmarkEnd w:id="1"/>
      <w:r>
        <w:rPr>
          <w:rFonts w:hint="eastAsia" w:eastAsia="黑体"/>
          <w:b/>
          <w:sz w:val="44"/>
          <w:szCs w:val="44"/>
        </w:rPr>
        <w:t>黑龙江大学硕士研究生入学考试大纲</w:t>
      </w:r>
    </w:p>
    <w:p>
      <w:pPr>
        <w:adjustRightInd w:val="0"/>
        <w:snapToGrid w:val="0"/>
        <w:jc w:val="center"/>
        <w:rPr>
          <w:rFonts w:hint="eastAsia" w:ascii="宋体" w:hAnsi="宋体"/>
          <w:b/>
          <w:sz w:val="28"/>
          <w:szCs w:val="28"/>
        </w:rPr>
      </w:pPr>
    </w:p>
    <w:p>
      <w:pPr>
        <w:spacing w:line="360" w:lineRule="auto"/>
        <w:ind w:firstLine="413" w:firstLineChars="147"/>
        <w:rPr>
          <w:rFonts w:hint="eastAsia"/>
          <w:sz w:val="24"/>
        </w:rPr>
      </w:pPr>
      <w:r>
        <w:rPr>
          <w:rFonts w:hint="eastAsia" w:ascii="宋体" w:hAnsi="宋体"/>
          <w:b/>
          <w:sz w:val="28"/>
          <w:szCs w:val="28"/>
        </w:rPr>
        <w:t>考试科目名称：</w:t>
      </w:r>
      <w:r>
        <w:rPr>
          <w:rFonts w:hint="eastAsia" w:ascii="宋体" w:hAnsi="宋体"/>
          <w:b/>
          <w:sz w:val="28"/>
          <w:szCs w:val="28"/>
          <w:u w:val="single"/>
        </w:rPr>
        <w:t>专业设计理论</w:t>
      </w:r>
      <w:r>
        <w:rPr>
          <w:rFonts w:hint="eastAsia" w:ascii="宋体" w:hAnsi="宋体"/>
          <w:b/>
          <w:sz w:val="28"/>
          <w:szCs w:val="28"/>
        </w:rPr>
        <w:t xml:space="preserve">    考试科目代码：[758]</w:t>
      </w:r>
    </w:p>
    <w:p>
      <w:pPr>
        <w:spacing w:line="360" w:lineRule="auto"/>
        <w:jc w:val="center"/>
        <w:rPr>
          <w:rFonts w:ascii="宋体" w:cs="宋体"/>
          <w:b/>
          <w:sz w:val="28"/>
          <w:szCs w:val="28"/>
          <w:u w:val="single"/>
        </w:rPr>
      </w:pPr>
      <w:bookmarkStart w:id="0" w:name="_GoBack"/>
      <w:bookmarkEnd w:id="0"/>
    </w:p>
    <w:p>
      <w:pPr>
        <w:pStyle w:val="5"/>
        <w:numPr>
          <w:ilvl w:val="0"/>
          <w:numId w:val="1"/>
        </w:numPr>
        <w:spacing w:line="360" w:lineRule="auto"/>
        <w:ind w:firstLineChars="0"/>
        <w:rPr>
          <w:b/>
          <w:sz w:val="28"/>
          <w:szCs w:val="28"/>
        </w:rPr>
      </w:pPr>
      <w:r>
        <w:rPr>
          <w:rFonts w:hint="eastAsia"/>
          <w:b/>
          <w:sz w:val="28"/>
          <w:szCs w:val="28"/>
        </w:rPr>
        <w:t>考试性质</w:t>
      </w:r>
      <w:r>
        <w:rPr>
          <w:b/>
          <w:sz w:val="28"/>
          <w:szCs w:val="28"/>
        </w:rPr>
        <w:t xml:space="preserve"> </w:t>
      </w:r>
    </w:p>
    <w:p>
      <w:pPr>
        <w:pStyle w:val="5"/>
        <w:spacing w:line="360" w:lineRule="auto"/>
        <w:ind w:left="359" w:leftChars="171" w:firstLine="480"/>
        <w:rPr>
          <w:sz w:val="24"/>
          <w:szCs w:val="24"/>
        </w:rPr>
      </w:pPr>
      <w:r>
        <w:rPr>
          <w:rFonts w:hint="eastAsia"/>
          <w:sz w:val="24"/>
          <w:szCs w:val="24"/>
        </w:rPr>
        <w:t>艺术设计专业理论基础考试是黑龙江大学艺术学院招收艺术设计学学科的专业硕士学位而设置的具有选拔性质的入学考试科目之一，本门科目考试的目的主要是为了考察考生在之前的本科学习中所掌握的艺术设计学学科的专业基础理论知识的掌握程度，以及合理的分析和运用基础理论知识的能力。</w:t>
      </w:r>
    </w:p>
    <w:p>
      <w:pPr>
        <w:pStyle w:val="5"/>
        <w:numPr>
          <w:ilvl w:val="0"/>
          <w:numId w:val="1"/>
        </w:numPr>
        <w:spacing w:line="360" w:lineRule="auto"/>
        <w:ind w:firstLineChars="0"/>
        <w:rPr>
          <w:b/>
          <w:sz w:val="28"/>
          <w:szCs w:val="28"/>
        </w:rPr>
      </w:pPr>
      <w:r>
        <w:rPr>
          <w:rFonts w:hint="eastAsia"/>
          <w:b/>
          <w:sz w:val="28"/>
          <w:szCs w:val="28"/>
        </w:rPr>
        <w:t>考核目标</w:t>
      </w:r>
    </w:p>
    <w:p>
      <w:pPr>
        <w:spacing w:line="360" w:lineRule="auto"/>
        <w:ind w:firstLine="360" w:firstLineChars="150"/>
        <w:rPr>
          <w:sz w:val="24"/>
        </w:rPr>
      </w:pPr>
      <w:r>
        <w:rPr>
          <w:sz w:val="24"/>
        </w:rPr>
        <w:t>1</w:t>
      </w:r>
      <w:r>
        <w:rPr>
          <w:rFonts w:hint="eastAsia"/>
          <w:sz w:val="24"/>
        </w:rPr>
        <w:t>、掌握艺术设计学的基本概念和艺术设计学科的基本分类。</w:t>
      </w:r>
    </w:p>
    <w:p>
      <w:pPr>
        <w:spacing w:line="360" w:lineRule="auto"/>
        <w:ind w:firstLine="360" w:firstLineChars="150"/>
        <w:rPr>
          <w:sz w:val="24"/>
        </w:rPr>
      </w:pPr>
      <w:r>
        <w:rPr>
          <w:sz w:val="24"/>
        </w:rPr>
        <w:t>2</w:t>
      </w:r>
      <w:r>
        <w:rPr>
          <w:rFonts w:hint="eastAsia"/>
          <w:sz w:val="24"/>
        </w:rPr>
        <w:t>、了解不同设计类别的发展历程和它的基本特征。</w:t>
      </w:r>
    </w:p>
    <w:p>
      <w:pPr>
        <w:spacing w:line="360" w:lineRule="auto"/>
        <w:ind w:firstLine="360" w:firstLineChars="150"/>
        <w:rPr>
          <w:sz w:val="24"/>
        </w:rPr>
      </w:pPr>
      <w:r>
        <w:rPr>
          <w:sz w:val="24"/>
        </w:rPr>
        <w:t>3</w:t>
      </w:r>
      <w:r>
        <w:rPr>
          <w:rFonts w:hint="eastAsia"/>
          <w:sz w:val="24"/>
        </w:rPr>
        <w:t>、掌握基本的艺术设计理论知识，能正确理解并遵循艺术与设计的发展规律进行创作。</w:t>
      </w:r>
    </w:p>
    <w:p>
      <w:pPr>
        <w:spacing w:line="360" w:lineRule="auto"/>
        <w:ind w:firstLine="360" w:firstLineChars="150"/>
        <w:rPr>
          <w:sz w:val="24"/>
        </w:rPr>
      </w:pPr>
      <w:r>
        <w:rPr>
          <w:sz w:val="24"/>
        </w:rPr>
        <w:t>4</w:t>
      </w:r>
      <w:r>
        <w:rPr>
          <w:rFonts w:hint="eastAsia"/>
          <w:sz w:val="24"/>
        </w:rPr>
        <w:t>、能对不同的理论知识灵活运用，融会贯通，并能够分析和评价艺术设计理论和实践的结合问题。</w:t>
      </w:r>
    </w:p>
    <w:p>
      <w:pPr>
        <w:pStyle w:val="5"/>
        <w:spacing w:line="360" w:lineRule="auto"/>
        <w:ind w:left="360" w:firstLine="0" w:firstLineChars="0"/>
        <w:rPr>
          <w:sz w:val="24"/>
          <w:szCs w:val="24"/>
        </w:rPr>
      </w:pPr>
      <w:r>
        <w:rPr>
          <w:sz w:val="24"/>
          <w:szCs w:val="24"/>
        </w:rPr>
        <w:t>5</w:t>
      </w:r>
      <w:r>
        <w:rPr>
          <w:rFonts w:hint="eastAsia"/>
          <w:sz w:val="24"/>
          <w:szCs w:val="24"/>
        </w:rPr>
        <w:t>、论述合理、逻辑性强、文字表述准确。</w:t>
      </w:r>
    </w:p>
    <w:p>
      <w:pPr>
        <w:spacing w:line="360" w:lineRule="auto"/>
        <w:rPr>
          <w:b/>
          <w:sz w:val="28"/>
          <w:szCs w:val="28"/>
        </w:rPr>
      </w:pPr>
      <w:r>
        <w:rPr>
          <w:rFonts w:hint="eastAsia"/>
          <w:b/>
          <w:sz w:val="28"/>
          <w:szCs w:val="28"/>
        </w:rPr>
        <w:t>三、考试形式和试卷结构</w:t>
      </w:r>
    </w:p>
    <w:p>
      <w:pPr>
        <w:spacing w:line="360" w:lineRule="auto"/>
        <w:rPr>
          <w:sz w:val="24"/>
        </w:rPr>
      </w:pPr>
      <w:r>
        <w:rPr>
          <w:sz w:val="24"/>
        </w:rPr>
        <w:t>1</w:t>
      </w:r>
      <w:r>
        <w:rPr>
          <w:rFonts w:hint="eastAsia"/>
          <w:sz w:val="24"/>
        </w:rPr>
        <w:t>、试卷满分和考试时间</w:t>
      </w:r>
    </w:p>
    <w:p>
      <w:pPr>
        <w:spacing w:line="360" w:lineRule="auto"/>
        <w:rPr>
          <w:sz w:val="24"/>
        </w:rPr>
      </w:pPr>
      <w:r>
        <w:rPr>
          <w:sz w:val="24"/>
        </w:rPr>
        <w:t xml:space="preserve">   </w:t>
      </w:r>
      <w:r>
        <w:rPr>
          <w:rFonts w:hint="eastAsia"/>
          <w:sz w:val="24"/>
        </w:rPr>
        <w:t>试卷满分：</w:t>
      </w:r>
      <w:r>
        <w:rPr>
          <w:sz w:val="24"/>
        </w:rPr>
        <w:t>150</w:t>
      </w:r>
      <w:r>
        <w:rPr>
          <w:rFonts w:hint="eastAsia"/>
          <w:sz w:val="24"/>
        </w:rPr>
        <w:t>分</w:t>
      </w:r>
    </w:p>
    <w:p>
      <w:pPr>
        <w:spacing w:line="360" w:lineRule="auto"/>
        <w:rPr>
          <w:sz w:val="24"/>
        </w:rPr>
      </w:pPr>
      <w:r>
        <w:rPr>
          <w:sz w:val="24"/>
        </w:rPr>
        <w:t xml:space="preserve">   </w:t>
      </w:r>
      <w:r>
        <w:rPr>
          <w:rFonts w:hint="eastAsia"/>
          <w:sz w:val="24"/>
        </w:rPr>
        <w:t>考试时间：</w:t>
      </w:r>
      <w:r>
        <w:rPr>
          <w:sz w:val="24"/>
        </w:rPr>
        <w:t>180</w:t>
      </w:r>
      <w:r>
        <w:rPr>
          <w:rFonts w:hint="eastAsia"/>
          <w:sz w:val="24"/>
        </w:rPr>
        <w:t>分钟</w:t>
      </w:r>
    </w:p>
    <w:p>
      <w:pPr>
        <w:spacing w:line="360" w:lineRule="auto"/>
        <w:rPr>
          <w:sz w:val="24"/>
        </w:rPr>
      </w:pPr>
      <w:r>
        <w:rPr>
          <w:sz w:val="24"/>
        </w:rPr>
        <w:t>2</w:t>
      </w:r>
      <w:r>
        <w:rPr>
          <w:rFonts w:hint="eastAsia"/>
          <w:sz w:val="24"/>
        </w:rPr>
        <w:t>、答题方式</w:t>
      </w:r>
    </w:p>
    <w:p>
      <w:pPr>
        <w:spacing w:line="360" w:lineRule="auto"/>
        <w:rPr>
          <w:sz w:val="24"/>
        </w:rPr>
      </w:pPr>
      <w:r>
        <w:rPr>
          <w:sz w:val="24"/>
        </w:rPr>
        <w:t xml:space="preserve">   </w:t>
      </w:r>
      <w:r>
        <w:rPr>
          <w:rFonts w:hint="eastAsia"/>
          <w:sz w:val="24"/>
        </w:rPr>
        <w:t>答题方式：笔试，闭卷。</w:t>
      </w:r>
    </w:p>
    <w:p>
      <w:pPr>
        <w:spacing w:line="360" w:lineRule="auto"/>
        <w:rPr>
          <w:sz w:val="24"/>
        </w:rPr>
      </w:pPr>
      <w:r>
        <w:rPr>
          <w:sz w:val="24"/>
        </w:rPr>
        <w:t>3</w:t>
      </w:r>
      <w:r>
        <w:rPr>
          <w:rFonts w:hint="eastAsia"/>
          <w:sz w:val="24"/>
        </w:rPr>
        <w:t>、试卷题型结构</w:t>
      </w:r>
    </w:p>
    <w:p>
      <w:pPr>
        <w:spacing w:line="360" w:lineRule="auto"/>
        <w:rPr>
          <w:sz w:val="24"/>
        </w:rPr>
      </w:pPr>
      <w:r>
        <w:rPr>
          <w:sz w:val="24"/>
        </w:rPr>
        <w:t xml:space="preserve">   </w:t>
      </w:r>
      <w:r>
        <w:rPr>
          <w:rFonts w:hint="eastAsia"/>
          <w:sz w:val="24"/>
        </w:rPr>
        <w:t>名词解释</w:t>
      </w:r>
      <w:r>
        <w:rPr>
          <w:sz w:val="24"/>
        </w:rPr>
        <w:t>6</w:t>
      </w:r>
      <w:r>
        <w:rPr>
          <w:rFonts w:hint="eastAsia"/>
          <w:sz w:val="24"/>
        </w:rPr>
        <w:t>小题，每小题</w:t>
      </w:r>
      <w:r>
        <w:rPr>
          <w:sz w:val="24"/>
        </w:rPr>
        <w:t>8</w:t>
      </w:r>
      <w:r>
        <w:rPr>
          <w:rFonts w:hint="eastAsia"/>
          <w:sz w:val="24"/>
        </w:rPr>
        <w:t>分，共</w:t>
      </w:r>
      <w:r>
        <w:rPr>
          <w:sz w:val="24"/>
        </w:rPr>
        <w:t>48</w:t>
      </w:r>
      <w:r>
        <w:rPr>
          <w:rFonts w:hint="eastAsia"/>
          <w:sz w:val="24"/>
        </w:rPr>
        <w:t>分。</w:t>
      </w:r>
    </w:p>
    <w:p>
      <w:pPr>
        <w:spacing w:line="360" w:lineRule="auto"/>
        <w:rPr>
          <w:sz w:val="24"/>
        </w:rPr>
      </w:pPr>
      <w:r>
        <w:rPr>
          <w:sz w:val="24"/>
        </w:rPr>
        <w:t xml:space="preserve">   </w:t>
      </w:r>
      <w:r>
        <w:rPr>
          <w:rFonts w:hint="eastAsia"/>
          <w:sz w:val="24"/>
        </w:rPr>
        <w:t>简答题：</w:t>
      </w:r>
      <w:r>
        <w:rPr>
          <w:sz w:val="24"/>
        </w:rPr>
        <w:t>4</w:t>
      </w:r>
      <w:r>
        <w:rPr>
          <w:rFonts w:hint="eastAsia"/>
          <w:sz w:val="24"/>
        </w:rPr>
        <w:t>小题，每小题</w:t>
      </w:r>
      <w:r>
        <w:rPr>
          <w:sz w:val="24"/>
        </w:rPr>
        <w:t>15</w:t>
      </w:r>
      <w:r>
        <w:rPr>
          <w:rFonts w:hint="eastAsia"/>
          <w:sz w:val="24"/>
        </w:rPr>
        <w:t>分，共</w:t>
      </w:r>
      <w:r>
        <w:rPr>
          <w:sz w:val="24"/>
        </w:rPr>
        <w:t>60</w:t>
      </w:r>
      <w:r>
        <w:rPr>
          <w:rFonts w:hint="eastAsia"/>
          <w:sz w:val="24"/>
        </w:rPr>
        <w:t>分。</w:t>
      </w:r>
    </w:p>
    <w:p>
      <w:pPr>
        <w:spacing w:line="360" w:lineRule="auto"/>
        <w:rPr>
          <w:sz w:val="24"/>
        </w:rPr>
      </w:pPr>
      <w:r>
        <w:rPr>
          <w:sz w:val="24"/>
        </w:rPr>
        <w:t xml:space="preserve">   </w:t>
      </w:r>
      <w:r>
        <w:rPr>
          <w:rFonts w:hint="eastAsia"/>
          <w:sz w:val="24"/>
        </w:rPr>
        <w:t>论述题：</w:t>
      </w:r>
      <w:r>
        <w:rPr>
          <w:sz w:val="24"/>
        </w:rPr>
        <w:t>2</w:t>
      </w:r>
      <w:r>
        <w:rPr>
          <w:rFonts w:hint="eastAsia"/>
          <w:sz w:val="24"/>
        </w:rPr>
        <w:t>小题，每小题</w:t>
      </w:r>
      <w:r>
        <w:rPr>
          <w:sz w:val="24"/>
        </w:rPr>
        <w:t>21</w:t>
      </w:r>
      <w:r>
        <w:rPr>
          <w:rFonts w:hint="eastAsia"/>
          <w:sz w:val="24"/>
        </w:rPr>
        <w:t>分，共</w:t>
      </w:r>
      <w:r>
        <w:rPr>
          <w:sz w:val="24"/>
        </w:rPr>
        <w:t>42</w:t>
      </w:r>
      <w:r>
        <w:rPr>
          <w:rFonts w:hint="eastAsia"/>
          <w:sz w:val="24"/>
        </w:rPr>
        <w:t>分。</w:t>
      </w:r>
    </w:p>
    <w:p>
      <w:pPr>
        <w:spacing w:line="360" w:lineRule="auto"/>
        <w:rPr>
          <w:sz w:val="24"/>
        </w:rPr>
      </w:pPr>
    </w:p>
    <w:p>
      <w:pPr>
        <w:pStyle w:val="5"/>
        <w:numPr>
          <w:ilvl w:val="0"/>
          <w:numId w:val="2"/>
        </w:numPr>
        <w:spacing w:line="360" w:lineRule="auto"/>
        <w:ind w:firstLineChars="0"/>
        <w:rPr>
          <w:b/>
          <w:sz w:val="28"/>
          <w:szCs w:val="28"/>
        </w:rPr>
      </w:pPr>
      <w:r>
        <w:rPr>
          <w:rFonts w:hint="eastAsia"/>
          <w:b/>
          <w:sz w:val="28"/>
          <w:szCs w:val="28"/>
        </w:rPr>
        <w:t>考核内容</w:t>
      </w:r>
    </w:p>
    <w:p>
      <w:pPr>
        <w:pStyle w:val="5"/>
        <w:numPr>
          <w:ilvl w:val="0"/>
          <w:numId w:val="3"/>
        </w:numPr>
        <w:spacing w:line="360" w:lineRule="auto"/>
        <w:ind w:firstLineChars="0"/>
        <w:rPr>
          <w:b/>
          <w:sz w:val="24"/>
          <w:szCs w:val="24"/>
        </w:rPr>
      </w:pPr>
      <w:r>
        <w:rPr>
          <w:b/>
          <w:sz w:val="24"/>
          <w:szCs w:val="24"/>
        </w:rPr>
        <w:t xml:space="preserve"> </w:t>
      </w:r>
      <w:r>
        <w:rPr>
          <w:rFonts w:hint="eastAsia"/>
          <w:b/>
          <w:sz w:val="24"/>
          <w:szCs w:val="24"/>
        </w:rPr>
        <w:t>设计艺术学导论</w:t>
      </w:r>
    </w:p>
    <w:p>
      <w:pPr>
        <w:spacing w:line="360" w:lineRule="auto"/>
        <w:rPr>
          <w:sz w:val="24"/>
        </w:rPr>
      </w:pPr>
      <w:r>
        <w:rPr>
          <w:rFonts w:hint="eastAsia"/>
          <w:sz w:val="24"/>
        </w:rPr>
        <w:t>（一）设计艺术的基本概念</w:t>
      </w:r>
    </w:p>
    <w:p>
      <w:pPr>
        <w:spacing w:line="360" w:lineRule="auto"/>
        <w:ind w:firstLine="120" w:firstLineChars="50"/>
        <w:rPr>
          <w:sz w:val="24"/>
        </w:rPr>
      </w:pPr>
      <w:r>
        <w:rPr>
          <w:rFonts w:hint="eastAsia"/>
          <w:sz w:val="24"/>
        </w:rPr>
        <w:t>（二）设计艺术学的研究内容</w:t>
      </w:r>
    </w:p>
    <w:p>
      <w:pPr>
        <w:spacing w:line="360" w:lineRule="auto"/>
        <w:rPr>
          <w:b/>
          <w:sz w:val="24"/>
        </w:rPr>
      </w:pPr>
      <w:r>
        <w:rPr>
          <w:rFonts w:hint="eastAsia"/>
          <w:b/>
          <w:sz w:val="24"/>
        </w:rPr>
        <w:t>二、设计艺术分类</w:t>
      </w:r>
    </w:p>
    <w:p>
      <w:pPr>
        <w:spacing w:line="360" w:lineRule="auto"/>
        <w:ind w:firstLine="120" w:firstLineChars="50"/>
        <w:rPr>
          <w:sz w:val="24"/>
        </w:rPr>
      </w:pPr>
      <w:r>
        <w:rPr>
          <w:rFonts w:hint="eastAsia"/>
          <w:sz w:val="24"/>
        </w:rPr>
        <w:t>（一）平面设计</w:t>
      </w:r>
    </w:p>
    <w:p>
      <w:pPr>
        <w:spacing w:line="360" w:lineRule="auto"/>
        <w:rPr>
          <w:sz w:val="24"/>
        </w:rPr>
      </w:pPr>
      <w:r>
        <w:rPr>
          <w:rFonts w:hint="eastAsia"/>
          <w:sz w:val="24"/>
        </w:rPr>
        <w:t>（二）工业产品设计</w:t>
      </w:r>
    </w:p>
    <w:p>
      <w:pPr>
        <w:spacing w:line="360" w:lineRule="auto"/>
        <w:rPr>
          <w:sz w:val="24"/>
        </w:rPr>
      </w:pPr>
      <w:r>
        <w:rPr>
          <w:rFonts w:hint="eastAsia"/>
          <w:sz w:val="24"/>
        </w:rPr>
        <w:t>（三）环境设计</w:t>
      </w:r>
    </w:p>
    <w:p>
      <w:pPr>
        <w:spacing w:line="360" w:lineRule="auto"/>
        <w:rPr>
          <w:sz w:val="24"/>
        </w:rPr>
      </w:pPr>
      <w:r>
        <w:rPr>
          <w:rFonts w:hint="eastAsia"/>
          <w:sz w:val="24"/>
        </w:rPr>
        <w:t>（四）服饰设计</w:t>
      </w:r>
    </w:p>
    <w:p>
      <w:pPr>
        <w:spacing w:line="360" w:lineRule="auto"/>
        <w:rPr>
          <w:sz w:val="24"/>
        </w:rPr>
      </w:pPr>
      <w:r>
        <w:rPr>
          <w:rFonts w:hint="eastAsia"/>
          <w:sz w:val="24"/>
        </w:rPr>
        <w:t>（五）数字与传媒设计</w:t>
      </w:r>
    </w:p>
    <w:p>
      <w:pPr>
        <w:spacing w:line="360" w:lineRule="auto"/>
        <w:rPr>
          <w:sz w:val="24"/>
        </w:rPr>
      </w:pPr>
      <w:r>
        <w:rPr>
          <w:rFonts w:hint="eastAsia"/>
          <w:sz w:val="24"/>
        </w:rPr>
        <w:t>（六）手工艺设计</w:t>
      </w:r>
    </w:p>
    <w:p>
      <w:pPr>
        <w:spacing w:line="360" w:lineRule="auto"/>
        <w:rPr>
          <w:b/>
          <w:sz w:val="24"/>
        </w:rPr>
      </w:pPr>
      <w:r>
        <w:rPr>
          <w:rFonts w:hint="eastAsia"/>
          <w:b/>
          <w:sz w:val="24"/>
        </w:rPr>
        <w:t>三、设计艺术的特征与原则</w:t>
      </w:r>
    </w:p>
    <w:p>
      <w:pPr>
        <w:spacing w:line="360" w:lineRule="auto"/>
        <w:rPr>
          <w:sz w:val="24"/>
        </w:rPr>
      </w:pPr>
      <w:r>
        <w:rPr>
          <w:rFonts w:hint="eastAsia"/>
          <w:sz w:val="24"/>
        </w:rPr>
        <w:t>（一）设计艺术的本质特征</w:t>
      </w:r>
    </w:p>
    <w:p>
      <w:pPr>
        <w:spacing w:line="360" w:lineRule="auto"/>
        <w:rPr>
          <w:sz w:val="24"/>
        </w:rPr>
      </w:pPr>
      <w:r>
        <w:rPr>
          <w:rFonts w:hint="eastAsia"/>
          <w:sz w:val="24"/>
        </w:rPr>
        <w:t>（二）设计艺术的原则</w:t>
      </w:r>
    </w:p>
    <w:p>
      <w:pPr>
        <w:spacing w:line="360" w:lineRule="auto"/>
        <w:rPr>
          <w:b/>
          <w:sz w:val="24"/>
        </w:rPr>
      </w:pPr>
      <w:r>
        <w:rPr>
          <w:rFonts w:hint="eastAsia"/>
          <w:b/>
          <w:sz w:val="24"/>
        </w:rPr>
        <w:t>四、设计文化与设计风格</w:t>
      </w:r>
    </w:p>
    <w:p>
      <w:pPr>
        <w:spacing w:line="360" w:lineRule="auto"/>
        <w:rPr>
          <w:sz w:val="24"/>
        </w:rPr>
      </w:pPr>
      <w:r>
        <w:rPr>
          <w:rFonts w:hint="eastAsia"/>
          <w:sz w:val="24"/>
        </w:rPr>
        <w:t>（一）设计文化</w:t>
      </w:r>
    </w:p>
    <w:p>
      <w:pPr>
        <w:spacing w:line="360" w:lineRule="auto"/>
        <w:rPr>
          <w:sz w:val="24"/>
        </w:rPr>
      </w:pPr>
      <w:r>
        <w:rPr>
          <w:rFonts w:hint="eastAsia"/>
          <w:sz w:val="24"/>
        </w:rPr>
        <w:t>（二）设计风格</w:t>
      </w:r>
    </w:p>
    <w:p>
      <w:pPr>
        <w:spacing w:line="360" w:lineRule="auto"/>
        <w:rPr>
          <w:b/>
          <w:sz w:val="24"/>
        </w:rPr>
      </w:pPr>
      <w:r>
        <w:rPr>
          <w:rFonts w:hint="eastAsia"/>
          <w:b/>
          <w:sz w:val="24"/>
        </w:rPr>
        <w:t>五、设计心理与设计思维</w:t>
      </w:r>
    </w:p>
    <w:p>
      <w:pPr>
        <w:spacing w:line="360" w:lineRule="auto"/>
        <w:rPr>
          <w:sz w:val="24"/>
        </w:rPr>
      </w:pPr>
      <w:r>
        <w:rPr>
          <w:rFonts w:hint="eastAsia"/>
          <w:sz w:val="24"/>
        </w:rPr>
        <w:t>（一）设计心理</w:t>
      </w:r>
    </w:p>
    <w:p>
      <w:pPr>
        <w:spacing w:line="360" w:lineRule="auto"/>
        <w:rPr>
          <w:sz w:val="24"/>
        </w:rPr>
      </w:pPr>
      <w:r>
        <w:rPr>
          <w:rFonts w:hint="eastAsia"/>
          <w:sz w:val="24"/>
        </w:rPr>
        <w:t>（二）设计想象与设计方法</w:t>
      </w:r>
    </w:p>
    <w:p>
      <w:pPr>
        <w:spacing w:line="360" w:lineRule="auto"/>
        <w:rPr>
          <w:b/>
          <w:sz w:val="24"/>
        </w:rPr>
      </w:pPr>
      <w:r>
        <w:rPr>
          <w:rFonts w:hint="eastAsia"/>
          <w:b/>
          <w:sz w:val="24"/>
        </w:rPr>
        <w:t>六、设计师</w:t>
      </w:r>
    </w:p>
    <w:p>
      <w:pPr>
        <w:spacing w:line="360" w:lineRule="auto"/>
        <w:rPr>
          <w:sz w:val="24"/>
        </w:rPr>
      </w:pPr>
      <w:r>
        <w:rPr>
          <w:rFonts w:hint="eastAsia"/>
          <w:sz w:val="24"/>
        </w:rPr>
        <w:t>（一）设计师的特征</w:t>
      </w:r>
    </w:p>
    <w:p>
      <w:pPr>
        <w:spacing w:line="360" w:lineRule="auto"/>
        <w:rPr>
          <w:sz w:val="24"/>
        </w:rPr>
      </w:pPr>
      <w:r>
        <w:rPr>
          <w:rFonts w:hint="eastAsia"/>
          <w:sz w:val="24"/>
        </w:rPr>
        <w:t>（二）设计师的素质与技能</w:t>
      </w:r>
    </w:p>
    <w:p>
      <w:pPr>
        <w:spacing w:line="360" w:lineRule="auto"/>
        <w:rPr>
          <w:b/>
          <w:sz w:val="24"/>
        </w:rPr>
      </w:pPr>
      <w:r>
        <w:rPr>
          <w:rFonts w:hint="eastAsia"/>
          <w:b/>
          <w:sz w:val="24"/>
        </w:rPr>
        <w:t>七、设计批评</w:t>
      </w:r>
    </w:p>
    <w:p>
      <w:pPr>
        <w:spacing w:line="360" w:lineRule="auto"/>
        <w:rPr>
          <w:sz w:val="24"/>
        </w:rPr>
      </w:pPr>
      <w:r>
        <w:rPr>
          <w:rFonts w:hint="eastAsia"/>
          <w:sz w:val="24"/>
        </w:rPr>
        <w:t>（一）设计批评的基本概念</w:t>
      </w:r>
    </w:p>
    <w:p>
      <w:pPr>
        <w:spacing w:line="360" w:lineRule="auto"/>
        <w:rPr>
          <w:sz w:val="24"/>
        </w:rPr>
      </w:pPr>
      <w:r>
        <w:rPr>
          <w:rFonts w:hint="eastAsia"/>
          <w:sz w:val="24"/>
        </w:rPr>
        <w:t>（二）设计批评的角度</w:t>
      </w:r>
    </w:p>
    <w:p>
      <w:pPr>
        <w:spacing w:line="360" w:lineRule="auto"/>
        <w:rPr>
          <w:b/>
          <w:sz w:val="24"/>
        </w:rPr>
      </w:pPr>
      <w:r>
        <w:rPr>
          <w:rFonts w:hint="eastAsia"/>
          <w:b/>
          <w:sz w:val="24"/>
        </w:rPr>
        <w:t>八、设计艺术教育</w:t>
      </w:r>
    </w:p>
    <w:p>
      <w:pPr>
        <w:spacing w:line="360" w:lineRule="auto"/>
        <w:rPr>
          <w:sz w:val="24"/>
        </w:rPr>
      </w:pPr>
      <w:r>
        <w:rPr>
          <w:rFonts w:hint="eastAsia"/>
          <w:sz w:val="24"/>
        </w:rPr>
        <w:t>（一）中国设计教育的发展历程</w:t>
      </w:r>
    </w:p>
    <w:p>
      <w:pPr>
        <w:spacing w:line="360" w:lineRule="auto"/>
        <w:rPr>
          <w:sz w:val="24"/>
        </w:rPr>
      </w:pPr>
      <w:r>
        <w:rPr>
          <w:rFonts w:hint="eastAsia"/>
          <w:sz w:val="24"/>
        </w:rPr>
        <w:t>（二）中国现代设计艺术教育的发展</w:t>
      </w:r>
    </w:p>
    <w:p>
      <w:pPr>
        <w:spacing w:line="360" w:lineRule="auto"/>
        <w:rPr>
          <w:sz w:val="24"/>
        </w:rPr>
      </w:pPr>
      <w:r>
        <w:rPr>
          <w:rFonts w:hint="eastAsia"/>
          <w:sz w:val="24"/>
        </w:rPr>
        <w:t>（三）工作室教学</w:t>
      </w:r>
    </w:p>
    <w:p>
      <w:pPr>
        <w:spacing w:line="360" w:lineRule="auto"/>
        <w:rPr>
          <w:b/>
          <w:sz w:val="24"/>
        </w:rPr>
      </w:pPr>
    </w:p>
    <w:p>
      <w:pPr>
        <w:spacing w:line="360" w:lineRule="auto"/>
        <w:rPr>
          <w:b/>
          <w:sz w:val="24"/>
        </w:rPr>
      </w:pPr>
      <w:r>
        <w:rPr>
          <w:rFonts w:hint="eastAsia"/>
          <w:b/>
          <w:sz w:val="24"/>
        </w:rPr>
        <w:t>参考书目：主编：潘鲁生，编著：唐家路等，《设计艺术学概论》，清华大学出版社，</w:t>
      </w:r>
      <w:r>
        <w:rPr>
          <w:b/>
          <w:sz w:val="24"/>
        </w:rPr>
        <w:t>2013</w:t>
      </w:r>
      <w:r>
        <w:rPr>
          <w:rFonts w:hint="eastAsia"/>
          <w:b/>
          <w:sz w:val="24"/>
        </w:rPr>
        <w:t>年版。</w:t>
      </w:r>
    </w:p>
    <w:p>
      <w:pPr>
        <w:widowControl/>
        <w:spacing w:line="360" w:lineRule="auto"/>
        <w:ind w:firstLine="480" w:firstLineChars="200"/>
        <w:jc w:val="left"/>
        <w:rPr>
          <w:rFonts w:hint="eastAsia"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2A"/>
    <w:multiLevelType w:val="multilevel"/>
    <w:tmpl w:val="010B242A"/>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66D42DA2"/>
    <w:multiLevelType w:val="multilevel"/>
    <w:tmpl w:val="66D42DA2"/>
    <w:lvl w:ilvl="0" w:tentative="0">
      <w:start w:val="4"/>
      <w:numFmt w:val="none"/>
      <w:lvlText w:val="四、"/>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02E76BD"/>
    <w:multiLevelType w:val="multilevel"/>
    <w:tmpl w:val="702E76BD"/>
    <w:lvl w:ilvl="0" w:tentative="0">
      <w:start w:val="1"/>
      <w:numFmt w:val="japaneseCounting"/>
      <w:lvlText w:val="%1、"/>
      <w:lvlJc w:val="left"/>
      <w:pPr>
        <w:ind w:left="510" w:hanging="51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CD"/>
    <w:rsid w:val="00030171"/>
    <w:rsid w:val="00032AAF"/>
    <w:rsid w:val="00044BCD"/>
    <w:rsid w:val="000E0A70"/>
    <w:rsid w:val="001837F9"/>
    <w:rsid w:val="001C3337"/>
    <w:rsid w:val="001D07F3"/>
    <w:rsid w:val="002020E7"/>
    <w:rsid w:val="00210BB5"/>
    <w:rsid w:val="00213908"/>
    <w:rsid w:val="0024316B"/>
    <w:rsid w:val="00262B7A"/>
    <w:rsid w:val="002C4AC7"/>
    <w:rsid w:val="002E5A3B"/>
    <w:rsid w:val="002F2D0A"/>
    <w:rsid w:val="00351B4D"/>
    <w:rsid w:val="003746BB"/>
    <w:rsid w:val="00396F04"/>
    <w:rsid w:val="004252C3"/>
    <w:rsid w:val="00474B8D"/>
    <w:rsid w:val="004A7A50"/>
    <w:rsid w:val="004C3C46"/>
    <w:rsid w:val="00533834"/>
    <w:rsid w:val="0054610D"/>
    <w:rsid w:val="00571190"/>
    <w:rsid w:val="00582314"/>
    <w:rsid w:val="00682FF4"/>
    <w:rsid w:val="00694E9A"/>
    <w:rsid w:val="006B3750"/>
    <w:rsid w:val="006C0C70"/>
    <w:rsid w:val="006D361A"/>
    <w:rsid w:val="00701481"/>
    <w:rsid w:val="007348D0"/>
    <w:rsid w:val="007629CA"/>
    <w:rsid w:val="00855B4A"/>
    <w:rsid w:val="00893741"/>
    <w:rsid w:val="0096114B"/>
    <w:rsid w:val="009732C2"/>
    <w:rsid w:val="009C36B7"/>
    <w:rsid w:val="009E43F2"/>
    <w:rsid w:val="009E7D90"/>
    <w:rsid w:val="00A64E70"/>
    <w:rsid w:val="00A83310"/>
    <w:rsid w:val="00AB415C"/>
    <w:rsid w:val="00AC227E"/>
    <w:rsid w:val="00B0116B"/>
    <w:rsid w:val="00B10374"/>
    <w:rsid w:val="00B73030"/>
    <w:rsid w:val="00BE5C3E"/>
    <w:rsid w:val="00C05926"/>
    <w:rsid w:val="00CB0AEB"/>
    <w:rsid w:val="00CD2E03"/>
    <w:rsid w:val="00CE3380"/>
    <w:rsid w:val="00CE5D6B"/>
    <w:rsid w:val="00D26AFE"/>
    <w:rsid w:val="00E635EC"/>
    <w:rsid w:val="00F51CC4"/>
    <w:rsid w:val="00F96678"/>
    <w:rsid w:val="30090284"/>
    <w:rsid w:val="534F34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Body Text Indent"/>
    <w:basedOn w:val="1"/>
    <w:uiPriority w:val="0"/>
    <w:pPr>
      <w:ind w:firstLine="435"/>
    </w:pPr>
    <w:rPr>
      <w:color w:val="000000"/>
      <w:sz w:val="24"/>
    </w:rPr>
  </w:style>
  <w:style w:type="paragraph" w:customStyle="1" w:styleId="5">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Lenovo (Beijing) Limited</Company>
  <Pages>1</Pages>
  <Words>128</Words>
  <Characters>735</Characters>
  <Lines>6</Lines>
  <Paragraphs>1</Paragraphs>
  <TotalTime>0</TotalTime>
  <ScaleCrop>false</ScaleCrop>
  <LinksUpToDate>false</LinksUpToDate>
  <CharactersWithSpaces>862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2018-09-19T02:41:00Z</dcterms:created>
  <dc:creator>Lenovo User</dc:creator>
  <cp:lastModifiedBy>Administrator</cp:lastModifiedBy>
  <dcterms:modified xsi:type="dcterms:W3CDTF">2021-09-22T02:13:20Z</dcterms:modified>
  <dc:title>机械原理考试内容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