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 w:cs="黑体"/>
          <w:color w:val="000000" w:themeColor="text1"/>
          <w:sz w:val="44"/>
          <w:szCs w:val="44"/>
        </w:rPr>
      </w:pPr>
      <w:r>
        <w:rPr>
          <w:rFonts w:hint="eastAsia" w:ascii="黑体" w:hAnsi="黑体" w:eastAsia="黑体" w:cs="黑体"/>
          <w:color w:val="000000" w:themeColor="text1"/>
          <w:sz w:val="44"/>
          <w:szCs w:val="44"/>
        </w:rPr>
        <w:t>东北大学2022年硕士研究生招生考试</w:t>
      </w:r>
    </w:p>
    <w:p>
      <w:pPr>
        <w:spacing w:line="360" w:lineRule="auto"/>
        <w:jc w:val="center"/>
        <w:rPr>
          <w:rFonts w:ascii="黑体" w:hAnsi="黑体" w:eastAsia="黑体" w:cs="黑体"/>
          <w:color w:val="000000" w:themeColor="text1"/>
          <w:sz w:val="44"/>
          <w:szCs w:val="44"/>
        </w:rPr>
      </w:pPr>
      <w:r>
        <w:rPr>
          <w:rFonts w:hint="eastAsia" w:ascii="黑体" w:hAnsi="黑体" w:eastAsia="黑体" w:cs="黑体"/>
          <w:color w:val="000000" w:themeColor="text1"/>
          <w:sz w:val="44"/>
          <w:szCs w:val="44"/>
        </w:rPr>
        <w:t>考试大纲</w:t>
      </w:r>
    </w:p>
    <w:p>
      <w:pPr>
        <w:spacing w:beforeLines="50" w:line="360" w:lineRule="auto"/>
        <w:ind w:firstLine="640" w:firstLineChars="200"/>
        <w:jc w:val="center"/>
        <w:rPr>
          <w:rFonts w:ascii="黑体" w:hAnsi="黑体" w:eastAsia="黑体" w:cs="黑体"/>
          <w:color w:val="000000" w:themeColor="text1"/>
          <w:sz w:val="32"/>
          <w:szCs w:val="32"/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</w:rPr>
        <w:t>科目代码：</w:t>
      </w:r>
      <w:r>
        <w:rPr>
          <w:rFonts w:ascii="黑体" w:hAnsi="黑体" w:eastAsia="黑体" w:cs="黑体"/>
          <w:color w:val="000000" w:themeColor="text1"/>
          <w:sz w:val="32"/>
          <w:szCs w:val="32"/>
          <w:u w:val="thick"/>
        </w:rPr>
        <w:t>851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</w:rPr>
        <w:t>；  科目名称：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u w:val="thick"/>
        </w:rPr>
        <w:t>微观经济学</w:t>
      </w:r>
    </w:p>
    <w:p>
      <w:pPr>
        <w:spacing w:line="560" w:lineRule="exact"/>
        <w:ind w:firstLine="560" w:firstLineChars="200"/>
        <w:rPr>
          <w:rFonts w:ascii="黑体" w:hAnsi="黑体" w:eastAsia="黑体" w:cs="黑体"/>
          <w:bCs/>
          <w:color w:val="000000" w:themeColor="text1"/>
          <w:sz w:val="28"/>
          <w:szCs w:val="28"/>
        </w:rPr>
      </w:pPr>
      <w:r>
        <w:rPr>
          <w:rFonts w:hint="eastAsia" w:ascii="黑体" w:hAnsi="黑体" w:eastAsia="黑体" w:cs="黑体"/>
          <w:bCs/>
          <w:color w:val="000000" w:themeColor="text1"/>
          <w:sz w:val="28"/>
          <w:szCs w:val="28"/>
        </w:rPr>
        <w:t>一、考试性质</w:t>
      </w:r>
    </w:p>
    <w:p>
      <w:pPr>
        <w:spacing w:line="560" w:lineRule="exact"/>
        <w:ind w:firstLine="560" w:firstLineChars="200"/>
        <w:rPr>
          <w:rFonts w:hint="eastAsia" w:eastAsiaTheme="minorEastAsia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000000" w:themeColor="text1"/>
          <w:sz w:val="28"/>
          <w:szCs w:val="28"/>
        </w:rPr>
        <w:t>微观经济学为应用经济学专业硕士生入学考试的业务课。考试对象为参加应用经济学专业2022年全国硕士研究生入学考试的准考考生。</w:t>
      </w:r>
      <w:bookmarkStart w:id="0" w:name="_GoBack"/>
      <w:bookmarkEnd w:id="0"/>
    </w:p>
    <w:p>
      <w:pPr>
        <w:spacing w:line="560" w:lineRule="exact"/>
        <w:ind w:firstLine="560" w:firstLineChars="200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二、考试形式与考试时间</w:t>
      </w:r>
    </w:p>
    <w:p>
      <w:pPr>
        <w:spacing w:line="560" w:lineRule="exact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（一）考试形式：闭卷，笔试。</w:t>
      </w:r>
    </w:p>
    <w:p>
      <w:pPr>
        <w:spacing w:line="560" w:lineRule="exact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（二）考试时间：180分钟。</w:t>
      </w:r>
    </w:p>
    <w:p>
      <w:pPr>
        <w:spacing w:line="560" w:lineRule="exact"/>
        <w:ind w:firstLine="560" w:firstLineChars="200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三、考查要点</w:t>
      </w:r>
    </w:p>
    <w:p>
      <w:pPr>
        <w:spacing w:line="560" w:lineRule="exact"/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（一）经济学与稀缺性</w:t>
      </w:r>
    </w:p>
    <w:p>
      <w:pPr>
        <w:spacing w:line="560" w:lineRule="exact"/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1.稀缺性、选择与机会成本</w:t>
      </w:r>
    </w:p>
    <w:p>
      <w:pPr>
        <w:spacing w:line="560" w:lineRule="exact"/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2.经济学的基本问题、资源配置</w:t>
      </w:r>
    </w:p>
    <w:p>
      <w:pPr>
        <w:spacing w:line="560" w:lineRule="exact"/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3.经济人假定</w:t>
      </w:r>
    </w:p>
    <w:p>
      <w:pPr>
        <w:spacing w:line="560" w:lineRule="exact"/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4.经济理论与经济学的分析方法</w:t>
      </w:r>
    </w:p>
    <w:p>
      <w:pPr>
        <w:spacing w:line="560" w:lineRule="exact"/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5.经济学的演进与发展</w:t>
      </w:r>
    </w:p>
    <w:p>
      <w:pPr>
        <w:spacing w:line="560" w:lineRule="exact"/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（二）需求、供给与均衡价格</w:t>
      </w:r>
    </w:p>
    <w:p>
      <w:pPr>
        <w:spacing w:line="560" w:lineRule="exact"/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1.需求与供给</w:t>
      </w:r>
    </w:p>
    <w:p>
      <w:pPr>
        <w:spacing w:line="560" w:lineRule="exact"/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2.均衡价格的决定与变动</w:t>
      </w:r>
    </w:p>
    <w:p>
      <w:pPr>
        <w:spacing w:line="560" w:lineRule="exact"/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3.需求的价格弹性、交叉弹性、收入弹性和供给的价格弹性</w:t>
      </w:r>
    </w:p>
    <w:p>
      <w:pPr>
        <w:spacing w:line="560" w:lineRule="exact"/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4.均衡价格模型的应用</w:t>
      </w:r>
    </w:p>
    <w:p>
      <w:pPr>
        <w:spacing w:line="560" w:lineRule="exact"/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（三）消费者行为理论</w:t>
      </w:r>
    </w:p>
    <w:p>
      <w:pPr>
        <w:spacing w:line="560" w:lineRule="exact"/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1.消费者偏好、效用与效用函数</w:t>
      </w:r>
    </w:p>
    <w:p>
      <w:pPr>
        <w:spacing w:line="560" w:lineRule="exact"/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2.基数效用论与边际效用分析</w:t>
      </w:r>
    </w:p>
    <w:p>
      <w:pPr>
        <w:spacing w:line="560" w:lineRule="exact"/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3.序数效用论与无差异曲线分析</w:t>
      </w:r>
    </w:p>
    <w:p>
      <w:pPr>
        <w:spacing w:line="560" w:lineRule="exact"/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4.消费者均衡的变动</w:t>
      </w:r>
    </w:p>
    <w:p>
      <w:pPr>
        <w:spacing w:line="560" w:lineRule="exact"/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5.收入效应与替代效应</w:t>
      </w:r>
    </w:p>
    <w:p>
      <w:pPr>
        <w:spacing w:line="560" w:lineRule="exact"/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6.消费者剩余</w:t>
      </w:r>
    </w:p>
    <w:p>
      <w:pPr>
        <w:spacing w:line="560" w:lineRule="exact"/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7.不确定性及选择</w:t>
      </w:r>
    </w:p>
    <w:p>
      <w:pPr>
        <w:spacing w:line="560" w:lineRule="exact"/>
        <w:ind w:firstLine="560" w:firstLineChars="200"/>
        <w:rPr>
          <w:sz w:val="32"/>
          <w:szCs w:val="32"/>
        </w:rPr>
      </w:pPr>
      <w:r>
        <w:rPr>
          <w:rFonts w:hint="eastAsia" w:ascii="宋体" w:hAnsi="宋体"/>
          <w:color w:val="000000"/>
          <w:sz w:val="28"/>
          <w:szCs w:val="28"/>
        </w:rPr>
        <w:t>（四）生产与成本理论</w:t>
      </w:r>
    </w:p>
    <w:p>
      <w:pPr>
        <w:spacing w:line="560" w:lineRule="exact"/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1.企业的性质</w:t>
      </w:r>
    </w:p>
    <w:p>
      <w:pPr>
        <w:spacing w:line="560" w:lineRule="exact"/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2.短期生产函数和长期生产函数</w:t>
      </w:r>
    </w:p>
    <w:p>
      <w:pPr>
        <w:spacing w:line="560" w:lineRule="exact"/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3.可变投入的合理区间、企业最优的生产要素组合、规模报酬</w:t>
      </w:r>
    </w:p>
    <w:p>
      <w:pPr>
        <w:spacing w:line="560" w:lineRule="exact"/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4.成本函数、各种短期成本曲线之间及各种长期成本之间的关系</w:t>
      </w:r>
    </w:p>
    <w:p>
      <w:pPr>
        <w:spacing w:line="560" w:lineRule="exact"/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5.利润最大化原则</w:t>
      </w:r>
    </w:p>
    <w:p>
      <w:pPr>
        <w:spacing w:line="560" w:lineRule="exact"/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（五）完全竞争市场与不完全竞争市场</w:t>
      </w:r>
    </w:p>
    <w:p>
      <w:pPr>
        <w:spacing w:line="560" w:lineRule="exact"/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1.各类市场的短期均衡与长期均衡</w:t>
      </w:r>
    </w:p>
    <w:p>
      <w:pPr>
        <w:spacing w:line="560" w:lineRule="exact"/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2.价格歧视</w:t>
      </w:r>
    </w:p>
    <w:p>
      <w:pPr>
        <w:spacing w:line="560" w:lineRule="exact"/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3.市场结构与经济效率</w:t>
      </w:r>
    </w:p>
    <w:p>
      <w:pPr>
        <w:spacing w:line="560" w:lineRule="exact"/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4.博弈与策略</w:t>
      </w:r>
    </w:p>
    <w:p>
      <w:pPr>
        <w:spacing w:line="560" w:lineRule="exact"/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5.完全信息静态博弈与纳什均衡</w:t>
      </w:r>
    </w:p>
    <w:p>
      <w:pPr>
        <w:spacing w:line="560" w:lineRule="exact"/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6.完全信息动态博弈、逆向归纳与纳什均衡的精炼</w:t>
      </w:r>
    </w:p>
    <w:p>
      <w:pPr>
        <w:spacing w:line="560" w:lineRule="exact"/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（六）生产要素的需求与供给</w:t>
      </w:r>
    </w:p>
    <w:p>
      <w:pPr>
        <w:spacing w:line="560" w:lineRule="exact"/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1.厂商对要素的需求</w:t>
      </w:r>
    </w:p>
    <w:p>
      <w:pPr>
        <w:spacing w:line="560" w:lineRule="exact"/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2.要素的市场需求</w:t>
      </w:r>
    </w:p>
    <w:p>
      <w:pPr>
        <w:spacing w:line="560" w:lineRule="exact"/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3.生产要素的供给</w:t>
      </w:r>
    </w:p>
    <w:p>
      <w:pPr>
        <w:spacing w:line="560" w:lineRule="exact"/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4.要素价格的决定和收入分配</w:t>
      </w:r>
    </w:p>
    <w:p>
      <w:pPr>
        <w:spacing w:line="560" w:lineRule="exact"/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5.洛伦兹曲线和基尼系数</w:t>
      </w:r>
    </w:p>
    <w:p>
      <w:pPr>
        <w:spacing w:line="560" w:lineRule="exact"/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（七）一般均衡与福利经济学</w:t>
      </w:r>
    </w:p>
    <w:p>
      <w:pPr>
        <w:spacing w:line="560" w:lineRule="exact"/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1.一般均衡的含义与实现过程</w:t>
      </w:r>
    </w:p>
    <w:p>
      <w:pPr>
        <w:spacing w:line="560" w:lineRule="exact"/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2.帕累托标准与帕累托最优</w:t>
      </w:r>
    </w:p>
    <w:p>
      <w:pPr>
        <w:spacing w:line="560" w:lineRule="exact"/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3.完全竞争和帕累托最优状态</w:t>
      </w:r>
    </w:p>
    <w:p>
      <w:pPr>
        <w:spacing w:line="560" w:lineRule="exact"/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4.福利经济学的基本定理</w:t>
      </w:r>
    </w:p>
    <w:p>
      <w:pPr>
        <w:spacing w:line="560" w:lineRule="exact"/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（八）市场失灵与微观经济政策</w:t>
      </w:r>
    </w:p>
    <w:p>
      <w:pPr>
        <w:spacing w:line="560" w:lineRule="exact"/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1.寻租及垄断的管制</w:t>
      </w:r>
    </w:p>
    <w:p>
      <w:pPr>
        <w:spacing w:line="560" w:lineRule="exact"/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2.外部性与科斯定理</w:t>
      </w:r>
    </w:p>
    <w:p>
      <w:pPr>
        <w:spacing w:line="560" w:lineRule="exact"/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3.公共物品、公共选择与政府失灵</w:t>
      </w:r>
    </w:p>
    <w:p>
      <w:pPr>
        <w:spacing w:line="560" w:lineRule="exact"/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4.信息不对称、逆向选择与道德风险</w:t>
      </w:r>
    </w:p>
    <w:p>
      <w:pPr>
        <w:spacing w:line="560" w:lineRule="exact"/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5.委托—代理理论</w:t>
      </w:r>
    </w:p>
    <w:p>
      <w:pPr>
        <w:spacing w:line="560" w:lineRule="exact"/>
        <w:ind w:firstLine="560" w:firstLineChars="200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四、计算器使用要求</w:t>
      </w:r>
    </w:p>
    <w:p>
      <w:pPr>
        <w:spacing w:line="560" w:lineRule="exact"/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本科目无需使用计算器</w:t>
      </w:r>
    </w:p>
    <w:p>
      <w:pPr>
        <w:spacing w:line="560" w:lineRule="exact"/>
        <w:ind w:firstLine="560" w:firstLineChars="200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附件1：试题导语参考</w:t>
      </w:r>
    </w:p>
    <w:p>
      <w:pPr>
        <w:numPr>
          <w:ilvl w:val="0"/>
          <w:numId w:val="1"/>
        </w:numPr>
        <w:spacing w:line="560" w:lineRule="exact"/>
        <w:ind w:firstLine="560" w:firstLineChars="20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名词解释（每小题</w:t>
      </w:r>
      <w:r>
        <w:rPr>
          <w:color w:val="000000"/>
          <w:sz w:val="28"/>
          <w:szCs w:val="28"/>
        </w:rPr>
        <w:t>4分</w:t>
      </w:r>
      <w:r>
        <w:rPr>
          <w:rFonts w:hint="eastAsia"/>
          <w:color w:val="000000"/>
          <w:sz w:val="28"/>
          <w:szCs w:val="28"/>
        </w:rPr>
        <w:t>，共</w:t>
      </w:r>
      <w:r>
        <w:rPr>
          <w:color w:val="000000"/>
          <w:sz w:val="28"/>
          <w:szCs w:val="28"/>
        </w:rPr>
        <w:t>6</w:t>
      </w:r>
      <w:r>
        <w:rPr>
          <w:rFonts w:hint="eastAsia"/>
          <w:color w:val="000000"/>
          <w:sz w:val="28"/>
          <w:szCs w:val="28"/>
        </w:rPr>
        <w:t>小题，共</w:t>
      </w:r>
      <w:r>
        <w:rPr>
          <w:color w:val="000000"/>
          <w:sz w:val="28"/>
          <w:szCs w:val="28"/>
        </w:rPr>
        <w:t>24</w:t>
      </w:r>
      <w:r>
        <w:rPr>
          <w:rFonts w:hint="eastAsia"/>
          <w:color w:val="000000"/>
          <w:sz w:val="28"/>
          <w:szCs w:val="28"/>
        </w:rPr>
        <w:t>分）</w:t>
      </w:r>
    </w:p>
    <w:p>
      <w:pPr>
        <w:numPr>
          <w:ilvl w:val="0"/>
          <w:numId w:val="1"/>
        </w:numPr>
        <w:spacing w:line="560" w:lineRule="exact"/>
        <w:ind w:firstLine="560" w:firstLineChars="20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选择题（每小题2分，共15小题，共30分）</w:t>
      </w:r>
    </w:p>
    <w:p>
      <w:pPr>
        <w:numPr>
          <w:ilvl w:val="0"/>
          <w:numId w:val="1"/>
        </w:numPr>
        <w:spacing w:line="560" w:lineRule="exact"/>
        <w:ind w:firstLine="560" w:firstLineChars="20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简答题（每小题9分，共4小题，共36分）</w:t>
      </w:r>
    </w:p>
    <w:p>
      <w:pPr>
        <w:numPr>
          <w:ilvl w:val="0"/>
          <w:numId w:val="1"/>
        </w:numPr>
        <w:spacing w:line="560" w:lineRule="exact"/>
        <w:ind w:firstLine="560" w:firstLineChars="20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综合论述题（每小题15分，共2小题，共30分）</w:t>
      </w:r>
    </w:p>
    <w:p>
      <w:pPr>
        <w:numPr>
          <w:ilvl w:val="0"/>
          <w:numId w:val="1"/>
        </w:numPr>
        <w:spacing w:line="560" w:lineRule="exact"/>
        <w:ind w:firstLine="560" w:firstLineChars="20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计算题（每小题10分，共3小题，共30分）</w:t>
      </w:r>
    </w:p>
    <w:p>
      <w:pPr>
        <w:spacing w:line="560" w:lineRule="exact"/>
        <w:rPr>
          <w:color w:val="000000"/>
          <w:sz w:val="28"/>
          <w:szCs w:val="28"/>
        </w:rPr>
      </w:pPr>
      <w:r>
        <w:rPr>
          <w:rFonts w:hint="eastAsia"/>
          <w:sz w:val="28"/>
          <w:szCs w:val="28"/>
        </w:rPr>
        <w:t xml:space="preserve">    注：试题导语信息最终以试题命制为准</w:t>
      </w:r>
    </w:p>
    <w:p>
      <w:pPr>
        <w:spacing w:line="560" w:lineRule="exact"/>
        <w:ind w:firstLine="560" w:firstLineChars="200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附件2：参考书目信息</w:t>
      </w:r>
    </w:p>
    <w:p>
      <w:pPr>
        <w:spacing w:line="560" w:lineRule="exact"/>
        <w:ind w:firstLine="560" w:firstLineChars="200"/>
        <w:rPr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高鸿业，西方经济学（微观部分·第七版），中国人民大学出版社，2018 年</w:t>
      </w:r>
      <w:r>
        <w:rPr>
          <w:rFonts w:hint="eastAsia"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月</w:t>
      </w:r>
      <w:r>
        <w:rPr>
          <w:rFonts w:hint="eastAsia"/>
          <w:color w:val="000000" w:themeColor="text1"/>
          <w:sz w:val="28"/>
          <w:szCs w:val="28"/>
        </w:rPr>
        <w:t>。</w:t>
      </w:r>
    </w:p>
    <w:p>
      <w:pPr>
        <w:spacing w:line="360" w:lineRule="auto"/>
        <w:rPr>
          <w:color w:val="000000" w:themeColor="text1"/>
          <w:sz w:val="32"/>
          <w:szCs w:val="32"/>
        </w:rPr>
      </w:pPr>
    </w:p>
    <w:p>
      <w:pPr>
        <w:spacing w:line="360" w:lineRule="auto"/>
        <w:jc w:val="center"/>
      </w:pPr>
      <w:r>
        <w:drawing>
          <wp:inline distT="0" distB="0" distL="0" distR="0">
            <wp:extent cx="4319905" cy="4319905"/>
            <wp:effectExtent l="0" t="0" r="4445" b="4445"/>
            <wp:docPr id="1" name="图片 1" descr=" 高鸿业版《西方经济学》（微观部分·第七版）学习手册（经济学经典教材辅导书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 高鸿业版《西方经济学》（微观部分·第七版）学习手册（经济学经典教材辅导书）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19905" cy="431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</w:pPr>
    </w:p>
    <w:sectPr>
      <w:pgSz w:w="11906" w:h="16838"/>
      <w:pgMar w:top="1928" w:right="1418" w:bottom="170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CEAA249"/>
    <w:multiLevelType w:val="singleLevel"/>
    <w:tmpl w:val="6CEAA249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F530B"/>
    <w:rsid w:val="001D724B"/>
    <w:rsid w:val="0059058E"/>
    <w:rsid w:val="00681A2E"/>
    <w:rsid w:val="00936CA5"/>
    <w:rsid w:val="009F530B"/>
    <w:rsid w:val="00CB6E6A"/>
    <w:rsid w:val="00D272A8"/>
    <w:rsid w:val="00DD72D2"/>
    <w:rsid w:val="00F33459"/>
    <w:rsid w:val="45676109"/>
    <w:rsid w:val="71B42E12"/>
    <w:rsid w:val="7D01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0"/>
    <w:semiHidden/>
    <w:unhideWhenUsed/>
    <w:uiPriority w:val="99"/>
    <w:pPr>
      <w:jc w:val="left"/>
    </w:pPr>
    <w:rPr>
      <w:rFonts w:ascii="Times New Roman" w:hAnsi="Times New Roman" w:eastAsia="宋体" w:cs="Times New Roman"/>
      <w:szCs w:val="20"/>
    </w:rPr>
  </w:style>
  <w:style w:type="paragraph" w:styleId="3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4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2"/>
    <w:semiHidden/>
    <w:unhideWhenUsed/>
    <w:uiPriority w:val="99"/>
    <w:rPr>
      <w:rFonts w:asciiTheme="minorHAnsi" w:hAnsiTheme="minorHAnsi" w:eastAsiaTheme="minorEastAsia" w:cstheme="minorBidi"/>
      <w:b/>
      <w:bCs/>
      <w:szCs w:val="22"/>
    </w:rPr>
  </w:style>
  <w:style w:type="character" w:styleId="9">
    <w:name w:val="annotation reference"/>
    <w:basedOn w:val="8"/>
    <w:semiHidden/>
    <w:unhideWhenUsed/>
    <w:uiPriority w:val="99"/>
    <w:rPr>
      <w:sz w:val="21"/>
      <w:szCs w:val="21"/>
    </w:rPr>
  </w:style>
  <w:style w:type="character" w:customStyle="1" w:styleId="10">
    <w:name w:val="批注文字 Char"/>
    <w:basedOn w:val="8"/>
    <w:link w:val="2"/>
    <w:semiHidden/>
    <w:uiPriority w:val="99"/>
    <w:rPr>
      <w:rFonts w:ascii="Times New Roman" w:hAnsi="Times New Roman" w:eastAsia="宋体" w:cs="Times New Roman"/>
      <w:szCs w:val="20"/>
    </w:rPr>
  </w:style>
  <w:style w:type="character" w:customStyle="1" w:styleId="11">
    <w:name w:val="批注框文本 Char"/>
    <w:basedOn w:val="8"/>
    <w:link w:val="3"/>
    <w:semiHidden/>
    <w:uiPriority w:val="99"/>
    <w:rPr>
      <w:sz w:val="18"/>
      <w:szCs w:val="18"/>
    </w:rPr>
  </w:style>
  <w:style w:type="character" w:customStyle="1" w:styleId="12">
    <w:name w:val="批注主题 Char"/>
    <w:basedOn w:val="10"/>
    <w:link w:val="6"/>
    <w:semiHidden/>
    <w:qFormat/>
    <w:uiPriority w:val="99"/>
    <w:rPr>
      <w:rFonts w:ascii="Times New Roman" w:hAnsi="Times New Roman" w:eastAsia="宋体" w:cs="Times New Roman"/>
      <w:b/>
      <w:bCs/>
      <w:szCs w:val="20"/>
    </w:rPr>
  </w:style>
  <w:style w:type="character" w:customStyle="1" w:styleId="13">
    <w:name w:val="页眉 Char"/>
    <w:basedOn w:val="8"/>
    <w:link w:val="5"/>
    <w:semiHidden/>
    <w:uiPriority w:val="99"/>
    <w:rPr>
      <w:sz w:val="18"/>
      <w:szCs w:val="18"/>
    </w:rPr>
  </w:style>
  <w:style w:type="character" w:customStyle="1" w:styleId="14">
    <w:name w:val="页脚 Char"/>
    <w:basedOn w:val="8"/>
    <w:link w:val="4"/>
    <w:semiHidden/>
    <w:qFormat/>
    <w:uiPriority w:val="99"/>
    <w:rPr>
      <w:sz w:val="18"/>
      <w:szCs w:val="18"/>
    </w:rPr>
  </w:style>
  <w:style w:type="paragraph" w:customStyle="1" w:styleId="15">
    <w:name w:val="修订1"/>
    <w:hidden/>
    <w:semiHidden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159</Words>
  <Characters>908</Characters>
  <Lines>7</Lines>
  <Paragraphs>2</Paragraphs>
  <TotalTime>14</TotalTime>
  <ScaleCrop>false</ScaleCrop>
  <LinksUpToDate>false</LinksUpToDate>
  <CharactersWithSpaces>1065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2021-07-13T00:35:00Z</dcterms:created>
  <dc:creator>Administrator</dc:creator>
  <cp:lastModifiedBy>辛明阳</cp:lastModifiedBy>
  <cp:lastPrinted>2021-07-15T01:13:00Z</cp:lastPrinted>
  <dcterms:modified xsi:type="dcterms:W3CDTF">2021-09-10T12:15:41Z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2B454EAB773242958DE4434FA2FDF5BA</vt:lpwstr>
  </property>
</Properties>
</file>