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eastAsia="黑体"/>
          <w:bCs/>
          <w:sz w:val="30"/>
          <w:szCs w:val="30"/>
        </w:rPr>
      </w:pPr>
      <w:bookmarkStart w:id="0" w:name="_GoBack"/>
      <w:bookmarkEnd w:id="0"/>
      <w:r>
        <w:rPr>
          <w:rFonts w:hint="eastAsia" w:ascii="黑体" w:eastAsia="黑体"/>
          <w:bCs/>
          <w:sz w:val="30"/>
          <w:szCs w:val="30"/>
        </w:rPr>
        <w:t>山东建筑大学</w:t>
      </w:r>
    </w:p>
    <w:p>
      <w:pPr>
        <w:jc w:val="center"/>
        <w:rPr>
          <w:rFonts w:hint="eastAsia" w:ascii="黑体" w:eastAsia="黑体"/>
          <w:bCs/>
          <w:sz w:val="30"/>
          <w:szCs w:val="30"/>
        </w:rPr>
      </w:pPr>
      <w:r>
        <w:rPr>
          <w:rFonts w:hint="eastAsia" w:ascii="黑体" w:eastAsia="黑体"/>
          <w:bCs/>
          <w:sz w:val="30"/>
          <w:szCs w:val="30"/>
        </w:rPr>
        <w:t>研究生入学</w:t>
      </w:r>
      <w:r>
        <w:rPr>
          <w:rFonts w:hint="eastAsia" w:ascii="黑体" w:eastAsia="黑体"/>
          <w:bCs/>
          <w:sz w:val="30"/>
          <w:szCs w:val="30"/>
          <w:lang w:val="en-US" w:eastAsia="zh-CN"/>
        </w:rPr>
        <w:t>考试</w:t>
      </w:r>
      <w:r>
        <w:rPr>
          <w:rFonts w:hint="eastAsia" w:ascii="黑体" w:eastAsia="黑体"/>
          <w:bCs/>
          <w:sz w:val="30"/>
          <w:szCs w:val="30"/>
        </w:rPr>
        <w:t>《运筹学》复试大纲</w:t>
      </w:r>
    </w:p>
    <w:p>
      <w:pPr>
        <w:numPr>
          <w:ilvl w:val="0"/>
          <w:numId w:val="1"/>
        </w:numPr>
        <w:spacing w:before="312" w:beforeLines="100" w:line="400" w:lineRule="exact"/>
        <w:ind w:left="482" w:hanging="482"/>
        <w:rPr>
          <w:rFonts w:hint="eastAsia" w:ascii="黑体" w:eastAsia="黑体"/>
          <w:sz w:val="24"/>
        </w:rPr>
      </w:pPr>
      <w:r>
        <w:rPr>
          <w:rFonts w:hint="eastAsia" w:ascii="黑体" w:eastAsia="黑体"/>
          <w:sz w:val="24"/>
        </w:rPr>
        <w:t>考试要求</w:t>
      </w:r>
    </w:p>
    <w:p>
      <w:pPr>
        <w:pStyle w:val="14"/>
        <w:spacing w:line="400" w:lineRule="exact"/>
        <w:rPr>
          <w:rFonts w:hint="eastAsia"/>
        </w:rPr>
      </w:pPr>
      <w:r>
        <w:rPr>
          <w:rFonts w:hint="eastAsia"/>
        </w:rPr>
        <w:t>要求考生掌握运筹学的基本概念、基本理论和基本方法。</w:t>
      </w:r>
      <w:r>
        <w:t>了解运筹学在</w:t>
      </w:r>
      <w:r>
        <w:rPr>
          <w:rFonts w:hint="eastAsia"/>
        </w:rPr>
        <w:t>各</w:t>
      </w:r>
      <w:r>
        <w:t>领域</w:t>
      </w:r>
      <w:r>
        <w:rPr>
          <w:rFonts w:hint="eastAsia"/>
        </w:rPr>
        <w:t>中</w:t>
      </w:r>
      <w:r>
        <w:t>的运用以及基本思想体系</w:t>
      </w:r>
      <w:r>
        <w:rPr>
          <w:rFonts w:hint="eastAsia"/>
        </w:rPr>
        <w:t>。掌握数学模型分析和解决实际问题的基本过程和主要方法，应用运筹学理论解决实际问题的实践能力。</w:t>
      </w:r>
    </w:p>
    <w:p>
      <w:pPr>
        <w:spacing w:before="156" w:beforeLines="50" w:line="400" w:lineRule="exact"/>
        <w:rPr>
          <w:rFonts w:hint="eastAsia" w:ascii="方正书宋简体" w:eastAsia="方正书宋简体"/>
          <w:sz w:val="24"/>
        </w:rPr>
      </w:pPr>
      <w:r>
        <w:rPr>
          <w:rFonts w:hint="eastAsia" w:ascii="黑体" w:eastAsia="黑体"/>
          <w:sz w:val="24"/>
        </w:rPr>
        <w:t>二、考试内容</w:t>
      </w:r>
    </w:p>
    <w:p>
      <w:pPr>
        <w:pStyle w:val="17"/>
        <w:spacing w:line="400" w:lineRule="exact"/>
        <w:ind w:firstLine="420" w:firstLineChars="200"/>
        <w:rPr>
          <w:rFonts w:hint="eastAsia"/>
        </w:rPr>
      </w:pPr>
      <w:r>
        <w:rPr>
          <w:rFonts w:hint="eastAsia"/>
        </w:rPr>
        <w:t>1.线性规划与单纯形方法</w:t>
      </w:r>
    </w:p>
    <w:p>
      <w:pPr>
        <w:pStyle w:val="17"/>
        <w:spacing w:line="400" w:lineRule="exact"/>
        <w:ind w:firstLine="420" w:firstLineChars="200"/>
        <w:rPr>
          <w:rFonts w:hint="eastAsia"/>
        </w:rPr>
      </w:pPr>
      <w:r>
        <w:t>线性规划的基本概念；线性规划的基本理论</w:t>
      </w:r>
      <w:r>
        <w:rPr>
          <w:rFonts w:hint="eastAsia"/>
        </w:rPr>
        <w:t>；</w:t>
      </w:r>
      <w:r>
        <w:t>单纯形方法；线性规划应用举例。</w:t>
      </w:r>
    </w:p>
    <w:p>
      <w:pPr>
        <w:pStyle w:val="17"/>
        <w:spacing w:line="400" w:lineRule="exact"/>
        <w:ind w:firstLine="420" w:firstLineChars="200"/>
        <w:rPr>
          <w:rFonts w:hint="eastAsia"/>
          <w:color w:val="000000"/>
        </w:rPr>
      </w:pPr>
      <w:r>
        <w:rPr>
          <w:rFonts w:hint="eastAsia"/>
          <w:color w:val="000000"/>
        </w:rPr>
        <w:t>2.</w:t>
      </w:r>
      <w:r>
        <w:rPr>
          <w:rFonts w:ascii="Verdana" w:hAnsi="Verdana"/>
          <w:kern w:val="0"/>
          <w:szCs w:val="21"/>
        </w:rPr>
        <w:t>线性规划的对偶理论及其应用</w:t>
      </w:r>
    </w:p>
    <w:p>
      <w:pPr>
        <w:pStyle w:val="17"/>
        <w:spacing w:line="400" w:lineRule="exact"/>
        <w:ind w:firstLine="420" w:firstLineChars="200"/>
        <w:rPr>
          <w:rFonts w:hint="eastAsia"/>
          <w:color w:val="000000"/>
        </w:rPr>
      </w:pPr>
      <w:r>
        <w:rPr>
          <w:rFonts w:ascii="Verdana" w:hAnsi="Verdana"/>
          <w:kern w:val="0"/>
          <w:szCs w:val="21"/>
        </w:rPr>
        <w:t>线性规划的</w:t>
      </w:r>
      <w:r>
        <w:rPr>
          <w:rFonts w:hint="eastAsia"/>
          <w:color w:val="000000"/>
        </w:rPr>
        <w:t>对偶问题；线性规划的对偶理论；对偶问题的经济解释。</w:t>
      </w:r>
    </w:p>
    <w:p>
      <w:pPr>
        <w:pStyle w:val="17"/>
        <w:spacing w:line="400" w:lineRule="exact"/>
        <w:ind w:firstLine="420" w:firstLineChars="200"/>
        <w:rPr>
          <w:rFonts w:hint="eastAsia"/>
        </w:rPr>
      </w:pPr>
      <w:r>
        <w:rPr>
          <w:rFonts w:hint="eastAsia"/>
        </w:rPr>
        <w:t>3.运输问题</w:t>
      </w:r>
    </w:p>
    <w:p>
      <w:pPr>
        <w:pStyle w:val="17"/>
        <w:spacing w:line="400" w:lineRule="exact"/>
        <w:ind w:firstLine="420" w:firstLineChars="200"/>
        <w:rPr>
          <w:rFonts w:hint="eastAsia"/>
          <w:color w:val="FF0000"/>
        </w:rPr>
      </w:pPr>
      <w:r>
        <w:rPr>
          <w:rFonts w:hint="eastAsia"/>
        </w:rPr>
        <w:t>运输问题的数学模型；表上作业法；产销不平衡的运输问题</w:t>
      </w:r>
      <w:r>
        <w:rPr>
          <w:rFonts w:hint="eastAsia"/>
          <w:color w:val="000000"/>
        </w:rPr>
        <w:t>。</w:t>
      </w:r>
    </w:p>
    <w:p>
      <w:pPr>
        <w:pStyle w:val="17"/>
        <w:spacing w:line="400" w:lineRule="exact"/>
        <w:ind w:firstLine="420" w:firstLineChars="200"/>
        <w:rPr>
          <w:rFonts w:hint="eastAsia"/>
        </w:rPr>
      </w:pPr>
      <w:r>
        <w:t>4.目标规划</w:t>
      </w:r>
    </w:p>
    <w:p>
      <w:pPr>
        <w:pStyle w:val="17"/>
        <w:spacing w:line="400" w:lineRule="exact"/>
        <w:ind w:firstLine="420" w:firstLineChars="200"/>
        <w:rPr>
          <w:rFonts w:hint="eastAsia"/>
        </w:rPr>
      </w:pPr>
      <w:r>
        <w:t>多目标线性规划问题；目标规划模型及其求解方法；目标规划的灵敏度分析；应用举例。</w:t>
      </w:r>
    </w:p>
    <w:p>
      <w:pPr>
        <w:pStyle w:val="17"/>
        <w:spacing w:line="400" w:lineRule="exact"/>
        <w:ind w:firstLine="420" w:firstLineChars="200"/>
        <w:rPr>
          <w:rFonts w:hint="eastAsia"/>
        </w:rPr>
      </w:pPr>
      <w:r>
        <w:rPr>
          <w:rFonts w:hint="eastAsia"/>
        </w:rPr>
        <w:t>5.整数规划</w:t>
      </w:r>
    </w:p>
    <w:p>
      <w:pPr>
        <w:pStyle w:val="17"/>
        <w:spacing w:line="400" w:lineRule="exact"/>
        <w:ind w:firstLine="420" w:firstLineChars="200"/>
        <w:rPr>
          <w:rFonts w:hint="eastAsia"/>
        </w:rPr>
      </w:pPr>
      <w:r>
        <w:rPr>
          <w:rFonts w:hint="eastAsia"/>
        </w:rPr>
        <w:t>整数规划问题的提出；</w:t>
      </w:r>
      <w:r>
        <w:rPr>
          <w:rFonts w:ascii="Verdana" w:hAnsi="Verdana"/>
          <w:kern w:val="0"/>
          <w:szCs w:val="21"/>
        </w:rPr>
        <w:t>求解整数规划的方法；整数规划应用举例；</w:t>
      </w:r>
      <w:r>
        <w:rPr>
          <w:rFonts w:hint="eastAsia"/>
        </w:rPr>
        <w:t>0-1型整数规划；指派问题。</w:t>
      </w:r>
    </w:p>
    <w:p>
      <w:pPr>
        <w:pStyle w:val="17"/>
        <w:spacing w:line="400" w:lineRule="exact"/>
        <w:ind w:firstLine="420" w:firstLineChars="200"/>
      </w:pPr>
      <w:r>
        <w:rPr>
          <w:rFonts w:hint="eastAsia"/>
        </w:rPr>
        <w:t>6.动态规划</w:t>
      </w:r>
    </w:p>
    <w:p>
      <w:pPr>
        <w:pStyle w:val="17"/>
        <w:spacing w:line="400" w:lineRule="exact"/>
        <w:ind w:firstLine="420" w:firstLineChars="200"/>
        <w:rPr>
          <w:rFonts w:hint="eastAsia"/>
        </w:rPr>
      </w:pPr>
      <w:r>
        <w:rPr>
          <w:rFonts w:hint="eastAsia"/>
        </w:rPr>
        <w:t>动态规划的基本概念和基本方程；</w:t>
      </w:r>
      <w:r>
        <w:rPr>
          <w:rFonts w:ascii="Verdana" w:hAnsi="Verdana"/>
          <w:kern w:val="0"/>
          <w:szCs w:val="21"/>
        </w:rPr>
        <w:t>动态规划的基本原理；动态规划应用举例。</w:t>
      </w:r>
    </w:p>
    <w:p>
      <w:pPr>
        <w:pStyle w:val="17"/>
        <w:spacing w:line="400" w:lineRule="exact"/>
      </w:pPr>
      <w:r>
        <w:rPr>
          <w:rFonts w:hint="eastAsia"/>
        </w:rPr>
        <w:t xml:space="preserve">    7.图与网络分析</w:t>
      </w:r>
    </w:p>
    <w:p>
      <w:pPr>
        <w:pStyle w:val="17"/>
        <w:spacing w:line="400" w:lineRule="exact"/>
        <w:ind w:firstLine="420" w:firstLineChars="200"/>
        <w:rPr>
          <w:rFonts w:hint="eastAsia"/>
        </w:rPr>
      </w:pPr>
      <w:r>
        <w:rPr>
          <w:rFonts w:hint="eastAsia"/>
        </w:rPr>
        <w:t>图的基本概念；最短路问题；网络最大流问题；中国邮递员问题。</w:t>
      </w:r>
    </w:p>
    <w:p>
      <w:pPr>
        <w:spacing w:before="156" w:beforeLines="50" w:line="400" w:lineRule="exact"/>
        <w:rPr>
          <w:rFonts w:hint="eastAsia" w:ascii="黑体" w:eastAsia="黑体"/>
          <w:sz w:val="24"/>
        </w:rPr>
      </w:pPr>
      <w:r>
        <w:rPr>
          <w:rFonts w:hint="eastAsia" w:ascii="黑体" w:eastAsia="黑体"/>
          <w:sz w:val="24"/>
        </w:rPr>
        <w:t>三、</w:t>
      </w:r>
      <w:r>
        <w:rPr>
          <w:rFonts w:ascii="黑体" w:eastAsia="黑体"/>
          <w:sz w:val="24"/>
        </w:rPr>
        <w:t>考试参考书</w:t>
      </w:r>
    </w:p>
    <w:p>
      <w:pPr>
        <w:pStyle w:val="17"/>
        <w:spacing w:line="400" w:lineRule="exact"/>
        <w:ind w:firstLine="420" w:firstLineChars="200"/>
        <w:rPr>
          <w:rFonts w:hint="eastAsia"/>
        </w:rPr>
      </w:pPr>
      <w:r>
        <w:rPr>
          <w:rFonts w:hint="eastAsia"/>
        </w:rPr>
        <w:t>运筹学（第四版），运筹学教材编写组 编，北京：清华大学出版社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方正书宋简体">
    <w:altName w:val="宋体"/>
    <w:panose1 w:val="00000000000000000000"/>
    <w:charset w:val="86"/>
    <w:family w:val="roman"/>
    <w:pitch w:val="default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205081"/>
    <w:multiLevelType w:val="multilevel"/>
    <w:tmpl w:val="4B205081"/>
    <w:lvl w:ilvl="0" w:tentative="0">
      <w:start w:val="1"/>
      <w:numFmt w:val="japaneseCounting"/>
      <w:lvlText w:val="%1、"/>
      <w:lvlJc w:val="left"/>
      <w:pPr>
        <w:tabs>
          <w:tab w:val="left" w:pos="480"/>
        </w:tabs>
        <w:ind w:left="480" w:hanging="480"/>
      </w:pPr>
      <w:rPr>
        <w:rFonts w:hint="default"/>
      </w:rPr>
    </w:lvl>
    <w:lvl w:ilvl="1" w:tentative="0">
      <w:start w:val="1"/>
      <w:numFmt w:val="decimal"/>
      <w:lvlText w:val="%2）"/>
      <w:lvlJc w:val="left"/>
      <w:pPr>
        <w:tabs>
          <w:tab w:val="left" w:pos="780"/>
        </w:tabs>
        <w:ind w:left="780" w:hanging="360"/>
      </w:pPr>
      <w:rPr>
        <w:rFonts w:hint="default"/>
        <w:sz w:val="24"/>
      </w:r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C99"/>
    <w:rsid w:val="00002B96"/>
    <w:rsid w:val="0001374F"/>
    <w:rsid w:val="00061C7F"/>
    <w:rsid w:val="000F01BB"/>
    <w:rsid w:val="001158E8"/>
    <w:rsid w:val="001A4276"/>
    <w:rsid w:val="001E36FF"/>
    <w:rsid w:val="0021257B"/>
    <w:rsid w:val="00222151"/>
    <w:rsid w:val="00227C99"/>
    <w:rsid w:val="0023794C"/>
    <w:rsid w:val="00247EEA"/>
    <w:rsid w:val="003127DC"/>
    <w:rsid w:val="0038064D"/>
    <w:rsid w:val="00400B57"/>
    <w:rsid w:val="00404AB1"/>
    <w:rsid w:val="00470184"/>
    <w:rsid w:val="00511E97"/>
    <w:rsid w:val="00622F64"/>
    <w:rsid w:val="00673090"/>
    <w:rsid w:val="006B2999"/>
    <w:rsid w:val="0073472B"/>
    <w:rsid w:val="00741646"/>
    <w:rsid w:val="00784E97"/>
    <w:rsid w:val="00787FB1"/>
    <w:rsid w:val="007B7DFD"/>
    <w:rsid w:val="007F5115"/>
    <w:rsid w:val="00817DBA"/>
    <w:rsid w:val="00847088"/>
    <w:rsid w:val="00891534"/>
    <w:rsid w:val="008B5667"/>
    <w:rsid w:val="00935731"/>
    <w:rsid w:val="00941D9D"/>
    <w:rsid w:val="009B1426"/>
    <w:rsid w:val="009B7FFD"/>
    <w:rsid w:val="009D794C"/>
    <w:rsid w:val="00A70DA2"/>
    <w:rsid w:val="00AA24BE"/>
    <w:rsid w:val="00B67744"/>
    <w:rsid w:val="00BB3FA6"/>
    <w:rsid w:val="00C520FC"/>
    <w:rsid w:val="00CD764A"/>
    <w:rsid w:val="00D20D30"/>
    <w:rsid w:val="00D37787"/>
    <w:rsid w:val="00DB6112"/>
    <w:rsid w:val="00E851C8"/>
    <w:rsid w:val="00EA50E9"/>
    <w:rsid w:val="00EB7EAE"/>
    <w:rsid w:val="00F06840"/>
    <w:rsid w:val="00F16787"/>
    <w:rsid w:val="00FB48E2"/>
    <w:rsid w:val="00FC361D"/>
    <w:rsid w:val="00FE555D"/>
    <w:rsid w:val="0FCD3955"/>
    <w:rsid w:val="243A1744"/>
    <w:rsid w:val="34B0771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uiPriority w:val="0"/>
    <w:tblPr>
      <w:tblStyle w:val="7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uiPriority w:val="0"/>
    <w:pPr>
      <w:spacing w:before="100" w:after="100" w:line="400" w:lineRule="atLeast"/>
      <w:ind w:firstLine="420"/>
    </w:pPr>
    <w:rPr>
      <w:rFonts w:hint="eastAsia" w:ascii="宋体" w:hAnsi="宋体"/>
    </w:rPr>
  </w:style>
  <w:style w:type="paragraph" w:styleId="4">
    <w:name w:val="footer"/>
    <w:basedOn w:val="1"/>
    <w:link w:val="1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20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9">
    <w:name w:val="Strong"/>
    <w:qFormat/>
    <w:uiPriority w:val="0"/>
    <w:rPr>
      <w:b/>
      <w:bCs/>
    </w:rPr>
  </w:style>
  <w:style w:type="character" w:styleId="10">
    <w:name w:val="Hyperlink"/>
    <w:uiPriority w:val="0"/>
    <w:rPr>
      <w:rFonts w:hint="default" w:ascii="ˎ̥" w:hAnsi="ˎ̥"/>
      <w:color w:val="686868"/>
      <w:sz w:val="18"/>
      <w:szCs w:val="18"/>
      <w:u w:val="none"/>
    </w:rPr>
  </w:style>
  <w:style w:type="paragraph" w:customStyle="1" w:styleId="11">
    <w:name w:val="标题1（模版）"/>
    <w:basedOn w:val="2"/>
    <w:uiPriority w:val="0"/>
    <w:pPr>
      <w:keepNext/>
      <w:keepLines/>
      <w:widowControl w:val="0"/>
      <w:spacing w:before="0" w:beforeAutospacing="0" w:after="0" w:afterAutospacing="0" w:line="578" w:lineRule="auto"/>
      <w:jc w:val="center"/>
    </w:pPr>
    <w:rPr>
      <w:rFonts w:ascii="Times New Roman" w:hAnsi="Times New Roman" w:eastAsia="黑体" w:cs="Times New Roman"/>
      <w:b w:val="0"/>
      <w:kern w:val="44"/>
      <w:sz w:val="30"/>
      <w:szCs w:val="44"/>
    </w:rPr>
  </w:style>
  <w:style w:type="paragraph" w:customStyle="1" w:styleId="12">
    <w:name w:val="课程名称等样式"/>
    <w:basedOn w:val="1"/>
    <w:uiPriority w:val="0"/>
    <w:pPr>
      <w:spacing w:line="320" w:lineRule="exact"/>
    </w:pPr>
    <w:rPr>
      <w:rFonts w:cs="宋体"/>
      <w:szCs w:val="21"/>
    </w:rPr>
  </w:style>
  <w:style w:type="paragraph" w:customStyle="1" w:styleId="13">
    <w:name w:val="标题2（大纲内）"/>
    <w:basedOn w:val="1"/>
    <w:uiPriority w:val="0"/>
    <w:pPr>
      <w:spacing w:before="156" w:beforeLines="50" w:after="156" w:afterLines="50" w:line="400" w:lineRule="exact"/>
    </w:pPr>
    <w:rPr>
      <w:rFonts w:ascii="宋体" w:hAnsi="宋体" w:cs="宋体"/>
      <w:b/>
      <w:bCs/>
      <w:sz w:val="24"/>
      <w:szCs w:val="20"/>
    </w:rPr>
  </w:style>
  <w:style w:type="paragraph" w:customStyle="1" w:styleId="14">
    <w:name w:val="样式 正文（大纲内）"/>
    <w:basedOn w:val="1"/>
    <w:uiPriority w:val="0"/>
    <w:pPr>
      <w:spacing w:line="320" w:lineRule="exact"/>
      <w:ind w:firstLine="420" w:firstLineChars="200"/>
    </w:pPr>
    <w:rPr>
      <w:rFonts w:ascii="宋体" w:hAnsi="宋体" w:cs="宋体"/>
      <w:szCs w:val="21"/>
    </w:rPr>
  </w:style>
  <w:style w:type="paragraph" w:customStyle="1" w:styleId="15">
    <w:name w:val="参考文献（大纲内）"/>
    <w:basedOn w:val="1"/>
    <w:uiPriority w:val="0"/>
    <w:pPr>
      <w:spacing w:line="320" w:lineRule="exact"/>
      <w:ind w:firstLine="200" w:firstLineChars="200"/>
    </w:pPr>
    <w:rPr>
      <w:rFonts w:ascii="宋体" w:cs="宋体"/>
      <w:szCs w:val="21"/>
    </w:rPr>
  </w:style>
  <w:style w:type="paragraph" w:customStyle="1" w:styleId="16">
    <w:name w:val="教学环节表格内样式"/>
    <w:basedOn w:val="1"/>
    <w:uiPriority w:val="0"/>
    <w:pPr>
      <w:spacing w:line="240" w:lineRule="exact"/>
      <w:jc w:val="center"/>
    </w:pPr>
    <w:rPr>
      <w:rFonts w:cs="宋体"/>
      <w:szCs w:val="21"/>
    </w:rPr>
  </w:style>
  <w:style w:type="paragraph" w:customStyle="1" w:styleId="17">
    <w:name w:val="样式 样式 正文（大纲内） + 段前: 0 磅 段后: 0 磅 行距: 固定值 16 磅"/>
    <w:basedOn w:val="14"/>
    <w:uiPriority w:val="0"/>
    <w:pPr>
      <w:ind w:firstLine="0" w:firstLineChars="0"/>
    </w:pPr>
    <w:rPr>
      <w:szCs w:val="20"/>
    </w:rPr>
  </w:style>
  <w:style w:type="paragraph" w:customStyle="1" w:styleId="18">
    <w:name w:val="样式 教学环节表格内样式 + 两端对齐 段前: 0 磅 段后: 0 磅 行距: 固定值 12 磅"/>
    <w:basedOn w:val="16"/>
    <w:uiPriority w:val="0"/>
    <w:rPr>
      <w:szCs w:val="20"/>
    </w:rPr>
  </w:style>
  <w:style w:type="character" w:customStyle="1" w:styleId="19">
    <w:name w:val="页脚 Char"/>
    <w:link w:val="4"/>
    <w:uiPriority w:val="0"/>
    <w:rPr>
      <w:kern w:val="2"/>
      <w:sz w:val="18"/>
      <w:szCs w:val="18"/>
    </w:rPr>
  </w:style>
  <w:style w:type="character" w:customStyle="1" w:styleId="20">
    <w:name w:val="页眉 Char"/>
    <w:link w:val="5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FZ</Company>
  <Pages>1</Pages>
  <Words>71</Words>
  <Characters>409</Characters>
  <Lines>3</Lines>
  <Paragraphs>1</Paragraphs>
  <TotalTime>0</TotalTime>
  <ScaleCrop>false</ScaleCrop>
  <LinksUpToDate>false</LinksUpToDate>
  <CharactersWithSpaces>479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2011-07-02T13:06:00Z</dcterms:created>
  <dc:creator>YFF</dc:creator>
  <cp:lastModifiedBy>Administrator</cp:lastModifiedBy>
  <dcterms:modified xsi:type="dcterms:W3CDTF">2021-09-22T03:26:34Z</dcterms:modified>
  <dc:title>山东建筑大学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943CA8F69FFA49888E17E9E1D9447992</vt:lpwstr>
  </property>
</Properties>
</file>