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eastAsia="黑体"/>
          <w:b/>
          <w:sz w:val="44"/>
          <w:szCs w:val="44"/>
        </w:rPr>
      </w:pPr>
      <w:bookmarkStart w:id="0" w:name="_GoBack"/>
      <w:bookmarkEnd w:id="0"/>
      <w:r>
        <w:rPr>
          <w:rFonts w:hint="eastAsia" w:eastAsia="黑体"/>
          <w:b/>
          <w:sz w:val="44"/>
          <w:szCs w:val="44"/>
        </w:rPr>
        <w:t>黑龙江大学硕士研究生入学考试大纲</w:t>
      </w:r>
    </w:p>
    <w:p>
      <w:pPr>
        <w:spacing w:before="156" w:beforeLines="50" w:after="156" w:afterLines="50" w:line="500" w:lineRule="exact"/>
        <w:jc w:val="center"/>
        <w:rPr>
          <w:rFonts w:hint="eastAsia" w:ascii="宋体" w:hAnsi="宋体"/>
          <w:b/>
          <w:sz w:val="28"/>
          <w:szCs w:val="28"/>
        </w:rPr>
      </w:pPr>
      <w:r>
        <w:rPr>
          <w:rFonts w:hint="eastAsia" w:ascii="宋体" w:hAnsi="宋体"/>
          <w:b/>
          <w:sz w:val="28"/>
          <w:szCs w:val="28"/>
        </w:rPr>
        <w:t>考试科目名称：中外政治制度史   考试科目代码：[805]</w:t>
      </w:r>
    </w:p>
    <w:p>
      <w:pPr>
        <w:spacing w:line="500" w:lineRule="exact"/>
        <w:rPr>
          <w:rFonts w:hint="eastAsia" w:ascii="黑体" w:hAnsi="黑体" w:eastAsia="黑体"/>
          <w:b/>
          <w:sz w:val="24"/>
        </w:rPr>
      </w:pPr>
      <w:r>
        <w:rPr>
          <w:rFonts w:hint="eastAsia" w:ascii="黑体" w:hAnsi="黑体" w:eastAsia="黑体"/>
          <w:b/>
          <w:sz w:val="24"/>
        </w:rPr>
        <w:t>一、考试要求</w:t>
      </w:r>
    </w:p>
    <w:p>
      <w:pPr>
        <w:spacing w:line="500" w:lineRule="exact"/>
        <w:ind w:firstLine="480" w:firstLineChars="200"/>
        <w:rPr>
          <w:rFonts w:hint="eastAsia" w:ascii="宋体" w:hAnsi="宋体"/>
          <w:sz w:val="24"/>
        </w:rPr>
      </w:pPr>
      <w:r>
        <w:rPr>
          <w:rFonts w:hint="eastAsia" w:ascii="宋体" w:hAnsi="宋体"/>
          <w:sz w:val="24"/>
        </w:rPr>
        <w:t>要求考生正确理解和掌握中外政治制度史中的发展历程及政治制度的基本内容，具备运用马克思主义基本原理分析不同政治制度的能力。</w:t>
      </w:r>
    </w:p>
    <w:p>
      <w:pPr>
        <w:spacing w:line="500" w:lineRule="exact"/>
        <w:rPr>
          <w:rFonts w:hint="eastAsia" w:ascii="黑体" w:hAnsi="黑体" w:eastAsia="黑体"/>
          <w:b/>
          <w:sz w:val="24"/>
        </w:rPr>
      </w:pPr>
      <w:r>
        <w:rPr>
          <w:rFonts w:hint="eastAsia" w:ascii="黑体" w:hAnsi="黑体" w:eastAsia="黑体"/>
          <w:b/>
          <w:sz w:val="24"/>
        </w:rPr>
        <w:t>二、考试内容</w:t>
      </w:r>
    </w:p>
    <w:p>
      <w:pPr>
        <w:spacing w:line="500" w:lineRule="exact"/>
        <w:rPr>
          <w:rFonts w:ascii="黑体" w:hAnsi="黑体" w:eastAsia="黑体"/>
          <w:b/>
          <w:sz w:val="24"/>
        </w:rPr>
      </w:pPr>
      <w:r>
        <w:rPr>
          <w:rFonts w:hint="eastAsia" w:ascii="黑体" w:hAnsi="黑体" w:eastAsia="黑体"/>
          <w:b/>
          <w:sz w:val="24"/>
        </w:rPr>
        <w:t xml:space="preserve">  </w:t>
      </w:r>
      <w:r>
        <w:rPr>
          <w:rFonts w:hint="eastAsia" w:ascii="方正书宋简体" w:eastAsia="方正书宋简体"/>
          <w:sz w:val="24"/>
        </w:rPr>
        <w:t>（一）中国政治制度</w:t>
      </w:r>
    </w:p>
    <w:p>
      <w:pPr>
        <w:spacing w:line="500" w:lineRule="exact"/>
        <w:rPr>
          <w:rFonts w:ascii="宋体"/>
          <w:b/>
          <w:sz w:val="24"/>
        </w:rPr>
      </w:pPr>
      <w:r>
        <w:rPr>
          <w:rFonts w:ascii="宋体" w:hAnsi="宋体"/>
          <w:b/>
          <w:sz w:val="24"/>
        </w:rPr>
        <w:t xml:space="preserve">    1</w:t>
      </w:r>
      <w:r>
        <w:rPr>
          <w:rFonts w:hint="eastAsia" w:ascii="宋体" w:hAnsi="宋体"/>
          <w:b/>
          <w:sz w:val="24"/>
        </w:rPr>
        <w:t>）中国古代政治制度</w:t>
      </w:r>
    </w:p>
    <w:p>
      <w:pPr>
        <w:spacing w:line="500" w:lineRule="exact"/>
        <w:rPr>
          <w:rFonts w:ascii="宋体"/>
          <w:sz w:val="24"/>
        </w:rPr>
      </w:pPr>
      <w:r>
        <w:rPr>
          <w:rFonts w:ascii="宋体" w:hAnsi="宋体"/>
          <w:b/>
          <w:sz w:val="24"/>
        </w:rPr>
        <w:t xml:space="preserve">   </w:t>
      </w:r>
      <w:r>
        <w:rPr>
          <w:rFonts w:ascii="宋体" w:hAnsi="宋体"/>
          <w:bCs/>
          <w:sz w:val="24"/>
        </w:rPr>
        <w:t xml:space="preserve"> a</w:t>
      </w:r>
      <w:r>
        <w:rPr>
          <w:rFonts w:hint="eastAsia" w:ascii="宋体" w:hAnsi="宋体"/>
          <w:bCs/>
          <w:sz w:val="24"/>
        </w:rPr>
        <w:t>、</w:t>
      </w:r>
      <w:r>
        <w:rPr>
          <w:rFonts w:ascii="宋体" w:hAnsi="宋体"/>
          <w:sz w:val="24"/>
        </w:rPr>
        <w:t xml:space="preserve"> </w:t>
      </w:r>
      <w:r>
        <w:rPr>
          <w:rFonts w:hint="eastAsia" w:ascii="宋体" w:hAnsi="宋体"/>
          <w:sz w:val="24"/>
        </w:rPr>
        <w:t>先秦政治制度（夏商周的政治制度；春秋战国时期的政治制度；先秦政治制度的特点）</w:t>
      </w:r>
      <w:r>
        <w:rPr>
          <w:rFonts w:ascii="宋体" w:hAnsi="宋体"/>
          <w:sz w:val="24"/>
        </w:rPr>
        <w:t xml:space="preserve"> </w:t>
      </w:r>
      <w:r>
        <w:rPr>
          <w:rFonts w:ascii="宋体" w:hAnsi="宋体"/>
          <w:sz w:val="24"/>
        </w:rPr>
        <w:br w:type="textWrapping"/>
      </w:r>
      <w:r>
        <w:rPr>
          <w:rFonts w:ascii="宋体" w:hAnsi="宋体"/>
          <w:sz w:val="24"/>
        </w:rPr>
        <w:t xml:space="preserve">    b</w:t>
      </w:r>
      <w:r>
        <w:rPr>
          <w:rFonts w:hint="eastAsia" w:ascii="宋体" w:hAnsi="宋体"/>
          <w:sz w:val="24"/>
        </w:rPr>
        <w:t>、秦汉魏晋南北朝的政治制度（秦汉魏晋南北朝的历史地位；皇帝制度；中央行政体制及其运行机制；监察制度；职官管理制度）</w:t>
      </w:r>
      <w:r>
        <w:rPr>
          <w:rFonts w:ascii="宋体"/>
          <w:sz w:val="24"/>
        </w:rPr>
        <w:br w:type="textWrapping"/>
      </w:r>
      <w:r>
        <w:rPr>
          <w:rFonts w:ascii="宋体" w:hAnsi="宋体"/>
          <w:sz w:val="24"/>
        </w:rPr>
        <w:t xml:space="preserve">    c</w:t>
      </w:r>
      <w:r>
        <w:rPr>
          <w:rFonts w:hint="eastAsia" w:ascii="宋体" w:hAnsi="宋体"/>
          <w:sz w:val="24"/>
        </w:rPr>
        <w:t>、隋唐五代宋的政治制度</w:t>
      </w:r>
      <w:r>
        <w:rPr>
          <w:rFonts w:ascii="宋体" w:hAnsi="宋体"/>
          <w:sz w:val="24"/>
        </w:rPr>
        <w:t>(</w:t>
      </w:r>
      <w:r>
        <w:rPr>
          <w:rFonts w:hint="eastAsia" w:ascii="宋体" w:hAnsi="宋体"/>
          <w:sz w:val="24"/>
        </w:rPr>
        <w:t>隋唐五代宋的历史地位；皇帝制度；中央行政体制和运行机制；军事制度；监察制度的发展变化和特点；科举制度</w:t>
      </w:r>
      <w:r>
        <w:rPr>
          <w:rFonts w:ascii="宋体" w:hAnsi="宋体"/>
          <w:sz w:val="24"/>
        </w:rPr>
        <w:t>)</w:t>
      </w:r>
    </w:p>
    <w:p>
      <w:pPr>
        <w:spacing w:line="500" w:lineRule="exact"/>
        <w:rPr>
          <w:rFonts w:ascii="宋体"/>
          <w:b/>
          <w:bCs/>
          <w:sz w:val="24"/>
        </w:rPr>
      </w:pPr>
      <w:r>
        <w:rPr>
          <w:rFonts w:ascii="宋体" w:hAnsi="宋体"/>
          <w:sz w:val="24"/>
        </w:rPr>
        <w:t xml:space="preserve">    d</w:t>
      </w:r>
      <w:r>
        <w:rPr>
          <w:rFonts w:hint="eastAsia" w:ascii="宋体" w:hAnsi="宋体"/>
          <w:sz w:val="24"/>
        </w:rPr>
        <w:t>、明清的政治制度</w:t>
      </w:r>
      <w:r>
        <w:rPr>
          <w:rFonts w:ascii="宋体" w:hAnsi="宋体"/>
          <w:sz w:val="24"/>
        </w:rPr>
        <w:t>(</w:t>
      </w:r>
      <w:r>
        <w:rPr>
          <w:rFonts w:hint="eastAsia" w:ascii="宋体" w:hAnsi="宋体"/>
          <w:sz w:val="24"/>
        </w:rPr>
        <w:t>皇权和皇位继承制度的演变、行政制度，监察制度、科举制度、半殖民地半封建时期清朝政治制度的演变</w:t>
      </w:r>
      <w:r>
        <w:rPr>
          <w:rFonts w:ascii="宋体" w:hAnsi="宋体"/>
          <w:sz w:val="24"/>
        </w:rPr>
        <w:t>)</w:t>
      </w:r>
      <w:r>
        <w:rPr>
          <w:rFonts w:ascii="宋体"/>
          <w:sz w:val="24"/>
        </w:rPr>
        <w:br w:type="textWrapping"/>
      </w:r>
      <w:r>
        <w:rPr>
          <w:rFonts w:ascii="宋体" w:hAnsi="宋体"/>
          <w:sz w:val="24"/>
        </w:rPr>
        <w:t xml:space="preserve">   </w:t>
      </w:r>
      <w:r>
        <w:rPr>
          <w:rFonts w:ascii="宋体" w:hAnsi="宋体"/>
          <w:b/>
          <w:bCs/>
          <w:sz w:val="24"/>
        </w:rPr>
        <w:t xml:space="preserve"> 2</w:t>
      </w:r>
      <w:r>
        <w:rPr>
          <w:rFonts w:hint="eastAsia" w:ascii="宋体" w:hAnsi="宋体"/>
          <w:b/>
          <w:bCs/>
          <w:sz w:val="24"/>
        </w:rPr>
        <w:t>）中华民国政治制度</w:t>
      </w:r>
    </w:p>
    <w:p>
      <w:pPr>
        <w:spacing w:line="500" w:lineRule="exact"/>
        <w:rPr>
          <w:rFonts w:ascii="宋体"/>
          <w:sz w:val="24"/>
        </w:rPr>
      </w:pPr>
      <w:r>
        <w:rPr>
          <w:rFonts w:ascii="宋体" w:hAnsi="宋体"/>
          <w:sz w:val="24"/>
        </w:rPr>
        <w:t xml:space="preserve">    a</w:t>
      </w:r>
      <w:r>
        <w:rPr>
          <w:rFonts w:hint="eastAsia" w:ascii="宋体" w:hAnsi="宋体"/>
          <w:sz w:val="24"/>
        </w:rPr>
        <w:t>、辛亥革命与南京临时政府（南京临时政府的政治制度；南京临时政府的失败及其原因）</w:t>
      </w:r>
      <w:r>
        <w:rPr>
          <w:rFonts w:ascii="宋体"/>
          <w:sz w:val="24"/>
        </w:rPr>
        <w:br w:type="textWrapping"/>
      </w:r>
      <w:r>
        <w:rPr>
          <w:rFonts w:ascii="宋体" w:hAnsi="宋体"/>
          <w:sz w:val="24"/>
        </w:rPr>
        <w:t xml:space="preserve">    b</w:t>
      </w:r>
      <w:r>
        <w:rPr>
          <w:rFonts w:hint="eastAsia" w:ascii="宋体" w:hAnsi="宋体"/>
          <w:sz w:val="24"/>
        </w:rPr>
        <w:t>、中国国民党统治时期的中央政制（早期国民政府；五院制国民政府）</w:t>
      </w:r>
      <w:r>
        <w:rPr>
          <w:rFonts w:ascii="宋体"/>
          <w:sz w:val="24"/>
        </w:rPr>
        <w:br w:type="textWrapping"/>
      </w:r>
      <w:r>
        <w:rPr>
          <w:rFonts w:ascii="宋体" w:hAnsi="宋体"/>
          <w:sz w:val="24"/>
        </w:rPr>
        <w:t xml:space="preserve">    </w:t>
      </w:r>
      <w:r>
        <w:rPr>
          <w:rFonts w:hint="eastAsia" w:ascii="宋体" w:hAnsi="宋体"/>
          <w:sz w:val="24"/>
        </w:rPr>
        <w:t>c、中国国民党统治时期的地方制度（市制；行政督察专员制）</w:t>
      </w:r>
    </w:p>
    <w:p>
      <w:pPr>
        <w:spacing w:line="500" w:lineRule="exact"/>
        <w:rPr>
          <w:rFonts w:ascii="宋体"/>
          <w:sz w:val="24"/>
        </w:rPr>
      </w:pPr>
      <w:r>
        <w:rPr>
          <w:rFonts w:ascii="宋体" w:hAnsi="宋体"/>
          <w:sz w:val="24"/>
        </w:rPr>
        <w:t xml:space="preserve">    </w:t>
      </w:r>
      <w:r>
        <w:rPr>
          <w:rFonts w:ascii="宋体" w:hAnsi="宋体"/>
          <w:b/>
          <w:bCs/>
          <w:sz w:val="24"/>
        </w:rPr>
        <w:t>3</w:t>
      </w:r>
      <w:r>
        <w:rPr>
          <w:rFonts w:hint="eastAsia" w:ascii="宋体" w:hAnsi="宋体"/>
          <w:b/>
          <w:bCs/>
          <w:sz w:val="24"/>
        </w:rPr>
        <w:t>）人民民主制度</w:t>
      </w:r>
      <w:r>
        <w:rPr>
          <w:rFonts w:ascii="宋体"/>
          <w:b/>
          <w:bCs/>
          <w:sz w:val="24"/>
        </w:rPr>
        <w:t> </w:t>
      </w:r>
      <w:r>
        <w:rPr>
          <w:rFonts w:ascii="宋体"/>
          <w:b/>
          <w:bCs/>
          <w:sz w:val="24"/>
        </w:rPr>
        <w:br w:type="textWrapping"/>
      </w:r>
      <w:r>
        <w:rPr>
          <w:rFonts w:ascii="宋体" w:hAnsi="宋体"/>
          <w:sz w:val="24"/>
        </w:rPr>
        <w:t xml:space="preserve">    a</w:t>
      </w:r>
      <w:r>
        <w:rPr>
          <w:rFonts w:hint="eastAsia" w:ascii="宋体" w:hAnsi="宋体"/>
          <w:sz w:val="24"/>
        </w:rPr>
        <w:t>、土地革命时期的工农民主政权（中央工农民主政权的建立及其组织机构）</w:t>
      </w:r>
      <w:r>
        <w:rPr>
          <w:rFonts w:ascii="宋体"/>
          <w:sz w:val="24"/>
        </w:rPr>
        <w:br w:type="textWrapping"/>
      </w:r>
      <w:r>
        <w:rPr>
          <w:rFonts w:ascii="宋体" w:hAnsi="宋体"/>
          <w:sz w:val="24"/>
        </w:rPr>
        <w:t xml:space="preserve">    b</w:t>
      </w:r>
      <w:r>
        <w:rPr>
          <w:rFonts w:hint="eastAsia" w:ascii="宋体" w:hAnsi="宋体"/>
          <w:sz w:val="24"/>
        </w:rPr>
        <w:t>、抗日战争时期的抗日民主政权（抗日民主政权的性质、任务及特点）</w:t>
      </w:r>
      <w:r>
        <w:rPr>
          <w:rFonts w:ascii="宋体"/>
          <w:sz w:val="24"/>
        </w:rPr>
        <w:br w:type="textWrapping"/>
      </w:r>
      <w:r>
        <w:rPr>
          <w:rFonts w:ascii="宋体" w:hAnsi="宋体"/>
          <w:sz w:val="24"/>
        </w:rPr>
        <w:t xml:space="preserve">    c</w:t>
      </w:r>
      <w:r>
        <w:rPr>
          <w:rFonts w:hint="eastAsia" w:ascii="宋体" w:hAnsi="宋体"/>
          <w:sz w:val="24"/>
        </w:rPr>
        <w:t>、解放战争时期的人民民主政权（解放区政权的性质）</w:t>
      </w:r>
      <w:r>
        <w:rPr>
          <w:rFonts w:ascii="宋体"/>
          <w:sz w:val="24"/>
        </w:rPr>
        <w:br w:type="textWrapping"/>
      </w:r>
      <w:r>
        <w:rPr>
          <w:rFonts w:ascii="宋体" w:hAnsi="宋体"/>
          <w:sz w:val="24"/>
        </w:rPr>
        <w:t xml:space="preserve">    d</w:t>
      </w:r>
      <w:r>
        <w:rPr>
          <w:rFonts w:hint="eastAsia" w:ascii="宋体" w:hAnsi="宋体"/>
          <w:sz w:val="24"/>
        </w:rPr>
        <w:t>、中华人民共和国政治制度（中华人民共和国人民代表大会；中华人民共和国主席；中华人民共和国国务院）</w:t>
      </w:r>
    </w:p>
    <w:p>
      <w:pPr>
        <w:spacing w:line="500" w:lineRule="exact"/>
        <w:rPr>
          <w:rFonts w:hint="eastAsia" w:ascii="宋体" w:hAnsi="宋体"/>
          <w:b/>
          <w:sz w:val="24"/>
        </w:rPr>
      </w:pPr>
    </w:p>
    <w:p>
      <w:pPr>
        <w:spacing w:line="500" w:lineRule="exact"/>
        <w:rPr>
          <w:rFonts w:hint="eastAsia" w:ascii="黑体" w:hAnsi="黑体" w:eastAsia="黑体"/>
          <w:sz w:val="24"/>
        </w:rPr>
      </w:pPr>
      <w:r>
        <w:rPr>
          <w:rFonts w:hint="eastAsia" w:ascii="黑体" w:hAnsi="黑体" w:eastAsia="黑体"/>
          <w:sz w:val="24"/>
        </w:rPr>
        <w:t>（二）外国政治制度</w:t>
      </w:r>
    </w:p>
    <w:p>
      <w:pPr>
        <w:spacing w:line="500" w:lineRule="exact"/>
        <w:ind w:firstLine="480"/>
        <w:rPr>
          <w:rFonts w:hint="eastAsia" w:ascii="宋体" w:hAnsi="宋体"/>
          <w:b/>
          <w:sz w:val="24"/>
        </w:rPr>
      </w:pPr>
      <w:r>
        <w:rPr>
          <w:rFonts w:hint="eastAsia" w:ascii="宋体" w:hAnsi="宋体"/>
          <w:b/>
          <w:sz w:val="24"/>
        </w:rPr>
        <w:t>1）古代</w:t>
      </w:r>
    </w:p>
    <w:p>
      <w:pPr>
        <w:spacing w:line="500" w:lineRule="exact"/>
        <w:ind w:left="839" w:leftChars="228" w:hanging="360" w:hangingChars="150"/>
        <w:rPr>
          <w:rFonts w:hint="eastAsia" w:ascii="宋体" w:hAnsi="宋体"/>
          <w:sz w:val="24"/>
        </w:rPr>
      </w:pPr>
      <w:r>
        <w:rPr>
          <w:rFonts w:hint="eastAsia" w:ascii="宋体" w:hAnsi="宋体"/>
          <w:sz w:val="24"/>
        </w:rPr>
        <w:t>a、古代希腊城邦国家的政治制度（梭伦改革与雅典民主政治体制的建立，伯利克里时代雅典的自由民主政治制度）</w:t>
      </w:r>
    </w:p>
    <w:p>
      <w:pPr>
        <w:spacing w:line="500" w:lineRule="exact"/>
        <w:ind w:left="839" w:leftChars="228" w:hanging="360" w:hangingChars="150"/>
        <w:rPr>
          <w:rFonts w:hint="eastAsia" w:ascii="宋体" w:hAnsi="宋体"/>
          <w:sz w:val="24"/>
        </w:rPr>
      </w:pPr>
      <w:r>
        <w:rPr>
          <w:rFonts w:hint="eastAsia" w:ascii="宋体" w:hAnsi="宋体"/>
          <w:sz w:val="24"/>
        </w:rPr>
        <w:t>b、古代罗马时期的政治制度（古代罗马共和国时期的政治制度，古代罗马帝国的政治制度）</w:t>
      </w:r>
    </w:p>
    <w:p>
      <w:pPr>
        <w:spacing w:line="500" w:lineRule="exact"/>
        <w:ind w:firstLine="480"/>
        <w:rPr>
          <w:rFonts w:hint="eastAsia" w:ascii="宋体" w:hAnsi="宋体"/>
          <w:b/>
          <w:sz w:val="24"/>
        </w:rPr>
      </w:pPr>
      <w:r>
        <w:rPr>
          <w:rFonts w:hint="eastAsia" w:ascii="宋体" w:hAnsi="宋体"/>
          <w:b/>
          <w:sz w:val="24"/>
        </w:rPr>
        <w:t>2）中世纪</w:t>
      </w:r>
    </w:p>
    <w:p>
      <w:pPr>
        <w:spacing w:line="500" w:lineRule="exact"/>
        <w:ind w:firstLine="480"/>
        <w:rPr>
          <w:rFonts w:hint="eastAsia" w:ascii="宋体" w:hAnsi="宋体"/>
          <w:sz w:val="24"/>
        </w:rPr>
      </w:pPr>
      <w:r>
        <w:rPr>
          <w:rFonts w:hint="eastAsia" w:ascii="宋体" w:hAnsi="宋体"/>
          <w:sz w:val="24"/>
        </w:rPr>
        <w:t>a、西欧封建制国家的产生、法兰克王国的社会与政治制度</w:t>
      </w:r>
    </w:p>
    <w:p>
      <w:pPr>
        <w:spacing w:line="500" w:lineRule="exact"/>
        <w:ind w:left="839" w:leftChars="228" w:hanging="360" w:hangingChars="150"/>
        <w:rPr>
          <w:rFonts w:hint="eastAsia" w:ascii="宋体" w:hAnsi="宋体"/>
          <w:sz w:val="24"/>
        </w:rPr>
      </w:pPr>
      <w:r>
        <w:rPr>
          <w:rFonts w:hint="eastAsia" w:ascii="宋体" w:hAnsi="宋体"/>
          <w:sz w:val="24"/>
        </w:rPr>
        <w:t>b、法兰西王国等级代表君主制时期的政治制度、法兰西王国封建君主专制制时期的政治制度</w:t>
      </w:r>
    </w:p>
    <w:p>
      <w:pPr>
        <w:spacing w:line="500" w:lineRule="exact"/>
        <w:ind w:firstLine="480"/>
        <w:rPr>
          <w:rFonts w:hint="eastAsia" w:ascii="宋体" w:hAnsi="宋体"/>
          <w:sz w:val="24"/>
        </w:rPr>
      </w:pPr>
      <w:r>
        <w:rPr>
          <w:rFonts w:hint="eastAsia" w:ascii="宋体" w:hAnsi="宋体"/>
          <w:sz w:val="24"/>
        </w:rPr>
        <w:t>c、英吉利王国等级君主代表制时期的封建政治制度</w:t>
      </w:r>
    </w:p>
    <w:p>
      <w:pPr>
        <w:spacing w:line="500" w:lineRule="exact"/>
        <w:ind w:firstLine="480"/>
        <w:rPr>
          <w:rFonts w:hint="eastAsia" w:ascii="宋体" w:hAnsi="宋体"/>
          <w:b/>
          <w:sz w:val="24"/>
        </w:rPr>
      </w:pPr>
      <w:r>
        <w:rPr>
          <w:rFonts w:hint="eastAsia" w:ascii="宋体" w:hAnsi="宋体"/>
          <w:b/>
          <w:sz w:val="24"/>
        </w:rPr>
        <w:t>3）近现代</w:t>
      </w:r>
    </w:p>
    <w:p>
      <w:pPr>
        <w:spacing w:line="500" w:lineRule="exact"/>
        <w:ind w:left="719" w:leftChars="228" w:hanging="240" w:hangingChars="100"/>
        <w:rPr>
          <w:rFonts w:hint="eastAsia" w:ascii="宋体" w:hAnsi="宋体"/>
          <w:sz w:val="24"/>
        </w:rPr>
      </w:pPr>
      <w:r>
        <w:rPr>
          <w:rFonts w:hint="eastAsia" w:ascii="宋体" w:hAnsi="宋体"/>
          <w:sz w:val="24"/>
        </w:rPr>
        <w:t>a、英国政治制度（君主立宪制的建立和宪法性文件，政府机构的演变与文官制度的建立，司法制度及其变革，国会的上下两院，内阁与政府，地方政府）</w:t>
      </w:r>
    </w:p>
    <w:p>
      <w:pPr>
        <w:spacing w:line="500" w:lineRule="exact"/>
        <w:ind w:left="719" w:leftChars="228" w:hanging="240" w:hangingChars="100"/>
        <w:rPr>
          <w:rFonts w:hint="eastAsia" w:ascii="宋体" w:hAnsi="宋体"/>
          <w:sz w:val="24"/>
        </w:rPr>
      </w:pPr>
      <w:r>
        <w:rPr>
          <w:rFonts w:hint="eastAsia" w:ascii="宋体" w:hAnsi="宋体"/>
          <w:sz w:val="24"/>
        </w:rPr>
        <w:t>b、美国政治制度（宪法的制定与政治体制的构建，国会的组织与立法程序，美国总统的权力，联邦政府行政机构，文官制度，司法制度，地方各级政府，政党与利益集团）</w:t>
      </w:r>
    </w:p>
    <w:p>
      <w:pPr>
        <w:spacing w:line="500" w:lineRule="exact"/>
        <w:ind w:left="599" w:leftChars="228" w:hanging="120" w:hangingChars="50"/>
        <w:rPr>
          <w:rFonts w:hint="eastAsia" w:ascii="宋体" w:hAnsi="宋体"/>
          <w:sz w:val="24"/>
        </w:rPr>
      </w:pPr>
      <w:r>
        <w:rPr>
          <w:rFonts w:hint="eastAsia" w:ascii="宋体" w:hAnsi="宋体"/>
          <w:sz w:val="24"/>
        </w:rPr>
        <w:t>c、法国政治制度（人权宣言与法国共和政治制度，法兰西第五共和国的总统职权，法国政府的公务员制度，法兰西第五共和国的司法制度，主要政党）</w:t>
      </w:r>
    </w:p>
    <w:p>
      <w:pPr>
        <w:spacing w:line="500" w:lineRule="exact"/>
        <w:rPr>
          <w:rFonts w:hint="eastAsia" w:ascii="黑体" w:hAnsi="黑体" w:eastAsia="黑体"/>
          <w:b/>
          <w:sz w:val="24"/>
        </w:rPr>
      </w:pPr>
      <w:r>
        <w:rPr>
          <w:rFonts w:hint="eastAsia" w:ascii="黑体" w:hAnsi="黑体" w:eastAsia="黑体"/>
          <w:b/>
          <w:sz w:val="24"/>
        </w:rPr>
        <w:t>三、试卷结构</w:t>
      </w:r>
    </w:p>
    <w:p>
      <w:pPr>
        <w:spacing w:line="500" w:lineRule="exact"/>
        <w:ind w:firstLine="480"/>
        <w:rPr>
          <w:rFonts w:hint="eastAsia" w:ascii="宋体" w:hAnsi="宋体"/>
          <w:sz w:val="24"/>
        </w:rPr>
      </w:pPr>
      <w:r>
        <w:rPr>
          <w:rFonts w:hint="eastAsia" w:ascii="宋体" w:hAnsi="宋体"/>
          <w:sz w:val="24"/>
        </w:rPr>
        <w:t>考试时间：180分钟</w:t>
      </w:r>
    </w:p>
    <w:p>
      <w:pPr>
        <w:spacing w:line="500" w:lineRule="exact"/>
        <w:ind w:firstLine="480"/>
        <w:rPr>
          <w:rFonts w:hint="eastAsia" w:ascii="宋体" w:hAnsi="宋体"/>
          <w:sz w:val="24"/>
        </w:rPr>
      </w:pPr>
      <w:r>
        <w:rPr>
          <w:rFonts w:hint="eastAsia" w:ascii="宋体" w:hAnsi="宋体"/>
          <w:sz w:val="24"/>
        </w:rPr>
        <w:t>试卷分值：150分</w:t>
      </w:r>
    </w:p>
    <w:p>
      <w:pPr>
        <w:spacing w:line="500" w:lineRule="exact"/>
        <w:ind w:firstLine="480"/>
        <w:rPr>
          <w:rFonts w:hint="eastAsia" w:ascii="宋体" w:hAnsi="宋体"/>
          <w:sz w:val="24"/>
        </w:rPr>
      </w:pPr>
      <w:r>
        <w:rPr>
          <w:rFonts w:hint="eastAsia" w:ascii="宋体" w:hAnsi="宋体"/>
          <w:sz w:val="24"/>
        </w:rPr>
        <w:t>题型结构：</w:t>
      </w:r>
      <w:r>
        <w:rPr>
          <w:rFonts w:ascii="宋体" w:hAnsi="宋体"/>
          <w:sz w:val="24"/>
        </w:rPr>
        <w:t>a:</w:t>
      </w:r>
      <w:r>
        <w:rPr>
          <w:rFonts w:hint="eastAsia" w:ascii="宋体" w:hAnsi="宋体"/>
          <w:sz w:val="24"/>
        </w:rPr>
        <w:t>概念题(约40分)</w:t>
      </w:r>
    </w:p>
    <w:p>
      <w:pPr>
        <w:spacing w:line="500" w:lineRule="exact"/>
        <w:ind w:firstLine="720" w:firstLineChars="300"/>
        <w:rPr>
          <w:rFonts w:hint="eastAsia" w:ascii="宋体" w:hAnsi="宋体"/>
          <w:sz w:val="24"/>
        </w:rPr>
      </w:pPr>
      <w:r>
        <w:rPr>
          <w:rFonts w:hint="eastAsia" w:ascii="宋体" w:hAnsi="宋体"/>
          <w:sz w:val="24"/>
        </w:rPr>
        <w:t xml:space="preserve">        b:简答题(约50分)</w:t>
      </w:r>
    </w:p>
    <w:p>
      <w:pPr>
        <w:spacing w:line="500" w:lineRule="exact"/>
        <w:ind w:firstLine="720" w:firstLineChars="300"/>
        <w:rPr>
          <w:rFonts w:ascii="宋体" w:hAnsi="宋体"/>
          <w:sz w:val="24"/>
        </w:rPr>
      </w:pPr>
      <w:r>
        <w:rPr>
          <w:rFonts w:hint="eastAsia" w:ascii="宋体" w:hAnsi="宋体"/>
          <w:sz w:val="24"/>
        </w:rPr>
        <w:t xml:space="preserve">        c:论述题(约60分)</w:t>
      </w:r>
    </w:p>
    <w:p>
      <w:pPr>
        <w:spacing w:line="500" w:lineRule="exact"/>
        <w:rPr>
          <w:rFonts w:hint="eastAsia" w:ascii="黑体" w:hAnsi="黑体" w:eastAsia="黑体"/>
          <w:b/>
          <w:sz w:val="24"/>
        </w:rPr>
      </w:pPr>
      <w:r>
        <w:rPr>
          <w:rFonts w:hint="eastAsia" w:ascii="黑体" w:hAnsi="黑体" w:eastAsia="黑体"/>
          <w:b/>
          <w:sz w:val="24"/>
        </w:rPr>
        <w:t>四、参考书目</w:t>
      </w:r>
    </w:p>
    <w:p>
      <w:pPr>
        <w:spacing w:line="500" w:lineRule="exact"/>
        <w:ind w:firstLine="480"/>
        <w:rPr>
          <w:rFonts w:hint="eastAsia" w:ascii="宋体"/>
          <w:sz w:val="24"/>
        </w:rPr>
      </w:pPr>
      <w:r>
        <w:rPr>
          <w:rFonts w:ascii="宋体" w:hAnsi="宋体"/>
          <w:sz w:val="24"/>
        </w:rPr>
        <w:t>1.</w:t>
      </w:r>
      <w:r>
        <w:rPr>
          <w:rFonts w:hint="eastAsia" w:ascii="宋体" w:hAnsi="宋体"/>
          <w:sz w:val="24"/>
        </w:rPr>
        <w:t>《中国政治制度史》，韦庆远主编，中国人民大学出版社（</w:t>
      </w:r>
      <w:r>
        <w:rPr>
          <w:rFonts w:ascii="宋体" w:hAnsi="宋体"/>
          <w:sz w:val="24"/>
        </w:rPr>
        <w:t>2003</w:t>
      </w:r>
      <w:r>
        <w:rPr>
          <w:rFonts w:hint="eastAsia" w:ascii="宋体" w:hAnsi="宋体"/>
          <w:sz w:val="24"/>
        </w:rPr>
        <w:t>）。</w:t>
      </w:r>
    </w:p>
    <w:p>
      <w:pPr>
        <w:spacing w:line="500" w:lineRule="exact"/>
        <w:ind w:firstLine="480"/>
        <w:rPr>
          <w:rFonts w:ascii="宋体" w:hAnsi="宋体"/>
          <w:sz w:val="24"/>
        </w:rPr>
      </w:pPr>
      <w:r>
        <w:rPr>
          <w:rFonts w:hint="eastAsia" w:ascii="宋体" w:hAnsi="宋体"/>
          <w:sz w:val="24"/>
        </w:rPr>
        <w:t>2.《西方政治制度史》，马啸原著，高等教育出版社（2000）。</w:t>
      </w:r>
    </w:p>
    <w:p>
      <w:pPr>
        <w:spacing w:line="500" w:lineRule="exact"/>
        <w:ind w:firstLine="480"/>
        <w:rPr>
          <w:rFonts w:ascii="宋体" w:hAnsi="宋体"/>
          <w:sz w:val="24"/>
        </w:rPr>
      </w:pPr>
    </w:p>
    <w:sectPr>
      <w:footerReference r:id="rId3" w:type="default"/>
      <w:pgSz w:w="11906" w:h="16838"/>
      <w:pgMar w:top="1191" w:right="1247"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黑体"/>
    <w:panose1 w:val="00000000000000000000"/>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1B"/>
    <w:rsid w:val="00096370"/>
    <w:rsid w:val="000B59F4"/>
    <w:rsid w:val="000F1509"/>
    <w:rsid w:val="00150B98"/>
    <w:rsid w:val="00191FB8"/>
    <w:rsid w:val="002357F7"/>
    <w:rsid w:val="00340C4E"/>
    <w:rsid w:val="00373453"/>
    <w:rsid w:val="003755B0"/>
    <w:rsid w:val="00397339"/>
    <w:rsid w:val="00490C87"/>
    <w:rsid w:val="005126D1"/>
    <w:rsid w:val="0053265A"/>
    <w:rsid w:val="005A5872"/>
    <w:rsid w:val="005D1776"/>
    <w:rsid w:val="00665CD2"/>
    <w:rsid w:val="00705366"/>
    <w:rsid w:val="008279E4"/>
    <w:rsid w:val="00851AE3"/>
    <w:rsid w:val="008635A7"/>
    <w:rsid w:val="008673A0"/>
    <w:rsid w:val="00895A77"/>
    <w:rsid w:val="008B601B"/>
    <w:rsid w:val="009A56BA"/>
    <w:rsid w:val="00A526E3"/>
    <w:rsid w:val="00A60459"/>
    <w:rsid w:val="00AB44CD"/>
    <w:rsid w:val="00AD54E3"/>
    <w:rsid w:val="00B030B7"/>
    <w:rsid w:val="00BF7B1B"/>
    <w:rsid w:val="00CF0A94"/>
    <w:rsid w:val="00D7091E"/>
    <w:rsid w:val="00D76484"/>
    <w:rsid w:val="00E2062C"/>
    <w:rsid w:val="00E950E9"/>
    <w:rsid w:val="00FE52E2"/>
    <w:rsid w:val="21A9763E"/>
    <w:rsid w:val="621079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 Char Char1"/>
    <w:basedOn w:val="5"/>
    <w:link w:val="3"/>
    <w:uiPriority w:val="0"/>
    <w:rPr>
      <w:kern w:val="2"/>
      <w:sz w:val="18"/>
      <w:szCs w:val="18"/>
    </w:rPr>
  </w:style>
  <w:style w:type="character" w:customStyle="1" w:styleId="7">
    <w:name w:val=" Char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191</Words>
  <Characters>1092</Characters>
  <Lines>9</Lines>
  <Paragraphs>2</Paragraphs>
  <TotalTime>0</TotalTime>
  <ScaleCrop>false</ScaleCrop>
  <LinksUpToDate>false</LinksUpToDate>
  <CharactersWithSpaces>1281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2008-11-05T00:55:00Z</dcterms:created>
  <dc:creator>walkinnet</dc:creator>
  <cp:lastModifiedBy>Administrator</cp:lastModifiedBy>
  <dcterms:modified xsi:type="dcterms:W3CDTF">2021-09-22T02:15:21Z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