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Cs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bCs/>
          <w:sz w:val="30"/>
          <w:szCs w:val="30"/>
        </w:rPr>
        <w:t>山东建筑大学</w:t>
      </w:r>
    </w:p>
    <w:p>
      <w:pPr>
        <w:jc w:val="center"/>
        <w:rPr>
          <w:rFonts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研究生入学考试</w:t>
      </w:r>
      <w:r>
        <w:rPr>
          <w:rFonts w:eastAsia="黑体"/>
          <w:bCs/>
          <w:sz w:val="30"/>
          <w:szCs w:val="30"/>
        </w:rPr>
        <w:t>《</w:t>
      </w:r>
      <w:r>
        <w:rPr>
          <w:rFonts w:eastAsia="黑体"/>
          <w:bCs/>
          <w:sz w:val="30"/>
          <w:szCs w:val="30"/>
        </w:rPr>
        <w:fldChar w:fldCharType="begin"/>
      </w:r>
      <w:r>
        <w:rPr>
          <w:rFonts w:eastAsia="黑体"/>
          <w:bCs/>
          <w:sz w:val="30"/>
          <w:szCs w:val="30"/>
        </w:rPr>
        <w:instrText xml:space="preserve"> HYPERLINK "http://book.kaoyantj.com/kaoyanbook_search.asp?shuming=%B9%A4%B3%CC%C8%C8%C1%A6%D1%A7&amp;xuanze=2" \o "进入网上书城检索书籍《工程热力学》" \t "_blank" </w:instrText>
      </w:r>
      <w:r>
        <w:rPr>
          <w:rFonts w:eastAsia="黑体"/>
          <w:bCs/>
          <w:sz w:val="30"/>
          <w:szCs w:val="30"/>
        </w:rPr>
        <w:fldChar w:fldCharType="separate"/>
      </w:r>
      <w:r>
        <w:rPr>
          <w:rStyle w:val="7"/>
          <w:rFonts w:eastAsia="黑体"/>
          <w:bCs/>
          <w:color w:val="auto"/>
          <w:sz w:val="30"/>
          <w:szCs w:val="30"/>
        </w:rPr>
        <w:t>工程热力学</w:t>
      </w:r>
      <w:r>
        <w:rPr>
          <w:rFonts w:eastAsia="黑体"/>
          <w:bCs/>
          <w:sz w:val="30"/>
          <w:szCs w:val="30"/>
        </w:rPr>
        <w:fldChar w:fldCharType="end"/>
      </w:r>
      <w:r>
        <w:rPr>
          <w:rFonts w:eastAsia="黑体"/>
          <w:bCs/>
          <w:sz w:val="30"/>
          <w:szCs w:val="30"/>
        </w:rPr>
        <w:t>》</w:t>
      </w:r>
      <w:r>
        <w:rPr>
          <w:rFonts w:hint="eastAsia" w:eastAsia="黑体"/>
          <w:bCs/>
          <w:sz w:val="30"/>
          <w:szCs w:val="30"/>
        </w:rPr>
        <w:t>考试</w:t>
      </w:r>
      <w:r>
        <w:rPr>
          <w:rFonts w:eastAsia="黑体"/>
          <w:bCs/>
          <w:sz w:val="30"/>
          <w:szCs w:val="30"/>
        </w:rPr>
        <w:t>大纲</w:t>
      </w:r>
    </w:p>
    <w:p>
      <w:pPr>
        <w:widowControl/>
        <w:spacing w:line="400" w:lineRule="exact"/>
        <w:jc w:val="left"/>
        <w:rPr>
          <w:color w:val="353535"/>
          <w:kern w:val="0"/>
          <w:sz w:val="24"/>
        </w:rPr>
      </w:pPr>
      <w:r>
        <w:rPr>
          <w:rFonts w:hAnsi="Arial"/>
          <w:b/>
          <w:bCs/>
          <w:color w:val="353535"/>
          <w:kern w:val="0"/>
          <w:sz w:val="24"/>
        </w:rPr>
        <w:t>1</w:t>
      </w:r>
      <w:r>
        <w:rPr>
          <w:b/>
          <w:bCs/>
          <w:color w:val="353535"/>
          <w:kern w:val="0"/>
          <w:sz w:val="24"/>
        </w:rPr>
        <w:t xml:space="preserve"> </w:t>
      </w:r>
      <w:r>
        <w:rPr>
          <w:rFonts w:hAnsi="Arial"/>
          <w:b/>
          <w:bCs/>
          <w:color w:val="353535"/>
          <w:kern w:val="0"/>
          <w:sz w:val="24"/>
        </w:rPr>
        <w:t>基本概念</w:t>
      </w:r>
    </w:p>
    <w:p>
      <w:pPr>
        <w:widowControl/>
        <w:spacing w:line="400" w:lineRule="exact"/>
        <w:ind w:left="210" w:leftChars="100"/>
        <w:jc w:val="left"/>
        <w:rPr>
          <w:color w:val="353535"/>
          <w:kern w:val="0"/>
          <w:sz w:val="24"/>
        </w:rPr>
      </w:pPr>
      <w:r>
        <w:rPr>
          <w:b/>
          <w:bCs/>
          <w:color w:val="353535"/>
          <w:kern w:val="0"/>
          <w:sz w:val="24"/>
        </w:rPr>
        <w:t>1.1 </w:t>
      </w:r>
      <w:r>
        <w:rPr>
          <w:rFonts w:hAnsi="Arial"/>
          <w:b/>
          <w:bCs/>
          <w:color w:val="353535"/>
          <w:kern w:val="0"/>
          <w:sz w:val="24"/>
        </w:rPr>
        <w:t>系统</w:t>
      </w:r>
      <w:r>
        <w:rPr>
          <w:color w:val="353535"/>
          <w:kern w:val="0"/>
          <w:sz w:val="24"/>
        </w:rPr>
        <w:t xml:space="preserve"> </w:t>
      </w:r>
    </w:p>
    <w:p>
      <w:pPr>
        <w:widowControl/>
        <w:spacing w:line="400" w:lineRule="exact"/>
        <w:ind w:left="210" w:leftChars="100" w:firstLine="480" w:firstLineChars="200"/>
        <w:jc w:val="left"/>
        <w:rPr>
          <w:color w:val="353535"/>
          <w:kern w:val="0"/>
          <w:sz w:val="24"/>
        </w:rPr>
      </w:pPr>
      <w:r>
        <w:rPr>
          <w:rFonts w:hAnsi="Arial"/>
          <w:color w:val="353535"/>
          <w:kern w:val="0"/>
          <w:sz w:val="24"/>
        </w:rPr>
        <w:t>系统、外界、边界；开口系统（控制容积）、闭口系统（控制质量）；绝热系统；孤立系统；简单可压缩系统。</w:t>
      </w:r>
    </w:p>
    <w:p>
      <w:pPr>
        <w:widowControl/>
        <w:spacing w:line="400" w:lineRule="exact"/>
        <w:ind w:left="210" w:leftChars="100"/>
        <w:jc w:val="left"/>
        <w:rPr>
          <w:color w:val="353535"/>
          <w:kern w:val="0"/>
          <w:sz w:val="24"/>
        </w:rPr>
      </w:pPr>
      <w:r>
        <w:rPr>
          <w:b/>
          <w:bCs/>
          <w:color w:val="353535"/>
          <w:kern w:val="0"/>
          <w:sz w:val="24"/>
        </w:rPr>
        <w:t>1.2 </w:t>
      </w:r>
      <w:r>
        <w:rPr>
          <w:rFonts w:hAnsi="Arial"/>
          <w:b/>
          <w:bCs/>
          <w:color w:val="353535"/>
          <w:kern w:val="0"/>
          <w:sz w:val="24"/>
        </w:rPr>
        <w:t>平衡状态和状态参数</w:t>
      </w:r>
    </w:p>
    <w:p>
      <w:pPr>
        <w:widowControl/>
        <w:spacing w:line="400" w:lineRule="exact"/>
        <w:ind w:left="210" w:leftChars="100" w:firstLine="480" w:firstLineChars="200"/>
        <w:jc w:val="left"/>
        <w:rPr>
          <w:color w:val="353535"/>
          <w:kern w:val="0"/>
          <w:sz w:val="24"/>
        </w:rPr>
      </w:pPr>
      <w:r>
        <w:rPr>
          <w:rFonts w:hAnsi="Arial"/>
          <w:color w:val="353535"/>
          <w:kern w:val="0"/>
          <w:sz w:val="24"/>
        </w:rPr>
        <w:t>平衡状态、平衡状态的充要条件；平衡与稳定；平衡与均匀，状态参数，状态参数的特征；强度量与广延量；状态参数图与平衡状态。</w:t>
      </w:r>
    </w:p>
    <w:p>
      <w:pPr>
        <w:widowControl/>
        <w:spacing w:line="400" w:lineRule="exact"/>
        <w:ind w:left="210" w:leftChars="100"/>
        <w:jc w:val="left"/>
        <w:rPr>
          <w:color w:val="353535"/>
          <w:kern w:val="0"/>
          <w:sz w:val="24"/>
        </w:rPr>
      </w:pPr>
      <w:r>
        <w:rPr>
          <w:b/>
          <w:bCs/>
          <w:color w:val="353535"/>
          <w:kern w:val="0"/>
          <w:sz w:val="24"/>
        </w:rPr>
        <w:t>1.3 </w:t>
      </w:r>
      <w:r>
        <w:rPr>
          <w:rFonts w:hAnsi="Arial"/>
          <w:b/>
          <w:bCs/>
          <w:color w:val="353535"/>
          <w:kern w:val="0"/>
          <w:sz w:val="24"/>
        </w:rPr>
        <w:t>温度温标</w:t>
      </w:r>
    </w:p>
    <w:p>
      <w:pPr>
        <w:widowControl/>
        <w:spacing w:line="400" w:lineRule="exact"/>
        <w:ind w:left="210" w:leftChars="100" w:firstLine="540" w:firstLineChars="225"/>
        <w:jc w:val="left"/>
        <w:rPr>
          <w:color w:val="F2F2F2"/>
          <w:kern w:val="0"/>
          <w:sz w:val="24"/>
        </w:rPr>
      </w:pPr>
      <w:r>
        <w:rPr>
          <w:rFonts w:hAnsi="Arial"/>
          <w:color w:val="353535"/>
          <w:kern w:val="0"/>
          <w:sz w:val="24"/>
        </w:rPr>
        <w:t>温度的物理概念；</w:t>
      </w:r>
      <w:r>
        <w:rPr>
          <w:rFonts w:hint="eastAsia" w:hAnsi="Arial"/>
          <w:color w:val="353535"/>
          <w:kern w:val="0"/>
          <w:sz w:val="24"/>
        </w:rPr>
        <w:t>测温的原理（热力学第零定律）；</w:t>
      </w:r>
      <w:r>
        <w:rPr>
          <w:rFonts w:hAnsi="Arial"/>
          <w:color w:val="353535"/>
          <w:kern w:val="0"/>
          <w:sz w:val="24"/>
        </w:rPr>
        <w:t>热力学温标、国际摄氏温标与热力学温标的关系</w:t>
      </w:r>
      <w:r>
        <w:rPr>
          <w:rFonts w:hint="eastAsia" w:hAnsi="Arial"/>
          <w:color w:val="353535"/>
          <w:kern w:val="0"/>
          <w:sz w:val="24"/>
        </w:rPr>
        <w:t>。</w:t>
      </w:r>
    </w:p>
    <w:p>
      <w:pPr>
        <w:widowControl/>
        <w:spacing w:line="400" w:lineRule="exact"/>
        <w:ind w:left="210" w:leftChars="100"/>
        <w:jc w:val="left"/>
        <w:rPr>
          <w:color w:val="353535"/>
          <w:kern w:val="0"/>
          <w:sz w:val="24"/>
        </w:rPr>
      </w:pPr>
      <w:r>
        <w:rPr>
          <w:b/>
          <w:bCs/>
          <w:color w:val="353535"/>
          <w:kern w:val="0"/>
          <w:sz w:val="24"/>
        </w:rPr>
        <w:t>1.4 </w:t>
      </w:r>
      <w:r>
        <w:rPr>
          <w:rFonts w:hAnsi="Arial"/>
          <w:b/>
          <w:bCs/>
          <w:color w:val="353535"/>
          <w:kern w:val="0"/>
          <w:sz w:val="24"/>
        </w:rPr>
        <w:t>压力</w:t>
      </w:r>
    </w:p>
    <w:p>
      <w:pPr>
        <w:widowControl/>
        <w:spacing w:line="400" w:lineRule="exact"/>
        <w:ind w:left="210" w:leftChars="100" w:firstLine="480" w:firstLineChars="200"/>
        <w:jc w:val="left"/>
        <w:rPr>
          <w:color w:val="353535"/>
          <w:kern w:val="0"/>
          <w:sz w:val="24"/>
        </w:rPr>
      </w:pPr>
      <w:r>
        <w:rPr>
          <w:rFonts w:hAnsi="Arial"/>
          <w:color w:val="353535"/>
          <w:kern w:val="0"/>
          <w:sz w:val="24"/>
        </w:rPr>
        <w:t>压力、压力的单位、系统绝对压力、</w:t>
      </w:r>
      <w:r>
        <w:rPr>
          <w:rFonts w:hint="eastAsia" w:hAnsi="Arial"/>
          <w:color w:val="353535"/>
          <w:kern w:val="0"/>
          <w:sz w:val="24"/>
        </w:rPr>
        <w:t>环境</w:t>
      </w:r>
      <w:r>
        <w:rPr>
          <w:rFonts w:hAnsi="Arial"/>
          <w:color w:val="353535"/>
          <w:kern w:val="0"/>
          <w:sz w:val="24"/>
        </w:rPr>
        <w:t>压力、真空度。</w:t>
      </w:r>
    </w:p>
    <w:p>
      <w:pPr>
        <w:widowControl/>
        <w:spacing w:line="400" w:lineRule="exact"/>
        <w:ind w:left="210" w:leftChars="100"/>
        <w:jc w:val="left"/>
        <w:rPr>
          <w:color w:val="353535"/>
          <w:kern w:val="0"/>
          <w:sz w:val="24"/>
        </w:rPr>
      </w:pPr>
      <w:r>
        <w:rPr>
          <w:b/>
          <w:bCs/>
          <w:color w:val="353535"/>
          <w:kern w:val="0"/>
          <w:sz w:val="24"/>
        </w:rPr>
        <w:t>1.5 </w:t>
      </w:r>
      <w:r>
        <w:rPr>
          <w:rFonts w:hAnsi="Arial"/>
          <w:b/>
          <w:bCs/>
          <w:color w:val="353535"/>
          <w:kern w:val="0"/>
          <w:sz w:val="24"/>
        </w:rPr>
        <w:t>状态方程</w:t>
      </w:r>
    </w:p>
    <w:p>
      <w:pPr>
        <w:widowControl/>
        <w:spacing w:line="400" w:lineRule="exact"/>
        <w:ind w:left="210" w:leftChars="100" w:firstLine="480" w:firstLineChars="200"/>
        <w:jc w:val="left"/>
        <w:rPr>
          <w:color w:val="353535"/>
          <w:kern w:val="0"/>
          <w:sz w:val="24"/>
        </w:rPr>
      </w:pPr>
      <w:r>
        <w:rPr>
          <w:rFonts w:hAnsi="Arial"/>
          <w:color w:val="353535"/>
          <w:kern w:val="0"/>
          <w:sz w:val="24"/>
        </w:rPr>
        <w:t>理想气体的状态方程、气体常数、通用气体常数；范德瓦尔方程，维里方程。</w:t>
      </w:r>
    </w:p>
    <w:p>
      <w:pPr>
        <w:widowControl/>
        <w:spacing w:line="400" w:lineRule="exact"/>
        <w:ind w:left="210" w:leftChars="100"/>
        <w:jc w:val="left"/>
        <w:rPr>
          <w:color w:val="353535"/>
          <w:kern w:val="0"/>
          <w:sz w:val="24"/>
        </w:rPr>
      </w:pPr>
      <w:r>
        <w:rPr>
          <w:b/>
          <w:bCs/>
          <w:color w:val="353535"/>
          <w:kern w:val="0"/>
          <w:sz w:val="24"/>
        </w:rPr>
        <w:t>1.6 </w:t>
      </w:r>
      <w:r>
        <w:rPr>
          <w:rFonts w:hAnsi="Arial"/>
          <w:b/>
          <w:bCs/>
          <w:color w:val="353535"/>
          <w:kern w:val="0"/>
          <w:sz w:val="24"/>
        </w:rPr>
        <w:t>准静态过程和可逆过程</w:t>
      </w:r>
      <w:r>
        <w:rPr>
          <w:color w:val="353535"/>
          <w:kern w:val="0"/>
          <w:sz w:val="24"/>
        </w:rPr>
        <w:t> </w:t>
      </w:r>
    </w:p>
    <w:p>
      <w:pPr>
        <w:widowControl/>
        <w:spacing w:line="400" w:lineRule="exact"/>
        <w:ind w:left="210" w:leftChars="100" w:firstLine="480" w:firstLineChars="200"/>
        <w:jc w:val="left"/>
        <w:rPr>
          <w:color w:val="353535"/>
          <w:kern w:val="0"/>
          <w:sz w:val="24"/>
        </w:rPr>
      </w:pPr>
      <w:r>
        <w:rPr>
          <w:rFonts w:hAnsi="Arial"/>
          <w:color w:val="353535"/>
          <w:kern w:val="0"/>
          <w:sz w:val="24"/>
        </w:rPr>
        <w:t>准静态过程、可逆过程；可逆过程与准静态过程的联系与区别；可逆过程和准静态过程在状态参数图上的表示。</w:t>
      </w:r>
    </w:p>
    <w:p>
      <w:pPr>
        <w:widowControl/>
        <w:spacing w:line="400" w:lineRule="exact"/>
        <w:ind w:left="210" w:leftChars="100"/>
        <w:jc w:val="left"/>
        <w:rPr>
          <w:color w:val="353535"/>
          <w:kern w:val="0"/>
          <w:sz w:val="24"/>
        </w:rPr>
      </w:pPr>
      <w:r>
        <w:rPr>
          <w:b/>
          <w:bCs/>
          <w:color w:val="353535"/>
          <w:kern w:val="0"/>
          <w:sz w:val="24"/>
        </w:rPr>
        <w:t>1.7 </w:t>
      </w:r>
      <w:r>
        <w:rPr>
          <w:rFonts w:hAnsi="Arial"/>
          <w:b/>
          <w:bCs/>
          <w:color w:val="353535"/>
          <w:kern w:val="0"/>
          <w:sz w:val="24"/>
        </w:rPr>
        <w:t>循环</w:t>
      </w:r>
    </w:p>
    <w:p>
      <w:pPr>
        <w:widowControl/>
        <w:spacing w:line="400" w:lineRule="exact"/>
        <w:ind w:left="210" w:leftChars="100" w:firstLine="480" w:firstLineChars="200"/>
        <w:jc w:val="left"/>
        <w:rPr>
          <w:color w:val="353535"/>
          <w:kern w:val="0"/>
          <w:sz w:val="24"/>
        </w:rPr>
      </w:pPr>
      <w:r>
        <w:rPr>
          <w:rFonts w:hAnsi="Arial"/>
          <w:color w:val="353535"/>
          <w:kern w:val="0"/>
          <w:sz w:val="24"/>
        </w:rPr>
        <w:t>循环、循环特性、正向循环（动力循环）、逆向循环（制冷循环和热泵循环）；可逆循环</w:t>
      </w:r>
      <w:r>
        <w:rPr>
          <w:rFonts w:hint="eastAsia" w:hAnsi="Arial"/>
          <w:color w:val="353535"/>
          <w:kern w:val="0"/>
          <w:sz w:val="24"/>
        </w:rPr>
        <w:t>，</w:t>
      </w:r>
      <w:r>
        <w:rPr>
          <w:rFonts w:hAnsi="Arial"/>
          <w:color w:val="353535"/>
          <w:kern w:val="0"/>
          <w:sz w:val="24"/>
        </w:rPr>
        <w:t>循环的经济性指标</w:t>
      </w:r>
      <w:r>
        <w:rPr>
          <w:rFonts w:hint="eastAsia" w:hAnsi="Arial"/>
          <w:color w:val="353535"/>
          <w:kern w:val="0"/>
          <w:sz w:val="24"/>
        </w:rPr>
        <w:t>。</w:t>
      </w:r>
    </w:p>
    <w:p>
      <w:pPr>
        <w:widowControl/>
        <w:spacing w:line="400" w:lineRule="exact"/>
        <w:ind w:left="210" w:leftChars="100"/>
        <w:jc w:val="left"/>
        <w:rPr>
          <w:color w:val="353535"/>
          <w:kern w:val="0"/>
          <w:sz w:val="24"/>
        </w:rPr>
      </w:pPr>
      <w:r>
        <w:rPr>
          <w:b/>
          <w:bCs/>
          <w:color w:val="353535"/>
          <w:kern w:val="0"/>
          <w:sz w:val="24"/>
        </w:rPr>
        <w:t>1.8 </w:t>
      </w:r>
      <w:r>
        <w:rPr>
          <w:rFonts w:hAnsi="Arial"/>
          <w:b/>
          <w:bCs/>
          <w:color w:val="353535"/>
          <w:kern w:val="0"/>
          <w:sz w:val="24"/>
        </w:rPr>
        <w:t>功和热量</w:t>
      </w:r>
      <w:r>
        <w:rPr>
          <w:color w:val="353535"/>
          <w:kern w:val="0"/>
          <w:sz w:val="24"/>
        </w:rPr>
        <w:t xml:space="preserve"> </w:t>
      </w:r>
    </w:p>
    <w:p>
      <w:pPr>
        <w:widowControl/>
        <w:spacing w:line="400" w:lineRule="exact"/>
        <w:ind w:left="210" w:leftChars="100" w:firstLine="480" w:firstLineChars="200"/>
        <w:jc w:val="left"/>
        <w:rPr>
          <w:color w:val="353535"/>
          <w:kern w:val="0"/>
          <w:sz w:val="24"/>
        </w:rPr>
      </w:pPr>
      <w:r>
        <w:rPr>
          <w:rFonts w:hAnsi="Arial"/>
          <w:color w:val="353535"/>
          <w:kern w:val="0"/>
          <w:sz w:val="24"/>
        </w:rPr>
        <w:t>功和热量的定义、特征；可逆过程中的容积变化功</w:t>
      </w:r>
      <w:r>
        <w:rPr>
          <w:color w:val="353535"/>
          <w:kern w:val="0"/>
          <w:sz w:val="24"/>
        </w:rPr>
        <w:t>(</w:t>
      </w:r>
      <w:r>
        <w:rPr>
          <w:rFonts w:hAnsi="Arial"/>
          <w:color w:val="353535"/>
          <w:kern w:val="0"/>
          <w:sz w:val="24"/>
        </w:rPr>
        <w:t>膨胀功或压缩功</w:t>
      </w:r>
      <w:r>
        <w:rPr>
          <w:color w:val="353535"/>
          <w:kern w:val="0"/>
          <w:sz w:val="24"/>
        </w:rPr>
        <w:t>)</w:t>
      </w:r>
      <w:r>
        <w:rPr>
          <w:rFonts w:hAnsi="Arial"/>
          <w:color w:val="353535"/>
          <w:kern w:val="0"/>
          <w:sz w:val="24"/>
        </w:rPr>
        <w:t>及在</w:t>
      </w:r>
      <w:r>
        <w:rPr>
          <w:color w:val="353535"/>
          <w:kern w:val="0"/>
          <w:sz w:val="24"/>
        </w:rPr>
        <w:t>p-v</w:t>
      </w:r>
      <w:r>
        <w:rPr>
          <w:rFonts w:hAnsi="Arial"/>
          <w:color w:val="353535"/>
          <w:kern w:val="0"/>
          <w:sz w:val="24"/>
        </w:rPr>
        <w:t>图的表示；可逆过程的热量及在温熵图</w:t>
      </w:r>
      <w:r>
        <w:rPr>
          <w:rFonts w:hint="eastAsia" w:hAnsi="Arial"/>
          <w:color w:val="353535"/>
          <w:kern w:val="0"/>
          <w:sz w:val="24"/>
        </w:rPr>
        <w:t>（</w:t>
      </w:r>
      <w:r>
        <w:rPr>
          <w:color w:val="353535"/>
          <w:kern w:val="0"/>
          <w:sz w:val="24"/>
        </w:rPr>
        <w:t>T-s</w:t>
      </w:r>
      <w:r>
        <w:rPr>
          <w:rFonts w:hAnsi="Arial"/>
          <w:color w:val="353535"/>
          <w:kern w:val="0"/>
          <w:sz w:val="24"/>
        </w:rPr>
        <w:t>图</w:t>
      </w:r>
      <w:r>
        <w:rPr>
          <w:rFonts w:hint="eastAsia" w:hAnsi="Arial"/>
          <w:color w:val="353535"/>
          <w:kern w:val="0"/>
          <w:sz w:val="24"/>
        </w:rPr>
        <w:t>）</w:t>
      </w:r>
      <w:r>
        <w:rPr>
          <w:rFonts w:hAnsi="Arial"/>
          <w:color w:val="353535"/>
          <w:kern w:val="0"/>
          <w:sz w:val="24"/>
        </w:rPr>
        <w:t>的表示。</w:t>
      </w:r>
    </w:p>
    <w:p>
      <w:pPr>
        <w:widowControl/>
        <w:spacing w:line="400" w:lineRule="exact"/>
        <w:jc w:val="left"/>
        <w:rPr>
          <w:color w:val="353535"/>
          <w:kern w:val="0"/>
          <w:sz w:val="24"/>
        </w:rPr>
      </w:pPr>
      <w:r>
        <w:rPr>
          <w:rFonts w:hint="eastAsia" w:hAnsi="Arial"/>
          <w:b/>
          <w:bCs/>
          <w:color w:val="353535"/>
          <w:kern w:val="0"/>
          <w:sz w:val="24"/>
        </w:rPr>
        <w:t xml:space="preserve">2 </w:t>
      </w:r>
      <w:r>
        <w:rPr>
          <w:rFonts w:hAnsi="Arial"/>
          <w:b/>
          <w:bCs/>
          <w:color w:val="353535"/>
          <w:kern w:val="0"/>
          <w:sz w:val="24"/>
        </w:rPr>
        <w:t>气体的性质</w:t>
      </w:r>
    </w:p>
    <w:p>
      <w:pPr>
        <w:widowControl/>
        <w:spacing w:line="400" w:lineRule="exact"/>
        <w:ind w:left="210" w:leftChars="100"/>
        <w:jc w:val="left"/>
        <w:rPr>
          <w:color w:val="353535"/>
          <w:kern w:val="0"/>
          <w:sz w:val="24"/>
        </w:rPr>
      </w:pPr>
      <w:r>
        <w:rPr>
          <w:b/>
          <w:bCs/>
          <w:color w:val="353535"/>
          <w:kern w:val="0"/>
          <w:sz w:val="24"/>
        </w:rPr>
        <w:t>2.1 </w:t>
      </w:r>
      <w:r>
        <w:rPr>
          <w:rFonts w:hAnsi="Arial"/>
          <w:b/>
          <w:bCs/>
          <w:color w:val="353535"/>
          <w:kern w:val="0"/>
          <w:sz w:val="24"/>
        </w:rPr>
        <w:t>理想气体及其混合气的性质</w:t>
      </w:r>
    </w:p>
    <w:p>
      <w:pPr>
        <w:widowControl/>
        <w:spacing w:line="400" w:lineRule="exact"/>
        <w:ind w:left="210" w:leftChars="100" w:firstLine="480" w:firstLineChars="200"/>
        <w:jc w:val="left"/>
        <w:rPr>
          <w:rFonts w:hAnsi="Arial"/>
          <w:color w:val="353535"/>
          <w:kern w:val="0"/>
          <w:sz w:val="24"/>
        </w:rPr>
      </w:pPr>
      <w:r>
        <w:rPr>
          <w:rFonts w:hAnsi="Arial"/>
          <w:color w:val="353535"/>
          <w:kern w:val="0"/>
          <w:sz w:val="24"/>
        </w:rPr>
        <w:t>理想气体、标准状态理想气体的摩尔体积；气体的比热容、理想气体的比定压热容</w:t>
      </w:r>
      <w:r>
        <w:rPr>
          <w:rFonts w:hint="eastAsia" w:hAnsi="Arial"/>
          <w:color w:val="353535"/>
          <w:kern w:val="0"/>
          <w:sz w:val="24"/>
        </w:rPr>
        <w:t>、</w:t>
      </w:r>
      <w:r>
        <w:rPr>
          <w:rFonts w:hAnsi="Arial"/>
          <w:color w:val="353535"/>
          <w:kern w:val="0"/>
          <w:sz w:val="24"/>
        </w:rPr>
        <w:t>比定容热容</w:t>
      </w:r>
      <w:r>
        <w:rPr>
          <w:rFonts w:hint="eastAsia" w:hAnsi="Arial"/>
          <w:color w:val="353535"/>
          <w:kern w:val="0"/>
          <w:sz w:val="24"/>
        </w:rPr>
        <w:t>与</w:t>
      </w:r>
      <w:r>
        <w:rPr>
          <w:rFonts w:hAnsi="Arial"/>
          <w:color w:val="353535"/>
          <w:kern w:val="0"/>
          <w:sz w:val="24"/>
        </w:rPr>
        <w:t>定值比热容；理想气体比热容比（理想气体的比热容比等于绝热指数）；迈耶公式。</w:t>
      </w:r>
    </w:p>
    <w:p>
      <w:pPr>
        <w:widowControl/>
        <w:spacing w:line="400" w:lineRule="exact"/>
        <w:ind w:left="210" w:leftChars="100" w:firstLine="480" w:firstLineChars="200"/>
        <w:jc w:val="left"/>
        <w:rPr>
          <w:color w:val="353535"/>
          <w:kern w:val="0"/>
          <w:sz w:val="24"/>
        </w:rPr>
      </w:pPr>
      <w:r>
        <w:rPr>
          <w:rFonts w:hAnsi="Arial"/>
          <w:color w:val="353535"/>
          <w:kern w:val="0"/>
          <w:sz w:val="24"/>
        </w:rPr>
        <w:t>理想气体的热力学能（内能）与焓、任意过程的热力学能及焓的变化量</w:t>
      </w:r>
      <w:r>
        <w:rPr>
          <w:color w:val="353535"/>
          <w:kern w:val="0"/>
          <w:sz w:val="24"/>
        </w:rPr>
        <w:t>Δu</w:t>
      </w:r>
      <w:r>
        <w:rPr>
          <w:rFonts w:hAnsi="Arial"/>
          <w:color w:val="353535"/>
          <w:kern w:val="0"/>
          <w:sz w:val="24"/>
        </w:rPr>
        <w:t>、</w:t>
      </w:r>
      <w:r>
        <w:rPr>
          <w:color w:val="353535"/>
          <w:kern w:val="0"/>
          <w:sz w:val="24"/>
        </w:rPr>
        <w:t>Δh</w:t>
      </w:r>
      <w:r>
        <w:rPr>
          <w:rFonts w:hAnsi="Arial"/>
          <w:color w:val="353535"/>
          <w:kern w:val="0"/>
          <w:sz w:val="24"/>
        </w:rPr>
        <w:t>；理想气体熵变的定义、计算式与适用范围。</w:t>
      </w:r>
    </w:p>
    <w:p>
      <w:pPr>
        <w:widowControl/>
        <w:spacing w:line="400" w:lineRule="exact"/>
        <w:ind w:left="210" w:leftChars="100" w:firstLine="480" w:firstLineChars="200"/>
        <w:jc w:val="left"/>
        <w:rPr>
          <w:color w:val="353535"/>
          <w:kern w:val="0"/>
          <w:sz w:val="24"/>
        </w:rPr>
      </w:pPr>
      <w:r>
        <w:rPr>
          <w:rFonts w:hAnsi="Arial"/>
          <w:color w:val="353535"/>
          <w:kern w:val="0"/>
          <w:sz w:val="24"/>
        </w:rPr>
        <w:t>理想气体混合</w:t>
      </w:r>
      <w:r>
        <w:rPr>
          <w:rFonts w:hint="eastAsia" w:hAnsi="Arial"/>
          <w:color w:val="353535"/>
          <w:kern w:val="0"/>
          <w:sz w:val="24"/>
        </w:rPr>
        <w:t>物</w:t>
      </w:r>
      <w:r>
        <w:rPr>
          <w:rFonts w:hAnsi="Arial"/>
          <w:color w:val="353535"/>
          <w:kern w:val="0"/>
          <w:sz w:val="24"/>
        </w:rPr>
        <w:t>、折合分子量、折合气体常数；质量分数、摩尔分数、体积分数及相互关系；折合分子量和折合气体常数计算。</w:t>
      </w:r>
    </w:p>
    <w:p>
      <w:pPr>
        <w:widowControl/>
        <w:spacing w:line="400" w:lineRule="exact"/>
        <w:ind w:left="210" w:leftChars="100" w:firstLine="480" w:firstLineChars="200"/>
        <w:jc w:val="left"/>
        <w:rPr>
          <w:color w:val="353535"/>
          <w:kern w:val="0"/>
          <w:sz w:val="24"/>
        </w:rPr>
      </w:pPr>
      <w:r>
        <w:rPr>
          <w:rFonts w:hAnsi="Arial"/>
          <w:color w:val="353535"/>
          <w:kern w:val="0"/>
          <w:sz w:val="24"/>
        </w:rPr>
        <w:t>理想气体混合</w:t>
      </w:r>
      <w:r>
        <w:rPr>
          <w:rFonts w:hint="eastAsia" w:hAnsi="Arial"/>
          <w:color w:val="353535"/>
          <w:kern w:val="0"/>
          <w:sz w:val="24"/>
        </w:rPr>
        <w:t>物</w:t>
      </w:r>
      <w:r>
        <w:rPr>
          <w:rFonts w:hAnsi="Arial"/>
          <w:color w:val="353535"/>
          <w:kern w:val="0"/>
          <w:sz w:val="24"/>
        </w:rPr>
        <w:t>的分压力定律和分体积定律；利用摩尔分数计算分压力。</w:t>
      </w:r>
    </w:p>
    <w:p>
      <w:pPr>
        <w:widowControl/>
        <w:spacing w:line="400" w:lineRule="exact"/>
        <w:ind w:left="210" w:leftChars="100" w:firstLine="480" w:firstLineChars="200"/>
        <w:jc w:val="left"/>
        <w:rPr>
          <w:color w:val="353535"/>
          <w:kern w:val="0"/>
          <w:sz w:val="24"/>
        </w:rPr>
      </w:pPr>
      <w:r>
        <w:rPr>
          <w:rFonts w:hAnsi="Arial"/>
          <w:color w:val="353535"/>
          <w:kern w:val="0"/>
          <w:sz w:val="24"/>
        </w:rPr>
        <w:t>混合气体的比热容、热力学能、焓及混合气过程的熵变计算式。</w:t>
      </w:r>
    </w:p>
    <w:p>
      <w:pPr>
        <w:widowControl/>
        <w:spacing w:line="400" w:lineRule="exact"/>
        <w:ind w:left="210" w:leftChars="100"/>
        <w:jc w:val="left"/>
        <w:rPr>
          <w:color w:val="353535"/>
          <w:kern w:val="0"/>
          <w:sz w:val="24"/>
        </w:rPr>
      </w:pPr>
      <w:r>
        <w:rPr>
          <w:b/>
          <w:bCs/>
          <w:color w:val="353535"/>
          <w:kern w:val="0"/>
          <w:sz w:val="24"/>
        </w:rPr>
        <w:t>2.2 </w:t>
      </w:r>
      <w:r>
        <w:rPr>
          <w:rFonts w:hAnsi="Arial"/>
          <w:b/>
          <w:bCs/>
          <w:color w:val="353535"/>
          <w:kern w:val="0"/>
          <w:sz w:val="24"/>
        </w:rPr>
        <w:t>水和蒸汽的性质</w:t>
      </w:r>
    </w:p>
    <w:p>
      <w:pPr>
        <w:widowControl/>
        <w:spacing w:line="400" w:lineRule="exact"/>
        <w:ind w:left="210" w:leftChars="100" w:firstLine="480" w:firstLineChars="200"/>
        <w:jc w:val="left"/>
        <w:rPr>
          <w:color w:val="353535"/>
          <w:kern w:val="0"/>
          <w:sz w:val="24"/>
        </w:rPr>
      </w:pPr>
      <w:r>
        <w:rPr>
          <w:rFonts w:hAnsi="Arial"/>
          <w:color w:val="353535"/>
          <w:kern w:val="0"/>
          <w:sz w:val="24"/>
        </w:rPr>
        <w:t>饱和状态、饱和状态的温度和压力；水定压汽化过程的</w:t>
      </w:r>
      <w:r>
        <w:rPr>
          <w:color w:val="353535"/>
          <w:kern w:val="0"/>
          <w:sz w:val="24"/>
        </w:rPr>
        <w:t>p-v</w:t>
      </w:r>
      <w:r>
        <w:rPr>
          <w:rFonts w:hAnsi="Arial"/>
          <w:color w:val="353535"/>
          <w:kern w:val="0"/>
          <w:sz w:val="24"/>
        </w:rPr>
        <w:t>图及</w:t>
      </w:r>
      <w:r>
        <w:rPr>
          <w:color w:val="353535"/>
          <w:kern w:val="0"/>
          <w:sz w:val="24"/>
        </w:rPr>
        <w:t>T-s</w:t>
      </w:r>
      <w:r>
        <w:rPr>
          <w:rFonts w:hAnsi="Arial"/>
          <w:color w:val="353535"/>
          <w:kern w:val="0"/>
          <w:sz w:val="24"/>
        </w:rPr>
        <w:t>图：临界点、饱和液线</w:t>
      </w:r>
      <w:r>
        <w:rPr>
          <w:rFonts w:hint="eastAsia" w:hAnsi="Arial"/>
          <w:color w:val="353535"/>
          <w:kern w:val="0"/>
          <w:sz w:val="24"/>
        </w:rPr>
        <w:t>、</w:t>
      </w:r>
      <w:r>
        <w:rPr>
          <w:rFonts w:hAnsi="Arial"/>
          <w:color w:val="353535"/>
          <w:kern w:val="0"/>
          <w:sz w:val="24"/>
        </w:rPr>
        <w:t>饱和干蒸汽线、未饱和液区、湿蒸汽区和过热区、过冷液、饱和液、湿饱和蒸汽、干饱和蒸汽和过热蒸汽；干度、湿饱和蒸气比体积、热力学能、焓及熵的计算；汽化潜热。</w:t>
      </w:r>
    </w:p>
    <w:p>
      <w:pPr>
        <w:widowControl/>
        <w:spacing w:line="400" w:lineRule="exact"/>
        <w:ind w:left="210" w:leftChars="100"/>
        <w:jc w:val="left"/>
        <w:rPr>
          <w:color w:val="353535"/>
          <w:kern w:val="0"/>
          <w:sz w:val="24"/>
        </w:rPr>
      </w:pPr>
      <w:r>
        <w:rPr>
          <w:b/>
          <w:bCs/>
          <w:color w:val="353535"/>
          <w:kern w:val="0"/>
          <w:sz w:val="24"/>
        </w:rPr>
        <w:t>2.3 </w:t>
      </w:r>
      <w:r>
        <w:rPr>
          <w:rFonts w:hAnsi="Arial"/>
          <w:b/>
          <w:bCs/>
          <w:color w:val="353535"/>
          <w:kern w:val="0"/>
          <w:sz w:val="24"/>
        </w:rPr>
        <w:t>湿空气</w:t>
      </w:r>
    </w:p>
    <w:p>
      <w:pPr>
        <w:widowControl/>
        <w:spacing w:line="400" w:lineRule="exact"/>
        <w:ind w:left="210" w:leftChars="100" w:firstLine="480" w:firstLineChars="200"/>
        <w:jc w:val="left"/>
        <w:rPr>
          <w:color w:val="353535"/>
          <w:kern w:val="0"/>
          <w:sz w:val="24"/>
        </w:rPr>
      </w:pPr>
      <w:r>
        <w:rPr>
          <w:rFonts w:hAnsi="Arial"/>
          <w:color w:val="353535"/>
          <w:kern w:val="0"/>
          <w:sz w:val="24"/>
        </w:rPr>
        <w:t>湿空气、水蒸气的分压力及干空气分压力；饱和湿空气、未饱和湿空气；绝对湿度、相对湿度、含湿量</w:t>
      </w:r>
      <w:r>
        <w:rPr>
          <w:color w:val="353535"/>
          <w:kern w:val="0"/>
          <w:sz w:val="24"/>
        </w:rPr>
        <w:t>d</w:t>
      </w:r>
      <w:r>
        <w:rPr>
          <w:rFonts w:hAnsi="Arial"/>
          <w:color w:val="353535"/>
          <w:kern w:val="0"/>
          <w:sz w:val="24"/>
        </w:rPr>
        <w:t>、湿空气的焓</w:t>
      </w:r>
      <w:r>
        <w:rPr>
          <w:color w:val="353535"/>
          <w:kern w:val="0"/>
          <w:sz w:val="24"/>
        </w:rPr>
        <w:t>h</w:t>
      </w:r>
      <w:r>
        <w:rPr>
          <w:rFonts w:hAnsi="Arial"/>
          <w:color w:val="353535"/>
          <w:kern w:val="0"/>
          <w:sz w:val="24"/>
        </w:rPr>
        <w:t>，湿空气的密度</w:t>
      </w:r>
      <w:r>
        <w:rPr>
          <w:color w:val="353535"/>
          <w:kern w:val="0"/>
          <w:sz w:val="24"/>
        </w:rPr>
        <w:t>ρ</w:t>
      </w:r>
      <w:r>
        <w:rPr>
          <w:rFonts w:hAnsi="Arial"/>
          <w:color w:val="353535"/>
          <w:kern w:val="0"/>
          <w:sz w:val="24"/>
        </w:rPr>
        <w:t>，湿空气的干球温度</w:t>
      </w:r>
      <w:r>
        <w:rPr>
          <w:rFonts w:hint="eastAsia" w:hAnsi="Arial"/>
          <w:color w:val="353535"/>
          <w:kern w:val="0"/>
          <w:sz w:val="24"/>
        </w:rPr>
        <w:t>、</w:t>
      </w:r>
      <w:r>
        <w:rPr>
          <w:rFonts w:hAnsi="Arial"/>
          <w:color w:val="353535"/>
          <w:kern w:val="0"/>
          <w:sz w:val="24"/>
        </w:rPr>
        <w:t>露点温度与</w:t>
      </w:r>
      <w:r>
        <w:rPr>
          <w:rFonts w:hint="eastAsia" w:hAnsi="Arial"/>
          <w:color w:val="353535"/>
          <w:kern w:val="0"/>
          <w:sz w:val="24"/>
        </w:rPr>
        <w:t>湿球温度</w:t>
      </w:r>
      <w:r>
        <w:rPr>
          <w:rFonts w:hAnsi="Arial"/>
          <w:color w:val="353535"/>
          <w:kern w:val="0"/>
          <w:sz w:val="24"/>
        </w:rPr>
        <w:t>；湿空气的焓和焓</w:t>
      </w:r>
      <w:r>
        <w:rPr>
          <w:color w:val="353535"/>
          <w:kern w:val="0"/>
          <w:sz w:val="24"/>
        </w:rPr>
        <w:t>—</w:t>
      </w:r>
      <w:r>
        <w:rPr>
          <w:rFonts w:hAnsi="Arial"/>
          <w:color w:val="353535"/>
          <w:kern w:val="0"/>
          <w:sz w:val="24"/>
        </w:rPr>
        <w:t>湿图</w:t>
      </w:r>
      <w:r>
        <w:rPr>
          <w:rFonts w:hint="eastAsia" w:hAnsi="Arial"/>
          <w:color w:val="353535"/>
          <w:kern w:val="0"/>
          <w:sz w:val="24"/>
        </w:rPr>
        <w:t>，</w:t>
      </w:r>
      <w:r>
        <w:rPr>
          <w:rFonts w:hAnsi="Arial"/>
          <w:color w:val="353535"/>
          <w:kern w:val="0"/>
          <w:sz w:val="24"/>
        </w:rPr>
        <w:t>湿空气状态参数的确定。</w:t>
      </w:r>
    </w:p>
    <w:p>
      <w:pPr>
        <w:widowControl/>
        <w:spacing w:line="400" w:lineRule="exact"/>
        <w:jc w:val="left"/>
        <w:rPr>
          <w:color w:val="353535"/>
          <w:kern w:val="0"/>
          <w:sz w:val="24"/>
        </w:rPr>
      </w:pPr>
      <w:r>
        <w:rPr>
          <w:rFonts w:hint="eastAsia" w:hAnsi="Arial"/>
          <w:b/>
          <w:bCs/>
          <w:color w:val="353535"/>
          <w:kern w:val="0"/>
          <w:sz w:val="24"/>
        </w:rPr>
        <w:t xml:space="preserve">3 </w:t>
      </w:r>
      <w:r>
        <w:rPr>
          <w:rFonts w:hAnsi="Arial"/>
          <w:b/>
          <w:bCs/>
          <w:color w:val="353535"/>
          <w:kern w:val="0"/>
          <w:sz w:val="24"/>
        </w:rPr>
        <w:t>气体的热力过程</w:t>
      </w:r>
    </w:p>
    <w:p>
      <w:pPr>
        <w:widowControl/>
        <w:spacing w:line="400" w:lineRule="exact"/>
        <w:ind w:left="210" w:leftChars="100"/>
        <w:jc w:val="left"/>
        <w:rPr>
          <w:color w:val="353535"/>
          <w:kern w:val="0"/>
          <w:sz w:val="24"/>
        </w:rPr>
      </w:pPr>
      <w:r>
        <w:rPr>
          <w:b/>
          <w:bCs/>
          <w:color w:val="353535"/>
          <w:kern w:val="0"/>
          <w:sz w:val="24"/>
        </w:rPr>
        <w:t>3.1 </w:t>
      </w:r>
      <w:r>
        <w:rPr>
          <w:rFonts w:hAnsi="Arial"/>
          <w:b/>
          <w:bCs/>
          <w:color w:val="353535"/>
          <w:kern w:val="0"/>
          <w:sz w:val="24"/>
        </w:rPr>
        <w:t>理想气体的基本热力过程</w:t>
      </w:r>
    </w:p>
    <w:p>
      <w:pPr>
        <w:widowControl/>
        <w:spacing w:line="400" w:lineRule="exact"/>
        <w:ind w:left="210" w:leftChars="100" w:firstLine="480" w:firstLineChars="200"/>
        <w:jc w:val="left"/>
        <w:rPr>
          <w:color w:val="353535"/>
          <w:kern w:val="0"/>
          <w:sz w:val="24"/>
        </w:rPr>
      </w:pPr>
      <w:r>
        <w:rPr>
          <w:rFonts w:hAnsi="Arial"/>
          <w:color w:val="353535"/>
          <w:kern w:val="0"/>
          <w:sz w:val="24"/>
        </w:rPr>
        <w:t>多变过程、定压过程、定温过程、定熵过程（可逆绝热过程）、定容过程及</w:t>
      </w:r>
      <w:r>
        <w:rPr>
          <w:rFonts w:hint="eastAsia" w:hAnsi="Arial"/>
          <w:color w:val="353535"/>
          <w:kern w:val="0"/>
          <w:sz w:val="24"/>
        </w:rPr>
        <w:t>各自的</w:t>
      </w:r>
      <w:r>
        <w:rPr>
          <w:rFonts w:hAnsi="Arial"/>
          <w:color w:val="353535"/>
          <w:kern w:val="0"/>
          <w:sz w:val="24"/>
        </w:rPr>
        <w:t>过程方程</w:t>
      </w:r>
      <w:r>
        <w:rPr>
          <w:rFonts w:hint="eastAsia" w:hAnsi="Arial"/>
          <w:color w:val="353535"/>
          <w:kern w:val="0"/>
          <w:sz w:val="24"/>
        </w:rPr>
        <w:t>和</w:t>
      </w:r>
      <w:r>
        <w:rPr>
          <w:rFonts w:hAnsi="Arial"/>
          <w:color w:val="353535"/>
          <w:kern w:val="0"/>
          <w:sz w:val="24"/>
        </w:rPr>
        <w:t>在</w:t>
      </w:r>
      <w:r>
        <w:rPr>
          <w:color w:val="353535"/>
          <w:kern w:val="0"/>
          <w:sz w:val="24"/>
        </w:rPr>
        <w:t>p-v</w:t>
      </w:r>
      <w:r>
        <w:rPr>
          <w:rFonts w:hAnsi="Arial"/>
          <w:color w:val="353535"/>
          <w:kern w:val="0"/>
          <w:sz w:val="24"/>
        </w:rPr>
        <w:t>图和</w:t>
      </w:r>
      <w:r>
        <w:rPr>
          <w:color w:val="353535"/>
          <w:kern w:val="0"/>
          <w:sz w:val="24"/>
        </w:rPr>
        <w:t>T-s</w:t>
      </w:r>
      <w:r>
        <w:rPr>
          <w:rFonts w:hAnsi="Arial"/>
          <w:color w:val="353535"/>
          <w:kern w:val="0"/>
          <w:sz w:val="24"/>
        </w:rPr>
        <w:t>图上的表示；理想气体多变过程中热力学能、焓及熵变计算；多变过程中气体的比热容；多变过程中的容积变化功、多变过程中的技术功、多变过程的热量；</w:t>
      </w:r>
      <w:r>
        <w:rPr>
          <w:color w:val="353535"/>
          <w:kern w:val="0"/>
          <w:sz w:val="24"/>
        </w:rPr>
        <w:t>p-v</w:t>
      </w:r>
      <w:r>
        <w:rPr>
          <w:rFonts w:hAnsi="Arial"/>
          <w:color w:val="353535"/>
          <w:kern w:val="0"/>
          <w:sz w:val="24"/>
        </w:rPr>
        <w:t>图及</w:t>
      </w:r>
      <w:r>
        <w:rPr>
          <w:color w:val="353535"/>
          <w:kern w:val="0"/>
          <w:sz w:val="24"/>
        </w:rPr>
        <w:t>T-s</w:t>
      </w:r>
      <w:r>
        <w:rPr>
          <w:rFonts w:hAnsi="Arial"/>
          <w:color w:val="353535"/>
          <w:kern w:val="0"/>
          <w:sz w:val="24"/>
        </w:rPr>
        <w:t>图各参数的变化规律与多变过程的分析。</w:t>
      </w:r>
    </w:p>
    <w:p>
      <w:pPr>
        <w:widowControl/>
        <w:spacing w:line="400" w:lineRule="exact"/>
        <w:ind w:left="210" w:leftChars="100"/>
        <w:jc w:val="left"/>
        <w:rPr>
          <w:color w:val="353535"/>
          <w:kern w:val="0"/>
          <w:sz w:val="24"/>
        </w:rPr>
      </w:pPr>
      <w:r>
        <w:rPr>
          <w:b/>
          <w:bCs/>
          <w:color w:val="353535"/>
          <w:kern w:val="0"/>
          <w:sz w:val="24"/>
        </w:rPr>
        <w:t>3.2 </w:t>
      </w:r>
      <w:r>
        <w:rPr>
          <w:rFonts w:hAnsi="Arial"/>
          <w:b/>
          <w:bCs/>
          <w:color w:val="353535"/>
          <w:kern w:val="0"/>
          <w:sz w:val="24"/>
        </w:rPr>
        <w:t>水蒸气的基本热力过程</w:t>
      </w:r>
    </w:p>
    <w:p>
      <w:pPr>
        <w:widowControl/>
        <w:spacing w:line="400" w:lineRule="exact"/>
        <w:ind w:left="210" w:leftChars="100" w:firstLine="600" w:firstLineChars="250"/>
        <w:jc w:val="left"/>
        <w:rPr>
          <w:color w:val="353535"/>
          <w:kern w:val="0"/>
          <w:sz w:val="24"/>
        </w:rPr>
      </w:pPr>
      <w:r>
        <w:rPr>
          <w:rFonts w:hAnsi="Arial"/>
          <w:color w:val="353535"/>
          <w:kern w:val="0"/>
          <w:sz w:val="24"/>
        </w:rPr>
        <w:t>水蒸气定压过程、绝热过程、定容过程、定温过程的计算与分析；水蒸气的压力和干度；水蒸气的节流。</w:t>
      </w:r>
    </w:p>
    <w:p>
      <w:pPr>
        <w:widowControl/>
        <w:spacing w:line="400" w:lineRule="exact"/>
        <w:ind w:left="210" w:leftChars="100"/>
        <w:jc w:val="left"/>
        <w:rPr>
          <w:color w:val="353535"/>
          <w:kern w:val="0"/>
          <w:sz w:val="24"/>
        </w:rPr>
      </w:pPr>
      <w:r>
        <w:rPr>
          <w:b/>
          <w:bCs/>
          <w:color w:val="353535"/>
          <w:kern w:val="0"/>
          <w:sz w:val="24"/>
        </w:rPr>
        <w:t>3.3 </w:t>
      </w:r>
      <w:r>
        <w:rPr>
          <w:rFonts w:hAnsi="Arial"/>
          <w:b/>
          <w:bCs/>
          <w:color w:val="353535"/>
          <w:kern w:val="0"/>
          <w:sz w:val="24"/>
        </w:rPr>
        <w:t>湿空气的热力过程</w:t>
      </w:r>
    </w:p>
    <w:p>
      <w:pPr>
        <w:widowControl/>
        <w:spacing w:line="400" w:lineRule="exact"/>
        <w:ind w:left="210" w:leftChars="100" w:firstLine="480" w:firstLineChars="200"/>
        <w:jc w:val="left"/>
        <w:rPr>
          <w:color w:val="353535"/>
          <w:kern w:val="0"/>
          <w:sz w:val="24"/>
        </w:rPr>
      </w:pPr>
      <w:r>
        <w:rPr>
          <w:rFonts w:hAnsi="Arial"/>
          <w:color w:val="353535"/>
          <w:kern w:val="0"/>
          <w:sz w:val="24"/>
        </w:rPr>
        <w:t>湿空气加热过程、冷却去湿过程、绝热增湿过程、绝热混合过程、干燥过程、等温加湿过程、蒸发冷却过程的表示与计算、热量和加湿量计算。</w:t>
      </w:r>
    </w:p>
    <w:p>
      <w:pPr>
        <w:widowControl/>
        <w:spacing w:line="400" w:lineRule="exact"/>
        <w:jc w:val="left"/>
        <w:rPr>
          <w:color w:val="353535"/>
          <w:kern w:val="0"/>
          <w:sz w:val="24"/>
        </w:rPr>
      </w:pPr>
      <w:r>
        <w:rPr>
          <w:rFonts w:hint="eastAsia" w:hAnsi="Arial"/>
          <w:b/>
          <w:bCs/>
          <w:color w:val="353535"/>
          <w:kern w:val="0"/>
          <w:sz w:val="24"/>
        </w:rPr>
        <w:t xml:space="preserve">4 </w:t>
      </w:r>
      <w:r>
        <w:rPr>
          <w:rFonts w:hAnsi="Arial"/>
          <w:b/>
          <w:bCs/>
          <w:color w:val="353535"/>
          <w:kern w:val="0"/>
          <w:sz w:val="24"/>
        </w:rPr>
        <w:t>热力学第一定律</w:t>
      </w:r>
    </w:p>
    <w:p>
      <w:pPr>
        <w:widowControl/>
        <w:spacing w:line="400" w:lineRule="exact"/>
        <w:ind w:left="210" w:leftChars="100"/>
        <w:jc w:val="left"/>
        <w:rPr>
          <w:color w:val="353535"/>
          <w:kern w:val="0"/>
          <w:sz w:val="24"/>
        </w:rPr>
      </w:pPr>
      <w:r>
        <w:rPr>
          <w:b/>
          <w:bCs/>
          <w:color w:val="353535"/>
          <w:kern w:val="0"/>
          <w:sz w:val="24"/>
        </w:rPr>
        <w:t>4.1 </w:t>
      </w:r>
      <w:r>
        <w:rPr>
          <w:rFonts w:hAnsi="Arial"/>
          <w:b/>
          <w:bCs/>
          <w:color w:val="353535"/>
          <w:kern w:val="0"/>
          <w:sz w:val="24"/>
        </w:rPr>
        <w:t>热力学第一定律的实质</w:t>
      </w:r>
    </w:p>
    <w:p>
      <w:pPr>
        <w:widowControl/>
        <w:spacing w:line="400" w:lineRule="exact"/>
        <w:ind w:left="210" w:leftChars="100"/>
        <w:jc w:val="left"/>
        <w:rPr>
          <w:color w:val="353535"/>
          <w:kern w:val="0"/>
          <w:sz w:val="24"/>
        </w:rPr>
      </w:pPr>
      <w:r>
        <w:rPr>
          <w:b/>
          <w:bCs/>
          <w:color w:val="353535"/>
          <w:kern w:val="0"/>
          <w:sz w:val="24"/>
        </w:rPr>
        <w:t>4.2 </w:t>
      </w:r>
      <w:r>
        <w:rPr>
          <w:rFonts w:hAnsi="Arial"/>
          <w:b/>
          <w:bCs/>
          <w:color w:val="353535"/>
          <w:kern w:val="0"/>
          <w:sz w:val="24"/>
        </w:rPr>
        <w:t>膨胀功、技术功、轴功和流动功</w:t>
      </w:r>
    </w:p>
    <w:p>
      <w:pPr>
        <w:widowControl/>
        <w:spacing w:line="400" w:lineRule="exact"/>
        <w:ind w:left="210" w:leftChars="100" w:firstLine="480" w:firstLineChars="200"/>
        <w:jc w:val="left"/>
        <w:rPr>
          <w:color w:val="353535"/>
          <w:kern w:val="0"/>
          <w:sz w:val="24"/>
        </w:rPr>
      </w:pPr>
      <w:r>
        <w:rPr>
          <w:rFonts w:hAnsi="Arial"/>
          <w:color w:val="353535"/>
          <w:kern w:val="0"/>
          <w:sz w:val="24"/>
        </w:rPr>
        <w:t>可逆过程的容积变化功；技术功、技术功的计算及在</w:t>
      </w:r>
      <w:r>
        <w:rPr>
          <w:color w:val="353535"/>
          <w:kern w:val="0"/>
          <w:sz w:val="24"/>
        </w:rPr>
        <w:t>p-v</w:t>
      </w:r>
      <w:r>
        <w:rPr>
          <w:rFonts w:hAnsi="Arial"/>
          <w:color w:val="353535"/>
          <w:kern w:val="0"/>
          <w:sz w:val="24"/>
        </w:rPr>
        <w:t>图上表示；轴功、技术功、膨胀功、</w:t>
      </w:r>
      <w:r>
        <w:rPr>
          <w:rFonts w:hint="eastAsia" w:hAnsi="Arial"/>
          <w:color w:val="353535"/>
          <w:kern w:val="0"/>
          <w:sz w:val="24"/>
        </w:rPr>
        <w:t>推动功</w:t>
      </w:r>
      <w:r>
        <w:rPr>
          <w:rFonts w:hAnsi="Arial"/>
          <w:color w:val="353535"/>
          <w:kern w:val="0"/>
          <w:sz w:val="24"/>
        </w:rPr>
        <w:t>、流动功的联系与区别。</w:t>
      </w:r>
    </w:p>
    <w:p>
      <w:pPr>
        <w:widowControl/>
        <w:spacing w:line="400" w:lineRule="exact"/>
        <w:ind w:left="210" w:leftChars="100"/>
        <w:jc w:val="left"/>
        <w:rPr>
          <w:color w:val="353535"/>
          <w:kern w:val="0"/>
          <w:sz w:val="24"/>
        </w:rPr>
      </w:pPr>
      <w:r>
        <w:rPr>
          <w:b/>
          <w:bCs/>
          <w:color w:val="353535"/>
          <w:kern w:val="0"/>
          <w:sz w:val="24"/>
        </w:rPr>
        <w:t>4.3 </w:t>
      </w:r>
      <w:r>
        <w:rPr>
          <w:rFonts w:hAnsi="Arial"/>
          <w:b/>
          <w:bCs/>
          <w:color w:val="353535"/>
          <w:kern w:val="0"/>
          <w:sz w:val="24"/>
        </w:rPr>
        <w:t>热力学第一定律表达式</w:t>
      </w:r>
    </w:p>
    <w:p>
      <w:pPr>
        <w:widowControl/>
        <w:spacing w:line="400" w:lineRule="exact"/>
        <w:ind w:left="210" w:leftChars="100" w:firstLine="480" w:firstLineChars="200"/>
        <w:jc w:val="left"/>
        <w:rPr>
          <w:color w:val="353535"/>
          <w:kern w:val="0"/>
          <w:sz w:val="24"/>
        </w:rPr>
      </w:pPr>
      <w:r>
        <w:rPr>
          <w:rFonts w:hAnsi="Arial"/>
          <w:color w:val="353535"/>
          <w:kern w:val="0"/>
          <w:sz w:val="24"/>
        </w:rPr>
        <w:t>热力学第一定律基本表述和一般表达式；闭口系第一定律的解析式及在过程、循环和孤立系中的应用；</w:t>
      </w:r>
      <w:r>
        <w:rPr>
          <w:rFonts w:hint="eastAsia" w:hAnsi="Arial"/>
          <w:color w:val="353535"/>
          <w:kern w:val="0"/>
          <w:sz w:val="24"/>
        </w:rPr>
        <w:t>稳定流动</w:t>
      </w:r>
      <w:r>
        <w:rPr>
          <w:rFonts w:hAnsi="Arial"/>
          <w:color w:val="353535"/>
          <w:kern w:val="0"/>
          <w:sz w:val="24"/>
        </w:rPr>
        <w:t>开口系统</w:t>
      </w:r>
      <w:r>
        <w:rPr>
          <w:rFonts w:hint="eastAsia" w:hAnsi="Arial"/>
          <w:color w:val="353535"/>
          <w:kern w:val="0"/>
          <w:sz w:val="24"/>
        </w:rPr>
        <w:t>及</w:t>
      </w:r>
      <w:r>
        <w:rPr>
          <w:rFonts w:hAnsi="Arial"/>
          <w:color w:val="353535"/>
          <w:kern w:val="0"/>
          <w:sz w:val="24"/>
        </w:rPr>
        <w:t>稳流开系第一定律表达式和应用；能量方程的适用范围和条件。</w:t>
      </w:r>
    </w:p>
    <w:p>
      <w:pPr>
        <w:widowControl/>
        <w:spacing w:line="400" w:lineRule="exact"/>
        <w:ind w:left="210" w:leftChars="100"/>
        <w:jc w:val="left"/>
        <w:rPr>
          <w:color w:val="353535"/>
          <w:kern w:val="0"/>
          <w:sz w:val="24"/>
        </w:rPr>
      </w:pPr>
      <w:r>
        <w:rPr>
          <w:b/>
          <w:bCs/>
          <w:color w:val="353535"/>
          <w:kern w:val="0"/>
          <w:sz w:val="24"/>
        </w:rPr>
        <w:t>4.4 </w:t>
      </w:r>
      <w:r>
        <w:rPr>
          <w:rFonts w:hAnsi="Arial"/>
          <w:b/>
          <w:bCs/>
          <w:color w:val="353535"/>
          <w:kern w:val="0"/>
          <w:sz w:val="24"/>
        </w:rPr>
        <w:t>喷管内气体的流动</w:t>
      </w:r>
    </w:p>
    <w:p>
      <w:pPr>
        <w:widowControl/>
        <w:spacing w:line="400" w:lineRule="exact"/>
        <w:ind w:left="210" w:leftChars="100" w:firstLine="480" w:firstLineChars="200"/>
        <w:jc w:val="left"/>
        <w:rPr>
          <w:color w:val="353535"/>
          <w:kern w:val="0"/>
          <w:sz w:val="24"/>
        </w:rPr>
      </w:pPr>
      <w:r>
        <w:rPr>
          <w:rFonts w:hAnsi="Arial"/>
          <w:color w:val="353535"/>
          <w:kern w:val="0"/>
          <w:sz w:val="24"/>
        </w:rPr>
        <w:t>气体在喷管（或扩压管）内流速变化的压力条件和几何条件；滞止过程、滞止参数；音速、马赫数；临界截面、临界压力、临界温度、临界压力比；背压和背压对收缩喷管及缩放喷管的流速和流量的影响；气体在扩压管中流动。</w:t>
      </w:r>
    </w:p>
    <w:p>
      <w:pPr>
        <w:widowControl/>
        <w:spacing w:line="400" w:lineRule="exact"/>
        <w:ind w:left="210" w:leftChars="100"/>
        <w:jc w:val="left"/>
        <w:rPr>
          <w:color w:val="353535"/>
          <w:kern w:val="0"/>
          <w:sz w:val="24"/>
        </w:rPr>
      </w:pPr>
      <w:r>
        <w:rPr>
          <w:b/>
          <w:bCs/>
          <w:color w:val="353535"/>
          <w:kern w:val="0"/>
          <w:sz w:val="24"/>
        </w:rPr>
        <w:t>4.5 </w:t>
      </w:r>
      <w:r>
        <w:rPr>
          <w:rFonts w:hAnsi="Arial"/>
          <w:b/>
          <w:bCs/>
          <w:color w:val="353535"/>
          <w:kern w:val="0"/>
          <w:sz w:val="24"/>
        </w:rPr>
        <w:t>绝热节流</w:t>
      </w:r>
    </w:p>
    <w:p>
      <w:pPr>
        <w:widowControl/>
        <w:spacing w:line="400" w:lineRule="exact"/>
        <w:ind w:left="210" w:leftChars="100" w:firstLine="480" w:firstLineChars="200"/>
        <w:jc w:val="left"/>
        <w:rPr>
          <w:color w:val="353535"/>
          <w:kern w:val="0"/>
          <w:sz w:val="24"/>
        </w:rPr>
      </w:pPr>
      <w:r>
        <w:rPr>
          <w:rFonts w:hAnsi="Arial"/>
          <w:color w:val="353535"/>
          <w:kern w:val="0"/>
          <w:sz w:val="24"/>
        </w:rPr>
        <w:t>绝热节流的特征、气体的焦耳</w:t>
      </w:r>
      <w:r>
        <w:rPr>
          <w:color w:val="353535"/>
          <w:kern w:val="0"/>
          <w:sz w:val="24"/>
        </w:rPr>
        <w:t>—</w:t>
      </w:r>
      <w:r>
        <w:rPr>
          <w:rFonts w:hAnsi="Arial"/>
          <w:color w:val="353535"/>
          <w:kern w:val="0"/>
          <w:sz w:val="24"/>
        </w:rPr>
        <w:t>汤姆逊系数、转回温度和转回曲线。</w:t>
      </w:r>
    </w:p>
    <w:p>
      <w:pPr>
        <w:widowControl/>
        <w:spacing w:line="400" w:lineRule="exact"/>
        <w:ind w:left="210" w:leftChars="100"/>
        <w:jc w:val="left"/>
        <w:rPr>
          <w:color w:val="353535"/>
          <w:kern w:val="0"/>
          <w:sz w:val="24"/>
        </w:rPr>
      </w:pPr>
      <w:r>
        <w:rPr>
          <w:b/>
          <w:bCs/>
          <w:color w:val="353535"/>
          <w:kern w:val="0"/>
          <w:sz w:val="24"/>
        </w:rPr>
        <w:t>4.6 </w:t>
      </w:r>
      <w:r>
        <w:rPr>
          <w:rFonts w:hAnsi="Arial"/>
          <w:b/>
          <w:bCs/>
          <w:color w:val="353535"/>
          <w:kern w:val="0"/>
          <w:sz w:val="24"/>
        </w:rPr>
        <w:t>压气机的热力过程</w:t>
      </w:r>
    </w:p>
    <w:p>
      <w:pPr>
        <w:widowControl/>
        <w:spacing w:line="400" w:lineRule="exact"/>
        <w:ind w:left="210" w:leftChars="100" w:firstLine="480" w:firstLineChars="200"/>
        <w:jc w:val="left"/>
        <w:rPr>
          <w:color w:val="353535"/>
          <w:kern w:val="0"/>
          <w:sz w:val="24"/>
        </w:rPr>
      </w:pPr>
      <w:r>
        <w:rPr>
          <w:rFonts w:hAnsi="Arial"/>
          <w:color w:val="353535"/>
          <w:kern w:val="0"/>
          <w:sz w:val="24"/>
        </w:rPr>
        <w:t>压气机分类和特征；单级活塞式压气机的理论耗功；余隙容积、余隙容积百分比、容积效率、余隙容积对压气机理论耗功的影响；多级压缩级间冷却及各级的增压比、多级压缩级间冷却耗功计算；叶轮式压气机绝热效率及压气机所需的功。</w:t>
      </w:r>
    </w:p>
    <w:p>
      <w:pPr>
        <w:widowControl/>
        <w:spacing w:line="400" w:lineRule="exact"/>
        <w:jc w:val="left"/>
        <w:rPr>
          <w:color w:val="353535"/>
          <w:kern w:val="0"/>
          <w:sz w:val="24"/>
        </w:rPr>
      </w:pPr>
      <w:r>
        <w:rPr>
          <w:rFonts w:hint="eastAsia" w:hAnsi="Arial"/>
          <w:b/>
          <w:bCs/>
          <w:color w:val="353535"/>
          <w:kern w:val="0"/>
          <w:sz w:val="24"/>
        </w:rPr>
        <w:t xml:space="preserve">5 </w:t>
      </w:r>
      <w:r>
        <w:rPr>
          <w:rFonts w:hAnsi="Arial"/>
          <w:b/>
          <w:bCs/>
          <w:color w:val="353535"/>
          <w:kern w:val="0"/>
          <w:sz w:val="24"/>
        </w:rPr>
        <w:t>热力学第二定律</w:t>
      </w:r>
    </w:p>
    <w:p>
      <w:pPr>
        <w:widowControl/>
        <w:spacing w:line="400" w:lineRule="exact"/>
        <w:ind w:left="210" w:leftChars="100"/>
        <w:jc w:val="left"/>
        <w:rPr>
          <w:rFonts w:hAnsi="Arial"/>
          <w:b/>
          <w:bCs/>
          <w:color w:val="353535"/>
          <w:kern w:val="0"/>
          <w:sz w:val="24"/>
        </w:rPr>
      </w:pPr>
      <w:r>
        <w:rPr>
          <w:b/>
          <w:bCs/>
          <w:color w:val="353535"/>
          <w:kern w:val="0"/>
          <w:sz w:val="24"/>
        </w:rPr>
        <w:t>5.1 </w:t>
      </w:r>
      <w:r>
        <w:rPr>
          <w:rFonts w:hAnsi="Arial"/>
          <w:b/>
          <w:bCs/>
          <w:color w:val="353535"/>
          <w:kern w:val="0"/>
          <w:sz w:val="24"/>
        </w:rPr>
        <w:t>热力学第二定律的两种表述及其一致性</w:t>
      </w:r>
    </w:p>
    <w:p>
      <w:pPr>
        <w:widowControl/>
        <w:spacing w:line="400" w:lineRule="exact"/>
        <w:ind w:left="210" w:leftChars="100" w:firstLine="480" w:firstLineChars="200"/>
        <w:jc w:val="left"/>
        <w:rPr>
          <w:rFonts w:hint="eastAsia" w:hAnsi="Arial"/>
          <w:color w:val="353535"/>
          <w:kern w:val="0"/>
          <w:sz w:val="24"/>
        </w:rPr>
      </w:pPr>
      <w:r>
        <w:rPr>
          <w:rFonts w:hint="eastAsia" w:hAnsi="Arial"/>
          <w:color w:val="353535"/>
          <w:kern w:val="0"/>
          <w:sz w:val="24"/>
        </w:rPr>
        <w:t>克劳修斯表述、开</w:t>
      </w:r>
      <w:r>
        <w:rPr>
          <w:rFonts w:hAnsi="Arial"/>
          <w:color w:val="353535"/>
          <w:kern w:val="0"/>
          <w:sz w:val="24"/>
        </w:rPr>
        <w:t>尔文表述</w:t>
      </w:r>
      <w:r>
        <w:rPr>
          <w:rFonts w:hint="eastAsia" w:hAnsi="Arial"/>
          <w:color w:val="353535"/>
          <w:kern w:val="0"/>
          <w:sz w:val="24"/>
        </w:rPr>
        <w:t>及</w:t>
      </w:r>
      <w:r>
        <w:rPr>
          <w:rFonts w:hAnsi="Arial"/>
          <w:color w:val="353535"/>
          <w:kern w:val="0"/>
          <w:sz w:val="24"/>
        </w:rPr>
        <w:t>两种表述的一致性。</w:t>
      </w:r>
    </w:p>
    <w:p>
      <w:pPr>
        <w:widowControl/>
        <w:spacing w:line="400" w:lineRule="exact"/>
        <w:ind w:left="210" w:leftChars="100"/>
        <w:jc w:val="left"/>
        <w:rPr>
          <w:color w:val="353535"/>
          <w:kern w:val="0"/>
          <w:sz w:val="24"/>
        </w:rPr>
      </w:pPr>
      <w:r>
        <w:rPr>
          <w:b/>
          <w:bCs/>
          <w:color w:val="353535"/>
          <w:kern w:val="0"/>
          <w:sz w:val="24"/>
        </w:rPr>
        <w:t>5.2 </w:t>
      </w:r>
      <w:r>
        <w:rPr>
          <w:rFonts w:hAnsi="Arial"/>
          <w:b/>
          <w:bCs/>
          <w:color w:val="353535"/>
          <w:kern w:val="0"/>
          <w:sz w:val="24"/>
        </w:rPr>
        <w:t>卡诺循环和卡诺定理</w:t>
      </w:r>
    </w:p>
    <w:p>
      <w:pPr>
        <w:widowControl/>
        <w:spacing w:line="400" w:lineRule="exact"/>
        <w:ind w:left="210" w:leftChars="100" w:firstLine="480" w:firstLineChars="200"/>
        <w:jc w:val="left"/>
        <w:rPr>
          <w:color w:val="353535"/>
          <w:kern w:val="0"/>
          <w:sz w:val="24"/>
        </w:rPr>
      </w:pPr>
      <w:r>
        <w:rPr>
          <w:rFonts w:hAnsi="Arial"/>
          <w:color w:val="353535"/>
          <w:kern w:val="0"/>
          <w:sz w:val="24"/>
        </w:rPr>
        <w:t>卡诺循环的组成、卡诺循环的热效率、卡诺制冷循环的制冷系数和卡诺热泵循环的供暖系数；卡诺定理及其推论。</w:t>
      </w:r>
      <w:r>
        <w:rPr>
          <w:color w:val="353535"/>
          <w:kern w:val="0"/>
          <w:sz w:val="24"/>
        </w:rPr>
        <w:t xml:space="preserve"> </w:t>
      </w:r>
    </w:p>
    <w:p>
      <w:pPr>
        <w:widowControl/>
        <w:spacing w:line="400" w:lineRule="exact"/>
        <w:ind w:left="210" w:leftChars="100"/>
        <w:jc w:val="left"/>
        <w:rPr>
          <w:color w:val="353535"/>
          <w:kern w:val="0"/>
          <w:sz w:val="24"/>
        </w:rPr>
      </w:pPr>
      <w:r>
        <w:rPr>
          <w:b/>
          <w:bCs/>
          <w:color w:val="353535"/>
          <w:kern w:val="0"/>
          <w:sz w:val="24"/>
        </w:rPr>
        <w:t>5.3 </w:t>
      </w:r>
      <w:r>
        <w:rPr>
          <w:rFonts w:hAnsi="Arial"/>
          <w:b/>
          <w:bCs/>
          <w:color w:val="353535"/>
          <w:kern w:val="0"/>
          <w:sz w:val="24"/>
        </w:rPr>
        <w:t>平均吸（放）热温度和多热源热机的热效率</w:t>
      </w:r>
    </w:p>
    <w:p>
      <w:pPr>
        <w:widowControl/>
        <w:spacing w:line="400" w:lineRule="exact"/>
        <w:ind w:left="210" w:leftChars="100" w:firstLine="480" w:firstLineChars="200"/>
        <w:jc w:val="left"/>
        <w:rPr>
          <w:color w:val="353535"/>
          <w:kern w:val="0"/>
          <w:sz w:val="24"/>
        </w:rPr>
      </w:pPr>
      <w:r>
        <w:rPr>
          <w:rFonts w:hAnsi="Arial"/>
          <w:color w:val="353535"/>
          <w:kern w:val="0"/>
          <w:sz w:val="24"/>
        </w:rPr>
        <w:t>系统在可逆过程中的平均吸（放）热温度、概括性卡诺循环（如斯特林循环）的热效率。</w:t>
      </w:r>
    </w:p>
    <w:p>
      <w:pPr>
        <w:widowControl/>
        <w:spacing w:line="400" w:lineRule="exact"/>
        <w:ind w:left="210" w:leftChars="100"/>
        <w:jc w:val="left"/>
        <w:rPr>
          <w:color w:val="353535"/>
          <w:kern w:val="0"/>
          <w:sz w:val="24"/>
        </w:rPr>
      </w:pPr>
      <w:r>
        <w:rPr>
          <w:b/>
          <w:bCs/>
          <w:color w:val="353535"/>
          <w:kern w:val="0"/>
          <w:sz w:val="24"/>
        </w:rPr>
        <w:t>5.4 </w:t>
      </w:r>
      <w:r>
        <w:rPr>
          <w:rFonts w:hAnsi="Arial"/>
          <w:b/>
          <w:bCs/>
          <w:color w:val="353535"/>
          <w:kern w:val="0"/>
          <w:sz w:val="24"/>
        </w:rPr>
        <w:t>克劳修斯积分和热力学第二定律的数学表达式</w:t>
      </w:r>
    </w:p>
    <w:p>
      <w:pPr>
        <w:widowControl/>
        <w:spacing w:line="400" w:lineRule="exact"/>
        <w:ind w:left="210" w:leftChars="100" w:firstLine="480" w:firstLineChars="200"/>
        <w:jc w:val="left"/>
        <w:rPr>
          <w:color w:val="353535"/>
          <w:kern w:val="0"/>
          <w:sz w:val="24"/>
        </w:rPr>
      </w:pPr>
      <w:r>
        <w:rPr>
          <w:rFonts w:hAnsi="Arial"/>
          <w:color w:val="353535"/>
          <w:kern w:val="0"/>
          <w:sz w:val="24"/>
        </w:rPr>
        <w:t>克劳修斯积分不等式和积分等式、热力学第二定律的数学表达式、孤立系统的熵增原理及</w:t>
      </w:r>
      <w:r>
        <w:rPr>
          <w:rFonts w:hint="eastAsia" w:hAnsi="Arial"/>
          <w:color w:val="353535"/>
          <w:kern w:val="0"/>
          <w:sz w:val="24"/>
        </w:rPr>
        <w:t>判断热力学</w:t>
      </w:r>
      <w:r>
        <w:rPr>
          <w:rFonts w:hAnsi="Arial"/>
          <w:color w:val="353535"/>
          <w:kern w:val="0"/>
          <w:sz w:val="24"/>
        </w:rPr>
        <w:t>过程</w:t>
      </w:r>
      <w:r>
        <w:rPr>
          <w:rFonts w:hint="eastAsia" w:hAnsi="Arial"/>
          <w:color w:val="353535"/>
          <w:kern w:val="0"/>
          <w:sz w:val="24"/>
        </w:rPr>
        <w:t>是否可行</w:t>
      </w:r>
      <w:r>
        <w:rPr>
          <w:rFonts w:hAnsi="Arial"/>
          <w:color w:val="353535"/>
          <w:kern w:val="0"/>
          <w:sz w:val="24"/>
        </w:rPr>
        <w:t>。</w:t>
      </w:r>
    </w:p>
    <w:p>
      <w:pPr>
        <w:widowControl/>
        <w:spacing w:line="400" w:lineRule="exact"/>
        <w:ind w:left="210" w:leftChars="100"/>
        <w:jc w:val="left"/>
        <w:rPr>
          <w:color w:val="353535"/>
          <w:kern w:val="0"/>
          <w:sz w:val="24"/>
        </w:rPr>
      </w:pPr>
      <w:r>
        <w:rPr>
          <w:b/>
          <w:bCs/>
          <w:color w:val="353535"/>
          <w:kern w:val="0"/>
          <w:sz w:val="24"/>
        </w:rPr>
        <w:t>5.5 </w:t>
      </w:r>
      <w:r>
        <w:rPr>
          <w:rFonts w:hAnsi="Arial"/>
          <w:b/>
          <w:bCs/>
          <w:color w:val="353535"/>
          <w:kern w:val="0"/>
          <w:sz w:val="24"/>
        </w:rPr>
        <w:t>熵和熵方程</w:t>
      </w:r>
      <w:r>
        <w:rPr>
          <w:color w:val="353535"/>
          <w:kern w:val="0"/>
          <w:sz w:val="24"/>
        </w:rPr>
        <w:t xml:space="preserve"> </w:t>
      </w:r>
    </w:p>
    <w:p>
      <w:pPr>
        <w:widowControl/>
        <w:spacing w:line="400" w:lineRule="exact"/>
        <w:ind w:left="210" w:leftChars="100" w:firstLine="480" w:firstLineChars="200"/>
        <w:jc w:val="left"/>
        <w:rPr>
          <w:color w:val="353535"/>
          <w:kern w:val="0"/>
          <w:sz w:val="24"/>
        </w:rPr>
      </w:pPr>
      <w:r>
        <w:rPr>
          <w:rFonts w:hAnsi="Arial"/>
          <w:color w:val="353535"/>
          <w:kern w:val="0"/>
          <w:sz w:val="24"/>
        </w:rPr>
        <w:t>熵的定义、不可逆过程熵变的计算；熵流、熵产；一般开</w:t>
      </w:r>
      <w:r>
        <w:rPr>
          <w:rFonts w:hint="eastAsia" w:hAnsi="Arial"/>
          <w:color w:val="353535"/>
          <w:kern w:val="0"/>
          <w:sz w:val="24"/>
        </w:rPr>
        <w:t>口</w:t>
      </w:r>
      <w:r>
        <w:rPr>
          <w:rFonts w:hAnsi="Arial"/>
          <w:color w:val="353535"/>
          <w:kern w:val="0"/>
          <w:sz w:val="24"/>
        </w:rPr>
        <w:t>系熵方程、闭口系熵方程、稳流</w:t>
      </w:r>
      <w:r>
        <w:rPr>
          <w:rFonts w:hint="eastAsia" w:hAnsi="Arial"/>
          <w:color w:val="353535"/>
          <w:kern w:val="0"/>
          <w:sz w:val="24"/>
        </w:rPr>
        <w:t>开口</w:t>
      </w:r>
      <w:r>
        <w:rPr>
          <w:rFonts w:hAnsi="Arial"/>
          <w:color w:val="353535"/>
          <w:kern w:val="0"/>
          <w:sz w:val="24"/>
        </w:rPr>
        <w:t>系统熵方程。</w:t>
      </w:r>
    </w:p>
    <w:p>
      <w:pPr>
        <w:widowControl/>
        <w:spacing w:line="400" w:lineRule="exact"/>
        <w:ind w:left="210" w:leftChars="100"/>
        <w:jc w:val="left"/>
        <w:rPr>
          <w:color w:val="353535"/>
          <w:kern w:val="0"/>
          <w:sz w:val="24"/>
        </w:rPr>
      </w:pPr>
      <w:r>
        <w:rPr>
          <w:b/>
          <w:bCs/>
          <w:color w:val="353535"/>
          <w:kern w:val="0"/>
          <w:sz w:val="24"/>
        </w:rPr>
        <w:t>5.6 </w:t>
      </w:r>
      <w:r>
        <w:rPr>
          <w:rFonts w:hAnsi="Arial"/>
          <w:b/>
          <w:bCs/>
          <w:color w:val="353535"/>
          <w:kern w:val="0"/>
          <w:sz w:val="24"/>
        </w:rPr>
        <w:t>作功能力损失与熵产</w:t>
      </w:r>
    </w:p>
    <w:p>
      <w:pPr>
        <w:widowControl/>
        <w:spacing w:line="400" w:lineRule="exact"/>
        <w:ind w:left="210" w:leftChars="100" w:firstLine="480" w:firstLineChars="200"/>
        <w:jc w:val="left"/>
        <w:rPr>
          <w:color w:val="353535"/>
          <w:kern w:val="0"/>
          <w:sz w:val="24"/>
        </w:rPr>
      </w:pPr>
      <w:r>
        <w:rPr>
          <w:rFonts w:hAnsi="Arial"/>
          <w:color w:val="353535"/>
          <w:kern w:val="0"/>
          <w:sz w:val="24"/>
        </w:rPr>
        <w:t>热量的可用能、系统作功能力损失和熵产。</w:t>
      </w:r>
    </w:p>
    <w:p>
      <w:pPr>
        <w:widowControl/>
        <w:spacing w:line="400" w:lineRule="exact"/>
        <w:jc w:val="left"/>
        <w:rPr>
          <w:color w:val="353535"/>
          <w:kern w:val="0"/>
          <w:sz w:val="24"/>
        </w:rPr>
      </w:pPr>
      <w:r>
        <w:rPr>
          <w:rFonts w:hint="eastAsia" w:hAnsi="Arial"/>
          <w:b/>
          <w:bCs/>
          <w:color w:val="353535"/>
          <w:kern w:val="0"/>
          <w:sz w:val="24"/>
        </w:rPr>
        <w:t xml:space="preserve">6 </w:t>
      </w:r>
      <w:r>
        <w:rPr>
          <w:rFonts w:hAnsi="Arial"/>
          <w:b/>
          <w:bCs/>
          <w:color w:val="353535"/>
          <w:kern w:val="0"/>
          <w:sz w:val="24"/>
        </w:rPr>
        <w:t>热力学一般关系式及实际气体性质</w:t>
      </w:r>
    </w:p>
    <w:p>
      <w:pPr>
        <w:widowControl/>
        <w:spacing w:line="400" w:lineRule="exact"/>
        <w:ind w:left="210" w:leftChars="100"/>
        <w:jc w:val="left"/>
        <w:rPr>
          <w:color w:val="353535"/>
          <w:kern w:val="0"/>
          <w:sz w:val="24"/>
        </w:rPr>
      </w:pPr>
      <w:r>
        <w:rPr>
          <w:b/>
          <w:bCs/>
          <w:color w:val="353535"/>
          <w:kern w:val="0"/>
          <w:sz w:val="24"/>
        </w:rPr>
        <w:t>6.1 </w:t>
      </w:r>
      <w:r>
        <w:rPr>
          <w:rFonts w:hAnsi="Arial"/>
          <w:b/>
          <w:bCs/>
          <w:color w:val="353535"/>
          <w:kern w:val="0"/>
          <w:sz w:val="24"/>
        </w:rPr>
        <w:t>亥姆霍兹函数和吉布斯函数</w:t>
      </w:r>
    </w:p>
    <w:p>
      <w:pPr>
        <w:widowControl/>
        <w:spacing w:line="400" w:lineRule="exact"/>
        <w:ind w:left="210" w:leftChars="100" w:firstLine="480" w:firstLineChars="200"/>
        <w:jc w:val="left"/>
        <w:rPr>
          <w:color w:val="353535"/>
          <w:kern w:val="0"/>
          <w:sz w:val="24"/>
        </w:rPr>
      </w:pPr>
      <w:r>
        <w:rPr>
          <w:rFonts w:hAnsi="Arial"/>
          <w:color w:val="353535"/>
          <w:kern w:val="0"/>
          <w:sz w:val="24"/>
        </w:rPr>
        <w:t>亥姆霍兹函数</w:t>
      </w:r>
      <w:r>
        <w:rPr>
          <w:color w:val="353535"/>
          <w:kern w:val="0"/>
          <w:sz w:val="24"/>
        </w:rPr>
        <w:t>F</w:t>
      </w:r>
      <w:r>
        <w:rPr>
          <w:rFonts w:hAnsi="Arial"/>
          <w:color w:val="353535"/>
          <w:kern w:val="0"/>
          <w:sz w:val="24"/>
        </w:rPr>
        <w:t>和吉布斯函数</w:t>
      </w:r>
      <w:r>
        <w:rPr>
          <w:color w:val="353535"/>
          <w:kern w:val="0"/>
          <w:sz w:val="24"/>
        </w:rPr>
        <w:t>G</w:t>
      </w:r>
      <w:r>
        <w:rPr>
          <w:rFonts w:hAnsi="Arial"/>
          <w:color w:val="353535"/>
          <w:kern w:val="0"/>
          <w:sz w:val="24"/>
        </w:rPr>
        <w:t>的定义及物理意义</w:t>
      </w:r>
    </w:p>
    <w:p>
      <w:pPr>
        <w:widowControl/>
        <w:spacing w:line="400" w:lineRule="exact"/>
        <w:ind w:left="210" w:leftChars="100"/>
        <w:jc w:val="left"/>
        <w:rPr>
          <w:color w:val="353535"/>
          <w:kern w:val="0"/>
          <w:sz w:val="24"/>
        </w:rPr>
      </w:pPr>
      <w:r>
        <w:rPr>
          <w:b/>
          <w:bCs/>
          <w:color w:val="353535"/>
          <w:kern w:val="0"/>
          <w:sz w:val="24"/>
        </w:rPr>
        <w:t>6.2 </w:t>
      </w:r>
      <w:r>
        <w:rPr>
          <w:rFonts w:hAnsi="Arial"/>
          <w:b/>
          <w:bCs/>
          <w:color w:val="353535"/>
          <w:kern w:val="0"/>
          <w:sz w:val="24"/>
        </w:rPr>
        <w:t>麦克斯伟关系</w:t>
      </w:r>
    </w:p>
    <w:p>
      <w:pPr>
        <w:widowControl/>
        <w:spacing w:line="400" w:lineRule="exact"/>
        <w:ind w:left="210" w:leftChars="100" w:firstLine="480" w:firstLineChars="200"/>
        <w:jc w:val="left"/>
        <w:rPr>
          <w:color w:val="353535"/>
          <w:kern w:val="0"/>
          <w:sz w:val="24"/>
        </w:rPr>
      </w:pPr>
      <w:r>
        <w:rPr>
          <w:rFonts w:hAnsi="Arial"/>
          <w:color w:val="353535"/>
          <w:kern w:val="0"/>
          <w:sz w:val="24"/>
        </w:rPr>
        <w:t>吉布斯方程；麦克斯韦关系；体积膨胀系数、等温压缩率、压力温度系数及其相互关系。</w:t>
      </w:r>
    </w:p>
    <w:p>
      <w:pPr>
        <w:widowControl/>
        <w:spacing w:line="400" w:lineRule="exact"/>
        <w:ind w:left="210" w:leftChars="100"/>
        <w:jc w:val="left"/>
        <w:rPr>
          <w:color w:val="353535"/>
          <w:kern w:val="0"/>
          <w:sz w:val="24"/>
        </w:rPr>
      </w:pPr>
      <w:r>
        <w:rPr>
          <w:b/>
          <w:bCs/>
          <w:color w:val="353535"/>
          <w:kern w:val="0"/>
          <w:sz w:val="24"/>
        </w:rPr>
        <w:t>6.3 </w:t>
      </w:r>
      <w:r>
        <w:rPr>
          <w:rFonts w:hAnsi="Arial"/>
          <w:b/>
          <w:bCs/>
          <w:color w:val="353535"/>
          <w:kern w:val="0"/>
          <w:sz w:val="24"/>
        </w:rPr>
        <w:t>熵、热力学能、焓及比热容的一般表达式</w:t>
      </w:r>
    </w:p>
    <w:p>
      <w:pPr>
        <w:widowControl/>
        <w:spacing w:line="400" w:lineRule="exact"/>
        <w:ind w:left="210" w:leftChars="100" w:firstLine="480" w:firstLineChars="200"/>
        <w:jc w:val="left"/>
        <w:textAlignment w:val="center"/>
        <w:rPr>
          <w:color w:val="353535"/>
          <w:kern w:val="0"/>
          <w:sz w:val="24"/>
        </w:rPr>
      </w:pPr>
      <w:r>
        <w:rPr>
          <w:rFonts w:hAnsi="Arial"/>
          <w:color w:val="353535"/>
          <w:kern w:val="0"/>
          <w:sz w:val="24"/>
        </w:rPr>
        <w:t>第一</w:t>
      </w:r>
      <w:r>
        <w:rPr>
          <w:color w:val="353535"/>
          <w:kern w:val="0"/>
          <w:sz w:val="24"/>
        </w:rPr>
        <w:t>ds</w:t>
      </w:r>
      <w:r>
        <w:rPr>
          <w:rFonts w:hAnsi="Arial"/>
          <w:color w:val="353535"/>
          <w:kern w:val="0"/>
          <w:sz w:val="24"/>
        </w:rPr>
        <w:t>方程及第二</w:t>
      </w:r>
      <w:r>
        <w:rPr>
          <w:color w:val="353535"/>
          <w:kern w:val="0"/>
          <w:sz w:val="24"/>
        </w:rPr>
        <w:t>ds</w:t>
      </w:r>
      <w:r>
        <w:rPr>
          <w:rFonts w:hAnsi="Arial"/>
          <w:color w:val="353535"/>
          <w:kern w:val="0"/>
          <w:sz w:val="24"/>
        </w:rPr>
        <w:t>方程；热力学能的一般方程、焓的一般方程、</w:t>
      </w:r>
      <w:r>
        <w:rPr>
          <w:color w:val="353535"/>
          <w:kern w:val="0"/>
          <w:sz w:val="24"/>
        </w:rPr>
        <w:drawing>
          <wp:inline distT="0" distB="0" distL="114300" distR="114300">
            <wp:extent cx="466090" cy="238760"/>
            <wp:effectExtent l="0" t="0" r="10160" b="6350"/>
            <wp:docPr id="1" name="图片 1" descr="200510410950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05104109501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Arial"/>
          <w:color w:val="353535"/>
          <w:kern w:val="0"/>
          <w:sz w:val="24"/>
        </w:rPr>
        <w:t>的一般关系。</w:t>
      </w:r>
    </w:p>
    <w:p>
      <w:pPr>
        <w:widowControl/>
        <w:spacing w:line="400" w:lineRule="exact"/>
        <w:ind w:left="210" w:leftChars="100"/>
        <w:jc w:val="left"/>
        <w:rPr>
          <w:color w:val="353535"/>
          <w:kern w:val="0"/>
          <w:sz w:val="24"/>
        </w:rPr>
      </w:pPr>
      <w:r>
        <w:rPr>
          <w:b/>
          <w:bCs/>
          <w:color w:val="353535"/>
          <w:kern w:val="0"/>
          <w:sz w:val="24"/>
        </w:rPr>
        <w:t>6.4 </w:t>
      </w:r>
      <w:r>
        <w:rPr>
          <w:rFonts w:hAnsi="Arial"/>
          <w:b/>
          <w:bCs/>
          <w:color w:val="353535"/>
          <w:kern w:val="0"/>
          <w:sz w:val="24"/>
        </w:rPr>
        <w:t>普遍化状态方程和通用压缩因子图</w:t>
      </w:r>
    </w:p>
    <w:p>
      <w:pPr>
        <w:widowControl/>
        <w:spacing w:line="400" w:lineRule="exact"/>
        <w:ind w:left="210" w:leftChars="100" w:firstLine="480" w:firstLineChars="200"/>
        <w:jc w:val="left"/>
        <w:rPr>
          <w:color w:val="353535"/>
          <w:kern w:val="0"/>
          <w:sz w:val="24"/>
        </w:rPr>
      </w:pPr>
      <w:r>
        <w:rPr>
          <w:rFonts w:hAnsi="Arial"/>
          <w:color w:val="353535"/>
          <w:kern w:val="0"/>
          <w:sz w:val="24"/>
        </w:rPr>
        <w:t>压缩因子及其物理意义；对比参数、对应态原理；通用压缩因子图。</w:t>
      </w:r>
    </w:p>
    <w:p>
      <w:pPr>
        <w:widowControl/>
        <w:spacing w:line="400" w:lineRule="exact"/>
        <w:jc w:val="left"/>
        <w:rPr>
          <w:color w:val="353535"/>
          <w:kern w:val="0"/>
          <w:sz w:val="24"/>
        </w:rPr>
      </w:pPr>
      <w:r>
        <w:rPr>
          <w:rFonts w:hint="eastAsia" w:hAnsi="Arial"/>
          <w:b/>
          <w:bCs/>
          <w:color w:val="353535"/>
          <w:kern w:val="0"/>
          <w:sz w:val="24"/>
        </w:rPr>
        <w:t xml:space="preserve">7 </w:t>
      </w:r>
      <w:r>
        <w:rPr>
          <w:rFonts w:hAnsi="Arial"/>
          <w:b/>
          <w:bCs/>
          <w:color w:val="353535"/>
          <w:kern w:val="0"/>
          <w:sz w:val="24"/>
        </w:rPr>
        <w:t>热力循环</w:t>
      </w:r>
    </w:p>
    <w:p>
      <w:pPr>
        <w:widowControl/>
        <w:spacing w:line="400" w:lineRule="exact"/>
        <w:ind w:left="210" w:leftChars="100"/>
        <w:jc w:val="left"/>
        <w:rPr>
          <w:color w:val="353535"/>
          <w:kern w:val="0"/>
          <w:sz w:val="24"/>
        </w:rPr>
      </w:pPr>
      <w:r>
        <w:rPr>
          <w:b/>
          <w:bCs/>
          <w:color w:val="353535"/>
          <w:kern w:val="0"/>
          <w:sz w:val="24"/>
        </w:rPr>
        <w:t>7.1 </w:t>
      </w:r>
      <w:r>
        <w:rPr>
          <w:rFonts w:hAnsi="Arial"/>
          <w:b/>
          <w:bCs/>
          <w:color w:val="353535"/>
          <w:kern w:val="0"/>
          <w:sz w:val="24"/>
        </w:rPr>
        <w:t>循环分析的目的和方法</w:t>
      </w:r>
      <w:r>
        <w:rPr>
          <w:color w:val="353535"/>
          <w:kern w:val="0"/>
          <w:sz w:val="24"/>
        </w:rPr>
        <w:t> </w:t>
      </w:r>
    </w:p>
    <w:p>
      <w:pPr>
        <w:widowControl/>
        <w:spacing w:line="400" w:lineRule="exact"/>
        <w:ind w:left="210" w:leftChars="100" w:firstLine="480" w:firstLineChars="200"/>
        <w:jc w:val="left"/>
        <w:rPr>
          <w:color w:val="353535"/>
          <w:kern w:val="0"/>
          <w:sz w:val="24"/>
        </w:rPr>
      </w:pPr>
      <w:r>
        <w:rPr>
          <w:rFonts w:hAnsi="Arial"/>
          <w:color w:val="353535"/>
          <w:kern w:val="0"/>
          <w:sz w:val="24"/>
        </w:rPr>
        <w:t>循环分析的目的和方法；第一定律分析法、第二定律分析；空气标准</w:t>
      </w:r>
      <w:r>
        <w:rPr>
          <w:rFonts w:hint="eastAsia" w:hAnsi="Arial"/>
          <w:color w:val="353535"/>
          <w:kern w:val="0"/>
          <w:sz w:val="24"/>
        </w:rPr>
        <w:t>；</w:t>
      </w:r>
      <w:r>
        <w:rPr>
          <w:rFonts w:hAnsi="Arial"/>
          <w:color w:val="353535"/>
          <w:kern w:val="0"/>
          <w:sz w:val="24"/>
        </w:rPr>
        <w:t>对循环进行抽象简化的原则。</w:t>
      </w:r>
    </w:p>
    <w:p>
      <w:pPr>
        <w:widowControl/>
        <w:spacing w:line="400" w:lineRule="exact"/>
        <w:ind w:left="210" w:leftChars="100"/>
        <w:jc w:val="left"/>
        <w:rPr>
          <w:color w:val="353535"/>
          <w:kern w:val="0"/>
          <w:sz w:val="24"/>
        </w:rPr>
      </w:pPr>
      <w:r>
        <w:rPr>
          <w:b/>
          <w:bCs/>
          <w:color w:val="353535"/>
          <w:kern w:val="0"/>
          <w:sz w:val="24"/>
        </w:rPr>
        <w:t>7.2</w:t>
      </w:r>
      <w:r>
        <w:rPr>
          <w:rFonts w:hAnsi="Arial"/>
          <w:b/>
          <w:bCs/>
          <w:color w:val="353535"/>
          <w:kern w:val="0"/>
          <w:sz w:val="24"/>
        </w:rPr>
        <w:t>蒸汽动力装置循环</w:t>
      </w:r>
    </w:p>
    <w:p>
      <w:pPr>
        <w:widowControl/>
        <w:spacing w:line="400" w:lineRule="exact"/>
        <w:ind w:left="210" w:leftChars="100" w:firstLine="480" w:firstLineChars="200"/>
        <w:jc w:val="left"/>
        <w:rPr>
          <w:rFonts w:hint="eastAsia" w:hAnsi="Arial"/>
          <w:color w:val="353535"/>
          <w:kern w:val="0"/>
          <w:sz w:val="24"/>
        </w:rPr>
      </w:pPr>
      <w:r>
        <w:rPr>
          <w:rFonts w:hint="eastAsia" w:hAnsi="Arial"/>
          <w:color w:val="353535"/>
          <w:kern w:val="0"/>
          <w:sz w:val="24"/>
        </w:rPr>
        <w:t>蒸汽</w:t>
      </w:r>
      <w:r>
        <w:rPr>
          <w:rFonts w:hAnsi="Arial"/>
          <w:color w:val="353535"/>
          <w:kern w:val="0"/>
          <w:sz w:val="24"/>
        </w:rPr>
        <w:t>卡诺循环、</w:t>
      </w:r>
      <w:r>
        <w:rPr>
          <w:rFonts w:hint="eastAsia" w:hAnsi="Arial"/>
          <w:color w:val="353535"/>
          <w:kern w:val="0"/>
          <w:sz w:val="24"/>
        </w:rPr>
        <w:t>实际</w:t>
      </w:r>
      <w:r>
        <w:rPr>
          <w:rFonts w:hAnsi="Arial"/>
          <w:color w:val="353535"/>
          <w:kern w:val="0"/>
          <w:sz w:val="24"/>
        </w:rPr>
        <w:t>蒸汽动力循环</w:t>
      </w:r>
      <w:r>
        <w:rPr>
          <w:color w:val="353535"/>
          <w:kern w:val="0"/>
          <w:sz w:val="24"/>
        </w:rPr>
        <w:t>—</w:t>
      </w:r>
      <w:r>
        <w:rPr>
          <w:rFonts w:hAnsi="Arial"/>
          <w:color w:val="353535"/>
          <w:kern w:val="0"/>
          <w:sz w:val="24"/>
        </w:rPr>
        <w:t>朗肯循环构成、利用图或表确定各状态点参数、朗肯循环的热效率；蒸汽参数对热效率的影响分析；再热循环构成、</w:t>
      </w:r>
      <w:r>
        <w:rPr>
          <w:color w:val="353535"/>
          <w:kern w:val="0"/>
          <w:sz w:val="24"/>
        </w:rPr>
        <w:t>p-v</w:t>
      </w:r>
      <w:r>
        <w:rPr>
          <w:rFonts w:hAnsi="Arial"/>
          <w:color w:val="353535"/>
          <w:kern w:val="0"/>
          <w:sz w:val="24"/>
        </w:rPr>
        <w:t>图和</w:t>
      </w:r>
      <w:r>
        <w:rPr>
          <w:color w:val="353535"/>
          <w:kern w:val="0"/>
          <w:sz w:val="24"/>
        </w:rPr>
        <w:t>T-s</w:t>
      </w:r>
      <w:r>
        <w:rPr>
          <w:rFonts w:hAnsi="Arial"/>
          <w:color w:val="353535"/>
          <w:kern w:val="0"/>
          <w:sz w:val="24"/>
        </w:rPr>
        <w:t>图、利用图或表确定各状态点参数、循环的热效率和分析；抽汽回热循环构成、</w:t>
      </w:r>
      <w:r>
        <w:rPr>
          <w:color w:val="353535"/>
          <w:kern w:val="0"/>
          <w:sz w:val="24"/>
        </w:rPr>
        <w:t>p-v</w:t>
      </w:r>
      <w:r>
        <w:rPr>
          <w:rFonts w:hAnsi="Arial"/>
          <w:color w:val="353535"/>
          <w:kern w:val="0"/>
          <w:sz w:val="24"/>
        </w:rPr>
        <w:t>图和</w:t>
      </w:r>
      <w:r>
        <w:rPr>
          <w:color w:val="353535"/>
          <w:kern w:val="0"/>
          <w:sz w:val="24"/>
        </w:rPr>
        <w:t>T-s</w:t>
      </w:r>
      <w:r>
        <w:rPr>
          <w:rFonts w:hAnsi="Arial"/>
          <w:color w:val="353535"/>
          <w:kern w:val="0"/>
          <w:sz w:val="24"/>
        </w:rPr>
        <w:t>图、抽汽量、利用图或表确定各状态点参数、循环的热效率和分析。</w:t>
      </w:r>
    </w:p>
    <w:p>
      <w:pPr>
        <w:widowControl/>
        <w:spacing w:line="400" w:lineRule="exact"/>
        <w:ind w:left="210" w:leftChars="100"/>
        <w:jc w:val="left"/>
        <w:rPr>
          <w:b/>
          <w:bCs/>
          <w:color w:val="353535"/>
          <w:kern w:val="0"/>
          <w:sz w:val="24"/>
        </w:rPr>
      </w:pPr>
      <w:r>
        <w:rPr>
          <w:b/>
          <w:bCs/>
          <w:color w:val="353535"/>
          <w:kern w:val="0"/>
          <w:sz w:val="24"/>
        </w:rPr>
        <w:t>7.3</w:t>
      </w:r>
      <w:r>
        <w:rPr>
          <w:rFonts w:hint="eastAsia"/>
          <w:b/>
          <w:bCs/>
          <w:color w:val="353535"/>
          <w:kern w:val="0"/>
          <w:sz w:val="24"/>
        </w:rPr>
        <w:t>气体</w:t>
      </w:r>
      <w:r>
        <w:rPr>
          <w:b/>
          <w:bCs/>
          <w:color w:val="353535"/>
          <w:kern w:val="0"/>
          <w:sz w:val="24"/>
        </w:rPr>
        <w:t>动力循环</w:t>
      </w:r>
    </w:p>
    <w:p>
      <w:pPr>
        <w:widowControl/>
        <w:spacing w:line="400" w:lineRule="exact"/>
        <w:ind w:left="210" w:leftChars="100" w:firstLine="480" w:firstLineChars="200"/>
        <w:jc w:val="left"/>
        <w:rPr>
          <w:color w:val="353535"/>
          <w:kern w:val="0"/>
          <w:sz w:val="24"/>
        </w:rPr>
      </w:pPr>
      <w:r>
        <w:rPr>
          <w:rFonts w:hint="eastAsia" w:hAnsi="Arial"/>
          <w:color w:val="353535"/>
          <w:kern w:val="0"/>
          <w:sz w:val="24"/>
        </w:rPr>
        <w:t>各类典型内燃机动力</w:t>
      </w:r>
      <w:r>
        <w:rPr>
          <w:rFonts w:hAnsi="Arial"/>
          <w:color w:val="353535"/>
          <w:kern w:val="0"/>
          <w:sz w:val="24"/>
        </w:rPr>
        <w:t>循环构成</w:t>
      </w:r>
      <w:r>
        <w:rPr>
          <w:rFonts w:hint="eastAsia" w:hAnsi="Arial"/>
          <w:color w:val="353535"/>
          <w:kern w:val="0"/>
          <w:sz w:val="24"/>
        </w:rPr>
        <w:t>、</w:t>
      </w:r>
      <w:r>
        <w:rPr>
          <w:color w:val="353535"/>
          <w:kern w:val="0"/>
          <w:sz w:val="24"/>
        </w:rPr>
        <w:t>p-v</w:t>
      </w:r>
      <w:r>
        <w:rPr>
          <w:rFonts w:hAnsi="Arial"/>
          <w:color w:val="353535"/>
          <w:kern w:val="0"/>
          <w:sz w:val="24"/>
        </w:rPr>
        <w:t>图和</w:t>
      </w:r>
      <w:r>
        <w:rPr>
          <w:color w:val="353535"/>
          <w:kern w:val="0"/>
          <w:sz w:val="24"/>
        </w:rPr>
        <w:t>T-s</w:t>
      </w:r>
      <w:r>
        <w:rPr>
          <w:rFonts w:hAnsi="Arial"/>
          <w:color w:val="353535"/>
          <w:kern w:val="0"/>
          <w:sz w:val="24"/>
        </w:rPr>
        <w:t>图</w:t>
      </w:r>
      <w:r>
        <w:rPr>
          <w:rFonts w:hint="eastAsia" w:hAnsi="Arial"/>
          <w:color w:val="353535"/>
          <w:kern w:val="0"/>
          <w:sz w:val="24"/>
        </w:rPr>
        <w:t>，</w:t>
      </w:r>
      <w:r>
        <w:rPr>
          <w:rFonts w:hAnsi="Arial"/>
          <w:color w:val="353535"/>
          <w:kern w:val="0"/>
          <w:sz w:val="24"/>
        </w:rPr>
        <w:t>热效率表达式</w:t>
      </w:r>
      <w:r>
        <w:rPr>
          <w:rFonts w:hint="eastAsia" w:hAnsi="Arial"/>
          <w:color w:val="353535"/>
          <w:kern w:val="0"/>
          <w:sz w:val="24"/>
        </w:rPr>
        <w:t>、</w:t>
      </w:r>
      <w:r>
        <w:rPr>
          <w:rFonts w:hAnsi="Arial"/>
          <w:color w:val="353535"/>
          <w:kern w:val="0"/>
          <w:sz w:val="24"/>
        </w:rPr>
        <w:t>内燃机结构参数对热效率的影响分析</w:t>
      </w:r>
      <w:r>
        <w:rPr>
          <w:rFonts w:hint="eastAsia" w:hAnsi="Arial"/>
          <w:color w:val="353535"/>
          <w:kern w:val="0"/>
          <w:sz w:val="24"/>
        </w:rPr>
        <w:t>；</w:t>
      </w:r>
      <w:r>
        <w:rPr>
          <w:rFonts w:hAnsi="Arial"/>
          <w:color w:val="353535"/>
          <w:kern w:val="0"/>
          <w:sz w:val="24"/>
        </w:rPr>
        <w:t>燃气轮机的循环构成</w:t>
      </w:r>
      <w:r>
        <w:rPr>
          <w:rFonts w:hint="eastAsia" w:hAnsi="Arial"/>
          <w:color w:val="353535"/>
          <w:kern w:val="0"/>
          <w:sz w:val="24"/>
        </w:rPr>
        <w:t>、</w:t>
      </w:r>
      <w:r>
        <w:rPr>
          <w:color w:val="353535"/>
          <w:kern w:val="0"/>
          <w:sz w:val="24"/>
        </w:rPr>
        <w:t>p-v</w:t>
      </w:r>
      <w:r>
        <w:rPr>
          <w:rFonts w:hAnsi="Arial"/>
          <w:color w:val="353535"/>
          <w:kern w:val="0"/>
          <w:sz w:val="24"/>
        </w:rPr>
        <w:t>图和</w:t>
      </w:r>
      <w:r>
        <w:rPr>
          <w:color w:val="353535"/>
          <w:kern w:val="0"/>
          <w:sz w:val="24"/>
        </w:rPr>
        <w:t>T-s</w:t>
      </w:r>
      <w:r>
        <w:rPr>
          <w:rFonts w:hAnsi="Arial"/>
          <w:color w:val="353535"/>
          <w:kern w:val="0"/>
          <w:sz w:val="24"/>
        </w:rPr>
        <w:t>图</w:t>
      </w:r>
      <w:r>
        <w:rPr>
          <w:rFonts w:hint="eastAsia" w:hAnsi="Arial"/>
          <w:color w:val="353535"/>
          <w:kern w:val="0"/>
          <w:sz w:val="24"/>
        </w:rPr>
        <w:t>，</w:t>
      </w:r>
      <w:r>
        <w:rPr>
          <w:rFonts w:hAnsi="Arial"/>
          <w:color w:val="353535"/>
          <w:kern w:val="0"/>
          <w:sz w:val="24"/>
        </w:rPr>
        <w:t>热效率表达式</w:t>
      </w:r>
      <w:r>
        <w:rPr>
          <w:rFonts w:hint="eastAsia" w:hAnsi="Arial"/>
          <w:color w:val="353535"/>
          <w:kern w:val="0"/>
          <w:sz w:val="24"/>
        </w:rPr>
        <w:t>、热机</w:t>
      </w:r>
      <w:r>
        <w:rPr>
          <w:rFonts w:hAnsi="Arial"/>
          <w:color w:val="353535"/>
          <w:kern w:val="0"/>
          <w:sz w:val="24"/>
        </w:rPr>
        <w:t>结构参数对热效率的影响分析</w:t>
      </w:r>
      <w:r>
        <w:rPr>
          <w:rFonts w:hint="eastAsia" w:hAnsi="Arial"/>
          <w:color w:val="353535"/>
          <w:kern w:val="0"/>
          <w:sz w:val="24"/>
        </w:rPr>
        <w:t>；喷气式</w:t>
      </w:r>
      <w:r>
        <w:rPr>
          <w:rFonts w:hAnsi="Arial"/>
          <w:color w:val="353535"/>
          <w:kern w:val="0"/>
          <w:sz w:val="24"/>
        </w:rPr>
        <w:t>发动机的工作原理。</w:t>
      </w:r>
    </w:p>
    <w:p>
      <w:pPr>
        <w:widowControl/>
        <w:spacing w:line="400" w:lineRule="exact"/>
        <w:ind w:left="210" w:leftChars="100"/>
        <w:jc w:val="left"/>
        <w:rPr>
          <w:color w:val="353535"/>
          <w:kern w:val="0"/>
          <w:sz w:val="24"/>
        </w:rPr>
      </w:pPr>
      <w:r>
        <w:rPr>
          <w:b/>
          <w:bCs/>
          <w:color w:val="353535"/>
          <w:kern w:val="0"/>
          <w:sz w:val="24"/>
        </w:rPr>
        <w:t>7.4</w:t>
      </w:r>
      <w:r>
        <w:rPr>
          <w:rFonts w:hAnsi="Arial"/>
          <w:b/>
          <w:bCs/>
          <w:color w:val="353535"/>
          <w:kern w:val="0"/>
          <w:sz w:val="24"/>
        </w:rPr>
        <w:t>制冷装置循环</w:t>
      </w:r>
    </w:p>
    <w:p>
      <w:pPr>
        <w:widowControl/>
        <w:spacing w:line="400" w:lineRule="exact"/>
        <w:ind w:left="210" w:leftChars="100" w:firstLine="480" w:firstLineChars="200"/>
        <w:jc w:val="left"/>
        <w:rPr>
          <w:rFonts w:hAnsi="Arial"/>
          <w:color w:val="353535"/>
          <w:kern w:val="0"/>
          <w:sz w:val="24"/>
        </w:rPr>
      </w:pPr>
      <w:r>
        <w:rPr>
          <w:rFonts w:hAnsi="Arial"/>
          <w:color w:val="353535"/>
          <w:kern w:val="0"/>
          <w:sz w:val="24"/>
        </w:rPr>
        <w:t>逆向卡诺循环；制冷量；压缩空气制冷循环构成</w:t>
      </w:r>
      <w:r>
        <w:rPr>
          <w:rFonts w:hint="eastAsia" w:hAnsi="Arial"/>
          <w:color w:val="353535"/>
          <w:kern w:val="0"/>
          <w:sz w:val="24"/>
        </w:rPr>
        <w:t>、</w:t>
      </w:r>
      <w:r>
        <w:rPr>
          <w:color w:val="353535"/>
          <w:kern w:val="0"/>
          <w:sz w:val="24"/>
        </w:rPr>
        <w:t>p-v</w:t>
      </w:r>
      <w:r>
        <w:rPr>
          <w:rFonts w:hAnsi="Arial"/>
          <w:color w:val="353535"/>
          <w:kern w:val="0"/>
          <w:sz w:val="24"/>
        </w:rPr>
        <w:t>图</w:t>
      </w:r>
      <w:r>
        <w:rPr>
          <w:rFonts w:hint="eastAsia" w:hAnsi="Arial"/>
          <w:color w:val="353535"/>
          <w:kern w:val="0"/>
          <w:sz w:val="24"/>
        </w:rPr>
        <w:t>和</w:t>
      </w:r>
      <w:r>
        <w:rPr>
          <w:color w:val="353535"/>
          <w:kern w:val="0"/>
          <w:sz w:val="24"/>
        </w:rPr>
        <w:t>T-s</w:t>
      </w:r>
      <w:r>
        <w:rPr>
          <w:rFonts w:hAnsi="Arial"/>
          <w:color w:val="353535"/>
          <w:kern w:val="0"/>
          <w:sz w:val="24"/>
        </w:rPr>
        <w:t>图、制冷系数、制冷量与循环增压比关系；回热式压缩空气制冷循环；压缩蒸汽制冷循环构成、</w:t>
      </w:r>
      <w:r>
        <w:rPr>
          <w:color w:val="353535"/>
          <w:kern w:val="0"/>
          <w:sz w:val="24"/>
        </w:rPr>
        <w:t>T-s</w:t>
      </w:r>
      <w:r>
        <w:rPr>
          <w:rFonts w:hAnsi="Arial"/>
          <w:color w:val="353535"/>
          <w:kern w:val="0"/>
          <w:sz w:val="24"/>
        </w:rPr>
        <w:t>图和</w:t>
      </w:r>
      <w:r>
        <w:rPr>
          <w:color w:val="353535"/>
          <w:kern w:val="0"/>
          <w:sz w:val="24"/>
        </w:rPr>
        <w:t>logp-h</w:t>
      </w:r>
      <w:r>
        <w:rPr>
          <w:rFonts w:hAnsi="Arial"/>
          <w:color w:val="353535"/>
          <w:kern w:val="0"/>
          <w:sz w:val="24"/>
        </w:rPr>
        <w:t>图、利用图或表确定各状态点参数、制冷系数；制冷剂性质；吸收式制冷循环的构成、热能利用系数、吸收式与压缩式制冷的比较与分析；热泵循环的一般概念。</w:t>
      </w:r>
    </w:p>
    <w:p>
      <w:pPr>
        <w:widowControl/>
        <w:spacing w:line="400" w:lineRule="exact"/>
        <w:jc w:val="left"/>
        <w:rPr>
          <w:rFonts w:hAnsi="Arial"/>
          <w:b/>
          <w:bCs/>
          <w:color w:val="353535"/>
          <w:kern w:val="0"/>
          <w:sz w:val="24"/>
        </w:rPr>
      </w:pPr>
    </w:p>
    <w:p>
      <w:pPr>
        <w:widowControl/>
        <w:spacing w:line="400" w:lineRule="exact"/>
        <w:jc w:val="left"/>
        <w:rPr>
          <w:color w:val="353535"/>
          <w:kern w:val="0"/>
          <w:sz w:val="24"/>
        </w:rPr>
      </w:pPr>
      <w:r>
        <w:rPr>
          <w:rFonts w:hAnsi="Arial"/>
          <w:b/>
          <w:bCs/>
          <w:color w:val="353535"/>
          <w:kern w:val="0"/>
          <w:sz w:val="24"/>
        </w:rPr>
        <w:t>参考书</w:t>
      </w:r>
      <w:r>
        <w:rPr>
          <w:rFonts w:hint="eastAsia" w:hAnsi="Arial"/>
          <w:b/>
          <w:bCs/>
          <w:color w:val="353535"/>
          <w:kern w:val="0"/>
          <w:sz w:val="24"/>
        </w:rPr>
        <w:t>目</w:t>
      </w:r>
      <w:r>
        <w:rPr>
          <w:rFonts w:hAnsi="Arial"/>
          <w:b/>
          <w:bCs/>
          <w:color w:val="353535"/>
          <w:kern w:val="0"/>
          <w:sz w:val="24"/>
        </w:rPr>
        <w:t>：</w:t>
      </w:r>
    </w:p>
    <w:p>
      <w:pPr>
        <w:widowControl/>
        <w:spacing w:line="400" w:lineRule="exact"/>
        <w:jc w:val="left"/>
        <w:rPr>
          <w:rFonts w:hint="eastAsia"/>
          <w:color w:val="353535"/>
          <w:kern w:val="0"/>
          <w:sz w:val="24"/>
        </w:rPr>
      </w:pPr>
      <w:r>
        <w:rPr>
          <w:rFonts w:hint="eastAsia" w:hAnsi="Arial"/>
          <w:color w:val="000000"/>
          <w:kern w:val="0"/>
          <w:sz w:val="24"/>
        </w:rPr>
        <w:t>1.</w:t>
      </w:r>
      <w:r>
        <w:rPr>
          <w:rFonts w:hAnsi="Arial"/>
          <w:color w:val="000000"/>
          <w:kern w:val="0"/>
          <w:sz w:val="24"/>
        </w:rPr>
        <w:t xml:space="preserve"> </w:t>
      </w:r>
      <w:r>
        <w:rPr>
          <w:rFonts w:hint="eastAsia" w:hAnsi="Arial"/>
          <w:color w:val="000000"/>
          <w:kern w:val="0"/>
          <w:sz w:val="24"/>
        </w:rPr>
        <w:t>谭羽非</w:t>
      </w:r>
      <w:r>
        <w:rPr>
          <w:color w:val="000000"/>
          <w:kern w:val="0"/>
          <w:sz w:val="24"/>
        </w:rPr>
        <w:t>，</w:t>
      </w:r>
      <w:r>
        <w:rPr>
          <w:rFonts w:hAnsi="Arial"/>
          <w:color w:val="000000"/>
          <w:kern w:val="0"/>
          <w:sz w:val="24"/>
        </w:rPr>
        <w:t>吴家正，朱彤</w:t>
      </w:r>
      <w:r>
        <w:rPr>
          <w:rFonts w:hint="eastAsia" w:hAnsi="Arial"/>
          <w:color w:val="000000"/>
          <w:kern w:val="0"/>
          <w:sz w:val="24"/>
        </w:rPr>
        <w:t xml:space="preserve"> 编.</w:t>
      </w:r>
      <w:r>
        <w:rPr>
          <w:rFonts w:hAnsi="Arial"/>
          <w:color w:val="000000"/>
          <w:kern w:val="0"/>
          <w:sz w:val="24"/>
        </w:rPr>
        <w:t xml:space="preserve"> </w:t>
      </w:r>
      <w:r>
        <w:rPr>
          <w:color w:val="000000"/>
          <w:kern w:val="0"/>
          <w:sz w:val="24"/>
        </w:rPr>
        <w:fldChar w:fldCharType="begin"/>
      </w:r>
      <w:r>
        <w:rPr>
          <w:color w:val="000000"/>
          <w:kern w:val="0"/>
          <w:sz w:val="24"/>
        </w:rPr>
        <w:instrText xml:space="preserve"> HYPERLINK "http://book.kaoyantj.com/kaoyanbook_search.asp?shuming=%B9%A4%B3%CC%C8%C8%C1%A6%D1%A7&amp;xuanze=2" \o "</w:instrText>
      </w:r>
      <w:r>
        <w:rPr>
          <w:rFonts w:hAnsi="Arial"/>
          <w:color w:val="000000"/>
          <w:kern w:val="0"/>
          <w:sz w:val="24"/>
        </w:rPr>
        <w:instrText xml:space="preserve">进入网上书城检索书籍《工程热力学》</w:instrText>
      </w:r>
      <w:r>
        <w:rPr>
          <w:color w:val="000000"/>
          <w:kern w:val="0"/>
          <w:sz w:val="24"/>
        </w:rPr>
        <w:instrText xml:space="preserve">" \t "_blank" </w:instrText>
      </w:r>
      <w:r>
        <w:rPr>
          <w:color w:val="000000"/>
          <w:kern w:val="0"/>
          <w:sz w:val="24"/>
        </w:rPr>
        <w:fldChar w:fldCharType="separate"/>
      </w:r>
      <w:r>
        <w:rPr>
          <w:rFonts w:hAnsi="Arial"/>
          <w:color w:val="000000"/>
          <w:kern w:val="0"/>
          <w:sz w:val="24"/>
        </w:rPr>
        <w:t>工程热力学</w:t>
      </w:r>
      <w:r>
        <w:rPr>
          <w:color w:val="000000"/>
          <w:kern w:val="0"/>
          <w:sz w:val="24"/>
        </w:rPr>
        <w:fldChar w:fldCharType="end"/>
      </w:r>
      <w:r>
        <w:rPr>
          <w:rFonts w:hint="eastAsia" w:hAnsi="Arial"/>
          <w:color w:val="000000"/>
          <w:kern w:val="0"/>
          <w:sz w:val="24"/>
        </w:rPr>
        <w:t>（第六版）.</w:t>
      </w:r>
      <w:r>
        <w:rPr>
          <w:rFonts w:hAnsi="Arial"/>
          <w:color w:val="000000"/>
          <w:kern w:val="0"/>
          <w:sz w:val="24"/>
        </w:rPr>
        <w:t xml:space="preserve"> </w:t>
      </w:r>
      <w:r>
        <w:rPr>
          <w:rFonts w:hint="eastAsia" w:hAnsi="Arial"/>
          <w:color w:val="000000"/>
          <w:kern w:val="0"/>
          <w:sz w:val="24"/>
        </w:rPr>
        <w:t>北京</w:t>
      </w:r>
      <w:r>
        <w:rPr>
          <w:rFonts w:hAnsi="Arial"/>
          <w:color w:val="000000"/>
          <w:kern w:val="0"/>
          <w:sz w:val="24"/>
        </w:rPr>
        <w:t>：</w:t>
      </w:r>
      <w:r>
        <w:rPr>
          <w:rFonts w:hint="eastAsia"/>
          <w:kern w:val="0"/>
          <w:sz w:val="24"/>
        </w:rPr>
        <w:t>中国建筑工业出版社，2016；</w:t>
      </w:r>
    </w:p>
    <w:p>
      <w:pPr>
        <w:widowControl/>
        <w:spacing w:line="400" w:lineRule="exact"/>
        <w:jc w:val="left"/>
        <w:rPr>
          <w:rFonts w:hint="eastAsia"/>
          <w:kern w:val="0"/>
          <w:sz w:val="24"/>
        </w:rPr>
      </w:pPr>
      <w:r>
        <w:rPr>
          <w:rFonts w:hAnsi="Arial"/>
          <w:color w:val="000000"/>
          <w:kern w:val="0"/>
          <w:sz w:val="24"/>
        </w:rPr>
        <w:t>2. 沈维道</w:t>
      </w:r>
      <w:r>
        <w:rPr>
          <w:rFonts w:hint="eastAsia" w:hAnsi="Arial"/>
          <w:color w:val="000000"/>
          <w:kern w:val="0"/>
          <w:sz w:val="24"/>
        </w:rPr>
        <w:t>，童</w:t>
      </w:r>
      <w:r>
        <w:rPr>
          <w:rFonts w:hAnsi="Arial"/>
          <w:color w:val="000000"/>
          <w:kern w:val="0"/>
          <w:sz w:val="24"/>
        </w:rPr>
        <w:t>钧耕</w:t>
      </w:r>
      <w:r>
        <w:rPr>
          <w:rFonts w:hint="eastAsia" w:hAnsi="Arial"/>
          <w:color w:val="000000"/>
          <w:kern w:val="0"/>
          <w:sz w:val="24"/>
        </w:rPr>
        <w:t xml:space="preserve"> 编. </w:t>
      </w:r>
      <w:r>
        <w:rPr>
          <w:color w:val="000000"/>
          <w:kern w:val="0"/>
          <w:sz w:val="24"/>
        </w:rPr>
        <w:fldChar w:fldCharType="begin"/>
      </w:r>
      <w:r>
        <w:rPr>
          <w:color w:val="000000"/>
          <w:kern w:val="0"/>
          <w:sz w:val="24"/>
        </w:rPr>
        <w:instrText xml:space="preserve"> HYPERLINK "http://book.kaoyantj.com/kaoyanbook_search.asp?shuming=%B9%A4%B3%CC%C8%C8%C1%A6%D1%A7&amp;xuanze=2" \o "</w:instrText>
      </w:r>
      <w:r>
        <w:rPr>
          <w:rFonts w:hAnsi="Arial"/>
          <w:color w:val="000000"/>
          <w:kern w:val="0"/>
          <w:sz w:val="24"/>
        </w:rPr>
        <w:instrText xml:space="preserve">进入网上书城检索书籍《工程热力学》</w:instrText>
      </w:r>
      <w:r>
        <w:rPr>
          <w:color w:val="000000"/>
          <w:kern w:val="0"/>
          <w:sz w:val="24"/>
        </w:rPr>
        <w:instrText xml:space="preserve">" \t "_blank" </w:instrText>
      </w:r>
      <w:r>
        <w:rPr>
          <w:color w:val="000000"/>
          <w:kern w:val="0"/>
          <w:sz w:val="24"/>
        </w:rPr>
        <w:fldChar w:fldCharType="separate"/>
      </w:r>
      <w:r>
        <w:rPr>
          <w:rFonts w:hAnsi="Arial"/>
          <w:color w:val="000000"/>
          <w:kern w:val="0"/>
          <w:sz w:val="24"/>
        </w:rPr>
        <w:t>工程热力学</w:t>
      </w:r>
      <w:r>
        <w:rPr>
          <w:color w:val="000000"/>
          <w:kern w:val="0"/>
          <w:sz w:val="24"/>
        </w:rPr>
        <w:fldChar w:fldCharType="end"/>
      </w:r>
      <w:r>
        <w:rPr>
          <w:rFonts w:hint="eastAsia" w:hAnsi="Arial"/>
          <w:color w:val="000000"/>
          <w:kern w:val="0"/>
          <w:sz w:val="24"/>
        </w:rPr>
        <w:t>（第五版）.</w:t>
      </w:r>
      <w:r>
        <w:rPr>
          <w:rFonts w:hAnsi="Arial"/>
          <w:color w:val="000000"/>
          <w:kern w:val="0"/>
          <w:sz w:val="24"/>
        </w:rPr>
        <w:t xml:space="preserve"> </w:t>
      </w:r>
      <w:r>
        <w:rPr>
          <w:rFonts w:hint="eastAsia" w:hAnsi="Arial"/>
          <w:color w:val="000000"/>
          <w:kern w:val="0"/>
          <w:sz w:val="24"/>
        </w:rPr>
        <w:t>北京</w:t>
      </w:r>
      <w:r>
        <w:rPr>
          <w:rFonts w:hAnsi="Arial"/>
          <w:color w:val="000000"/>
          <w:kern w:val="0"/>
          <w:sz w:val="24"/>
        </w:rPr>
        <w:t>：</w:t>
      </w:r>
      <w:r>
        <w:rPr>
          <w:rFonts w:hint="eastAsia"/>
          <w:kern w:val="0"/>
          <w:sz w:val="24"/>
        </w:rPr>
        <w:t>高等教育出版社，2016</w:t>
      </w:r>
    </w:p>
    <w:sectPr>
      <w:pgSz w:w="11906" w:h="16838"/>
      <w:pgMar w:top="1191" w:right="1474" w:bottom="119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CC"/>
    <w:rsid w:val="000460D9"/>
    <w:rsid w:val="00084D9D"/>
    <w:rsid w:val="000F5E9A"/>
    <w:rsid w:val="00160A2E"/>
    <w:rsid w:val="00164727"/>
    <w:rsid w:val="002601CB"/>
    <w:rsid w:val="003265EB"/>
    <w:rsid w:val="0037596A"/>
    <w:rsid w:val="00430C24"/>
    <w:rsid w:val="00453AE5"/>
    <w:rsid w:val="004546ED"/>
    <w:rsid w:val="00493672"/>
    <w:rsid w:val="004B2C9C"/>
    <w:rsid w:val="004B67EB"/>
    <w:rsid w:val="004D6E1F"/>
    <w:rsid w:val="005349D3"/>
    <w:rsid w:val="005D2FF2"/>
    <w:rsid w:val="005D6C12"/>
    <w:rsid w:val="006124DE"/>
    <w:rsid w:val="0068347B"/>
    <w:rsid w:val="006A6CF1"/>
    <w:rsid w:val="006E76E5"/>
    <w:rsid w:val="007F39CC"/>
    <w:rsid w:val="00833FEC"/>
    <w:rsid w:val="0088407E"/>
    <w:rsid w:val="00897EB8"/>
    <w:rsid w:val="008B0074"/>
    <w:rsid w:val="009A5A19"/>
    <w:rsid w:val="009B69C0"/>
    <w:rsid w:val="00A07E45"/>
    <w:rsid w:val="00A956C4"/>
    <w:rsid w:val="00AA0B94"/>
    <w:rsid w:val="00B0676A"/>
    <w:rsid w:val="00B604CF"/>
    <w:rsid w:val="00C35995"/>
    <w:rsid w:val="00C50C64"/>
    <w:rsid w:val="00CD14D3"/>
    <w:rsid w:val="00CD67A2"/>
    <w:rsid w:val="00D32761"/>
    <w:rsid w:val="00D64591"/>
    <w:rsid w:val="00D85C64"/>
    <w:rsid w:val="00D9457A"/>
    <w:rsid w:val="00DB6C4A"/>
    <w:rsid w:val="00ED6EFE"/>
    <w:rsid w:val="00F74AA5"/>
    <w:rsid w:val="00F75F94"/>
    <w:rsid w:val="00F7708C"/>
    <w:rsid w:val="00FC3D79"/>
    <w:rsid w:val="1CD4301C"/>
    <w:rsid w:val="27873913"/>
    <w:rsid w:val="463704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000FF"/>
      <w:u w:val="none"/>
    </w:rPr>
  </w:style>
  <w:style w:type="character" w:customStyle="1" w:styleId="8">
    <w:name w:val="批注框文本 Char"/>
    <w:link w:val="2"/>
    <w:uiPriority w:val="0"/>
    <w:rPr>
      <w:kern w:val="2"/>
      <w:sz w:val="18"/>
      <w:szCs w:val="18"/>
    </w:rPr>
  </w:style>
  <w:style w:type="character" w:customStyle="1" w:styleId="9">
    <w:name w:val="ukflwuq1"/>
    <w:uiPriority w:val="0"/>
    <w:rPr>
      <w:color w:val="F2F2F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4</Pages>
  <Words>527</Words>
  <Characters>3010</Characters>
  <Lines>25</Lines>
  <Paragraphs>7</Paragraphs>
  <TotalTime>0</TotalTime>
  <ScaleCrop>false</ScaleCrop>
  <LinksUpToDate>false</LinksUpToDate>
  <CharactersWithSpaces>3530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2009-07-09T02:17:00Z</dcterms:created>
  <dc:creator>User</dc:creator>
  <cp:lastModifiedBy>Administrator</cp:lastModifiedBy>
  <dcterms:modified xsi:type="dcterms:W3CDTF">2021-09-22T03:25:51Z</dcterms:modified>
  <dc:title>山东建筑大学硕士入学考试</dc:title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9B5E363497FB4B28A96497973AE83110</vt:lpwstr>
  </property>
</Properties>
</file>