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</w:rPr>
        <w:t>信息检索</w:t>
      </w: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hint="eastAsia" w:ascii="宋体" w:hAnsi="宋体"/>
          <w:b/>
          <w:sz w:val="28"/>
          <w:szCs w:val="28"/>
        </w:rPr>
        <w:t>考试科目代码：[834]</w:t>
      </w:r>
    </w:p>
    <w:p>
      <w:pPr>
        <w:adjustRightInd w:val="0"/>
        <w:snapToGrid w:val="0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一、考试要求</w:t>
      </w:r>
    </w:p>
    <w:p>
      <w:pPr>
        <w:adjustRightInd w:val="0"/>
        <w:snapToGrid w:val="0"/>
        <w:spacing w:line="48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color w:val="000000"/>
          <w:sz w:val="24"/>
        </w:rPr>
        <w:t>要求考生理解和掌握信息检索的基本概念、基本原理和基本方法，能掌握有关概念、原理、方法的区别与联系，能运用信息检索的基本知识解决具体问题，具备分析问题和解决问题的基本能力。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二、考试内容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ascii="黑体" w:eastAsia="黑体"/>
          <w:sz w:val="24"/>
          <w:szCs w:val="24"/>
        </w:rPr>
      </w:pPr>
      <w:r>
        <w:rPr>
          <w:rFonts w:ascii="黑体" w:eastAsia="黑体"/>
          <w:b/>
          <w:sz w:val="24"/>
          <w:szCs w:val="24"/>
        </w:rPr>
        <w:t xml:space="preserve">1. </w:t>
      </w:r>
      <w:r>
        <w:rPr>
          <w:rFonts w:ascii="黑体" w:eastAsia="黑体"/>
          <w:sz w:val="24"/>
          <w:szCs w:val="24"/>
        </w:rPr>
        <w:t>信息资源及其分布规律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hAnsi="宋体"/>
          <w:b/>
          <w:bCs/>
          <w:sz w:val="24"/>
          <w:szCs w:val="24"/>
        </w:rPr>
      </w:pPr>
      <w:r>
        <w:rPr>
          <w:rFonts w:hAnsi="宋体"/>
          <w:b/>
          <w:bCs/>
          <w:sz w:val="24"/>
          <w:szCs w:val="24"/>
        </w:rPr>
        <w:t>1.1信息资源概述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信息资源的特点；按信息开发的程度划分信息资源的类型。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hAnsi="宋体"/>
          <w:b/>
          <w:bCs/>
          <w:sz w:val="24"/>
          <w:szCs w:val="24"/>
        </w:rPr>
      </w:pPr>
      <w:r>
        <w:rPr>
          <w:rFonts w:hAnsi="宋体"/>
          <w:b/>
          <w:bCs/>
          <w:sz w:val="24"/>
          <w:szCs w:val="24"/>
        </w:rPr>
        <w:t>1.2科技信息资源常用的几种类型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科技报告的概念及特点；专利文献的概念及特点；标准文献的概念及特点；学位论文及其文献价值；政府出版物的概念及特点。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hAnsi="宋体"/>
          <w:sz w:val="24"/>
          <w:szCs w:val="24"/>
        </w:rPr>
      </w:pPr>
      <w:r>
        <w:rPr>
          <w:rFonts w:hAnsi="宋体"/>
          <w:b/>
          <w:bCs/>
          <w:sz w:val="24"/>
          <w:szCs w:val="24"/>
        </w:rPr>
        <w:t>1.3信息资源的分布规律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文献老化的表现形式及影响因素；布拉德福定律的应用。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ascii="黑体" w:eastAsia="黑体"/>
          <w:sz w:val="24"/>
          <w:szCs w:val="24"/>
        </w:rPr>
      </w:pPr>
      <w:r>
        <w:rPr>
          <w:rFonts w:ascii="黑体" w:eastAsia="黑体"/>
          <w:b/>
          <w:sz w:val="24"/>
          <w:szCs w:val="24"/>
        </w:rPr>
        <w:t xml:space="preserve">2. </w:t>
      </w:r>
      <w:r>
        <w:rPr>
          <w:rFonts w:ascii="黑体" w:eastAsia="黑体"/>
          <w:sz w:val="24"/>
          <w:szCs w:val="24"/>
        </w:rPr>
        <w:t>信息检索基本理论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ascii="黑体" w:eastAsia="黑体"/>
          <w:sz w:val="24"/>
          <w:szCs w:val="24"/>
        </w:rPr>
      </w:pPr>
      <w:r>
        <w:rPr>
          <w:rFonts w:hAnsi="宋体"/>
          <w:b/>
          <w:sz w:val="24"/>
          <w:szCs w:val="24"/>
        </w:rPr>
        <w:t>2.1</w:t>
      </w:r>
      <w:r>
        <w:rPr>
          <w:b/>
          <w:sz w:val="24"/>
          <w:szCs w:val="24"/>
        </w:rPr>
        <w:t>信息检索的含义与原理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信息检索的含义及类型；信息检索的原理；信息检索的发展阶段；检索策略的概念及影响检索策略的要素；检索工具的功能、构成及类型。</w:t>
      </w:r>
    </w:p>
    <w:p>
      <w:pPr>
        <w:pStyle w:val="2"/>
        <w:adjustRightInd w:val="0"/>
        <w:snapToGrid w:val="0"/>
        <w:spacing w:line="360" w:lineRule="auto"/>
        <w:ind w:firstLine="479" w:firstLineChars="199"/>
        <w:rPr>
          <w:b/>
          <w:sz w:val="24"/>
          <w:szCs w:val="24"/>
        </w:rPr>
      </w:pPr>
      <w:r>
        <w:rPr>
          <w:b/>
          <w:sz w:val="24"/>
          <w:szCs w:val="24"/>
        </w:rPr>
        <w:t>2.2 信息检索方法、途径与步骤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信息检索的方法；信息检索的内部特征途径、外部特征途径；信息检索的基本步骤</w:t>
      </w:r>
      <w:r>
        <w:rPr>
          <w:rFonts w:ascii="ˎ̥" w:hAnsi="ˎ̥" w:cs="宋体"/>
          <w:color w:val="000000"/>
          <w:kern w:val="0"/>
          <w:sz w:val="24"/>
          <w:szCs w:val="24"/>
        </w:rPr>
        <w:t>及获取原始文献的方法</w:t>
      </w:r>
      <w:r>
        <w:rPr>
          <w:color w:val="000000"/>
          <w:sz w:val="24"/>
          <w:szCs w:val="24"/>
        </w:rPr>
        <w:t>。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b/>
          <w:sz w:val="24"/>
          <w:szCs w:val="24"/>
        </w:rPr>
      </w:pPr>
      <w:r>
        <w:rPr>
          <w:b/>
          <w:sz w:val="24"/>
          <w:szCs w:val="24"/>
        </w:rPr>
        <w:t>2.3 信息检索模型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布尔模型的优点及不足；向量空间模型的优点及不足；概率模型的基本假设前提和理论、优点及不足。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ascii="黑体" w:eastAsia="黑体"/>
          <w:sz w:val="24"/>
          <w:szCs w:val="24"/>
        </w:rPr>
      </w:pPr>
      <w:r>
        <w:rPr>
          <w:rFonts w:ascii="黑体" w:eastAsia="黑体"/>
          <w:sz w:val="24"/>
          <w:szCs w:val="24"/>
        </w:rPr>
        <w:t>3 信息检索语言</w:t>
      </w:r>
    </w:p>
    <w:p>
      <w:pPr>
        <w:pStyle w:val="2"/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信息检索语言的定义、作用；分类检索语言及主题检索语言的概念。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ascii="黑体" w:eastAsia="黑体"/>
          <w:b/>
          <w:sz w:val="24"/>
          <w:szCs w:val="24"/>
        </w:rPr>
      </w:pPr>
      <w:r>
        <w:rPr>
          <w:rFonts w:ascii="黑体" w:eastAsia="黑体"/>
          <w:b/>
          <w:sz w:val="24"/>
          <w:szCs w:val="24"/>
        </w:rPr>
        <w:t>4 计算机信息检索</w:t>
      </w:r>
    </w:p>
    <w:p>
      <w:pPr>
        <w:pStyle w:val="2"/>
        <w:adjustRightInd w:val="0"/>
        <w:snapToGrid w:val="0"/>
        <w:spacing w:line="360" w:lineRule="auto"/>
        <w:ind w:firstLine="420"/>
        <w:rPr>
          <w:rFonts w:hint="default"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 xml:space="preserve"> 4.1  计算机信息检索概述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计算机信息检索的含义、原理、特点及服务模式。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hint="default"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4.2</w:t>
      </w:r>
      <w:r>
        <w:rPr>
          <w:rFonts w:hint="default" w:hAnsi="宋体"/>
          <w:b/>
          <w:sz w:val="24"/>
          <w:szCs w:val="24"/>
        </w:rPr>
        <w:t xml:space="preserve"> </w:t>
      </w:r>
      <w:r>
        <w:rPr>
          <w:rFonts w:hAnsi="宋体"/>
          <w:b/>
          <w:sz w:val="24"/>
          <w:szCs w:val="24"/>
        </w:rPr>
        <w:t xml:space="preserve"> 计算机信息检索系统构成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hint="defaul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计算机信息检索系统的构成；计算机信息检索系统的种类。</w:t>
      </w:r>
    </w:p>
    <w:p>
      <w:pPr>
        <w:pStyle w:val="2"/>
        <w:adjustRightInd w:val="0"/>
        <w:snapToGrid w:val="0"/>
        <w:spacing w:line="360" w:lineRule="auto"/>
        <w:ind w:firstLine="420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 xml:space="preserve"> 4.3  计算机信息检索技术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布尔逻辑检索、截词检索、加权检索。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4.4  计算机信息检索策略与步骤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计算机信息检索策略的含义、类型及步骤。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ascii="黑体" w:eastAsia="黑体"/>
          <w:b/>
          <w:sz w:val="24"/>
          <w:szCs w:val="24"/>
        </w:rPr>
      </w:pPr>
      <w:r>
        <w:rPr>
          <w:rFonts w:ascii="黑体" w:eastAsia="黑体"/>
          <w:b/>
          <w:sz w:val="24"/>
          <w:szCs w:val="24"/>
        </w:rPr>
        <w:t>5.联机检索与光盘数据库检索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5.1 联机信息检索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联机检索的概念、优缺点及原理。 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5．2 光盘信息检索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光盘检索的概念、优缺点，光盘检索系统的组成。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ascii="黑体" w:eastAsia="黑体"/>
          <w:b/>
          <w:sz w:val="24"/>
          <w:szCs w:val="24"/>
        </w:rPr>
      </w:pPr>
      <w:r>
        <w:rPr>
          <w:rFonts w:ascii="黑体" w:eastAsia="黑体"/>
          <w:b/>
          <w:sz w:val="24"/>
          <w:szCs w:val="24"/>
        </w:rPr>
        <w:t>6. 网络信息检索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hAnsi="宋体"/>
          <w:b/>
          <w:sz w:val="24"/>
          <w:szCs w:val="24"/>
        </w:rPr>
      </w:pPr>
      <w:r>
        <w:rPr>
          <w:rFonts w:hint="default" w:hAnsi="宋体"/>
          <w:b/>
          <w:sz w:val="24"/>
          <w:szCs w:val="24"/>
        </w:rPr>
        <w:t>6</w:t>
      </w:r>
      <w:r>
        <w:rPr>
          <w:rFonts w:hAnsi="宋体"/>
          <w:b/>
          <w:sz w:val="24"/>
          <w:szCs w:val="24"/>
        </w:rPr>
        <w:t>.</w:t>
      </w:r>
      <w:r>
        <w:rPr>
          <w:rFonts w:hint="default" w:hAnsi="宋体"/>
          <w:b/>
          <w:sz w:val="24"/>
          <w:szCs w:val="24"/>
        </w:rPr>
        <w:t>1</w:t>
      </w:r>
      <w:r>
        <w:rPr>
          <w:rFonts w:hAnsi="宋体"/>
          <w:b/>
          <w:sz w:val="24"/>
          <w:szCs w:val="24"/>
        </w:rPr>
        <w:t>网络信息资源概述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网络信息检索的特点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6．2网络信息检索工具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搜索引擎的基本概念、工作原理及类型；网络检索工具的评价；元搜索引擎的含义、特点、工作原理、类型及评价。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6．3 多媒体信息检索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图像信息检索的类型；音频信息检索的类型；视频信息检索需关注的关键技术。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6．4网络信息检索的新发展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color w:val="000000"/>
          <w:sz w:val="24"/>
          <w:szCs w:val="24"/>
        </w:rPr>
        <w:t>自然语言检索；跨语言信息检索；</w:t>
      </w:r>
      <w:r>
        <w:rPr>
          <w:sz w:val="24"/>
          <w:szCs w:val="24"/>
        </w:rPr>
        <w:t>数据挖掘的过程及主要方法；语义网的应用。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ascii="黑体" w:eastAsia="黑体"/>
          <w:sz w:val="24"/>
          <w:szCs w:val="24"/>
        </w:rPr>
      </w:pPr>
      <w:r>
        <w:rPr>
          <w:rFonts w:ascii="黑体" w:eastAsia="黑体"/>
          <w:sz w:val="24"/>
          <w:szCs w:val="24"/>
        </w:rPr>
        <w:t>7.国内主要综合性信息检索工具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hint="default"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7.1   综合性文献信息检索工具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CNKI工程的具体目标、CNKI学术文献数据库的种类；维普《中文科技期刊数据库》的检索功能及特色；人大复印报刊资料《中文报刊资料摘要数据库》的特点；《中文社会科学引文索引数据库》提供的服务。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7.2 电子图书数据库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超星数字图书馆；方正Apabi数字图书馆；书生之家数字图书馆。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ascii="黑体" w:eastAsia="黑体"/>
          <w:sz w:val="24"/>
          <w:szCs w:val="24"/>
        </w:rPr>
      </w:pPr>
      <w:r>
        <w:rPr>
          <w:rFonts w:ascii="黑体" w:eastAsia="黑体"/>
          <w:sz w:val="24"/>
          <w:szCs w:val="24"/>
        </w:rPr>
        <w:t>8.国外主要数据库检索工具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Ei数据库的主要产品；Ei Compendex Web数据库的检索；SA各专辑特点；INSPEC数据库的检索方法。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ascii="黑体" w:eastAsia="黑体"/>
          <w:sz w:val="24"/>
          <w:szCs w:val="24"/>
        </w:rPr>
      </w:pPr>
      <w:r>
        <w:rPr>
          <w:rFonts w:ascii="黑体" w:eastAsia="黑体"/>
          <w:sz w:val="24"/>
          <w:szCs w:val="24"/>
        </w:rPr>
        <w:t>9.国外主要特种信息检索工具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hint="default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9.1   科技报告的检索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科技报告的含义及出版形式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hint="default"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9.2   专利信息的检索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hint="defaul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专利信息检索中的常见概念；专利信息检索的类型；专利信息的检索途径与方法；基于ISI的DII特点。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hint="default"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9.3  标准信息检索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IEC与ISO的最大区别；IEC网站的标准信息检索途径。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hint="default"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9.4  会议文献检索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学术会议信息的获取途径及主要检索工具。</w:t>
      </w:r>
    </w:p>
    <w:p>
      <w:pPr>
        <w:pStyle w:val="2"/>
        <w:adjustRightInd w:val="0"/>
        <w:snapToGrid w:val="0"/>
        <w:spacing w:line="360" w:lineRule="auto"/>
        <w:ind w:firstLine="482" w:firstLineChars="200"/>
        <w:rPr>
          <w:rFonts w:hint="default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9.5   档案信息检索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档案信息检索的定义和基本原理；档案信息检索途径。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ascii="黑体" w:eastAsia="黑体"/>
          <w:sz w:val="24"/>
          <w:szCs w:val="24"/>
        </w:rPr>
      </w:pPr>
      <w:r>
        <w:rPr>
          <w:rFonts w:ascii="黑体" w:eastAsia="黑体"/>
          <w:sz w:val="24"/>
          <w:szCs w:val="24"/>
        </w:rPr>
        <w:t>10.信息检索效果评价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信息检索效果评价方法；信息检索效果的评价程序；检索效果评价指标（召回率与准确率、F指标评价法、插值准确率、平均准确率、均值平均准确率）；TREC评测的目标；NTCIR评测的目的；NTCIR跨语言信息检索评测子任务；863评测的目的及过程；SEWM中文Web评测的流程。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2．试卷分值：150分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3．题型结构：（1）名词解释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（2）简答题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（3）论述题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四、参考书目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《信息检索教程》，</w:t>
      </w:r>
      <w:r>
        <w:rPr>
          <w:rFonts w:hint="eastAsia"/>
          <w:snapToGrid w:val="0"/>
          <w:kern w:val="0"/>
          <w:sz w:val="24"/>
        </w:rPr>
        <w:t>黄丽霞，周丽霞，赵丽梅主编，知识产权出版社，2014年版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</w:p>
    <w:p/>
    <w:sectPr>
      <w:footerReference r:id="rId3" w:type="default"/>
      <w:footerReference r:id="rId4" w:type="even"/>
      <w:pgSz w:w="11906" w:h="16838"/>
      <w:pgMar w:top="1191" w:right="1247" w:bottom="119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66D42"/>
    <w:rsid w:val="004F6FE5"/>
    <w:rsid w:val="00710AF0"/>
    <w:rsid w:val="008B3F24"/>
    <w:rsid w:val="00C64076"/>
    <w:rsid w:val="1E334121"/>
    <w:rsid w:val="35E36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hint="eastAsia" w:ascii="宋体" w:hAnsi="Courier New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uiPriority w:val="0"/>
    <w:rPr>
      <w:b/>
      <w:bCs/>
    </w:rPr>
  </w:style>
  <w:style w:type="character" w:styleId="7">
    <w:name w:val="page number"/>
    <w:basedOn w:val="5"/>
    <w:uiPriority w:val="0"/>
  </w:style>
  <w:style w:type="character" w:customStyle="1" w:styleId="8">
    <w:name w:val=" Char Char"/>
    <w:basedOn w:val="5"/>
    <w:link w:val="3"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261</Words>
  <Characters>1489</Characters>
  <Lines>12</Lines>
  <Paragraphs>3</Paragraphs>
  <TotalTime>0</TotalTime>
  <ScaleCrop>false</ScaleCrop>
  <LinksUpToDate>false</LinksUpToDate>
  <CharactersWithSpaces>1747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2014-09-09T03:39:00Z</dcterms:created>
  <dc:creator>User</dc:creator>
  <cp:lastModifiedBy>Administrator</cp:lastModifiedBy>
  <dcterms:modified xsi:type="dcterms:W3CDTF">2021-09-22T02:13:53Z</dcterms:modified>
  <dc:title>黑龙江大学硕士研究生入学考试大纲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