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年硕士研究生入学考试</w:t>
      </w:r>
    </w:p>
    <w:p>
      <w:pPr>
        <w:jc w:val="center"/>
        <w:rPr>
          <w:rFonts w:hint="eastAsia" w:ascii="黑体" w:hAnsi="宋体" w:eastAsia="黑体"/>
          <w:b/>
          <w:bCs/>
          <w:sz w:val="32"/>
        </w:rPr>
      </w:pPr>
      <w:r>
        <w:rPr>
          <w:rFonts w:hint="eastAsia" w:ascii="黑体" w:hAnsi="宋体" w:eastAsia="黑体"/>
          <w:b/>
          <w:bCs/>
          <w:sz w:val="32"/>
        </w:rPr>
        <w:t>《材料科学基础》考试大纲</w:t>
      </w:r>
    </w:p>
    <w:p>
      <w:pPr>
        <w:rPr>
          <w:rFonts w:hint="eastAsia" w:ascii="宋体" w:hAnsi="宋体" w:eastAsia="宋体"/>
          <w:sz w:val="18"/>
        </w:rPr>
      </w:pPr>
    </w:p>
    <w:p>
      <w:pPr>
        <w:ind w:left="960" w:hanging="960" w:hangingChars="4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参考</w:t>
      </w:r>
      <w:r>
        <w:rPr>
          <w:rFonts w:hint="eastAsia" w:ascii="宋体" w:hAnsi="宋体" w:eastAsia="宋体"/>
          <w:sz w:val="24"/>
        </w:rPr>
        <w:t>教材：《材料科学基础》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张联盟主编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武汉理工大学出版社</w:t>
      </w:r>
    </w:p>
    <w:p>
      <w:pPr>
        <w:ind w:left="960" w:hanging="960" w:hangingChars="4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《材料科学基础》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石德柯主编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机械工业出版社</w:t>
      </w:r>
    </w:p>
    <w:p>
      <w:pPr>
        <w:ind w:left="960" w:hanging="960" w:hangingChars="4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参考书： 《材料科学基础》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余永宁编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高等教育出版社</w:t>
      </w:r>
    </w:p>
    <w:p>
      <w:pPr>
        <w:ind w:firstLine="960" w:firstLineChars="4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《材料科学基础》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张代东主编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北京大学出版社</w:t>
      </w:r>
    </w:p>
    <w:p>
      <w:pPr>
        <w:ind w:left="960" w:leftChars="32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《材料科学基础》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潘金生主编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清华大学出版社</w:t>
      </w:r>
    </w:p>
    <w:p>
      <w:pPr>
        <w:ind w:left="960" w:hanging="960" w:hangingChars="400"/>
        <w:rPr>
          <w:rFonts w:hint="eastAsia" w:ascii="宋体" w:hAnsi="宋体" w:eastAsia="宋体"/>
          <w:sz w:val="24"/>
        </w:rPr>
      </w:pPr>
    </w:p>
    <w:p>
      <w:pPr>
        <w:rPr>
          <w:rFonts w:hint="eastAsia" w:ascii="黑体" w:hAnsi="宋体" w:eastAsia="黑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24"/>
        </w:rPr>
        <w:t>一   考试要求</w:t>
      </w:r>
    </w:p>
    <w:p>
      <w:pPr>
        <w:rPr>
          <w:rFonts w:ascii="宋体" w:hAnsi="宋体" w:eastAsia="宋体"/>
          <w:sz w:val="24"/>
        </w:rPr>
      </w:pPr>
    </w:p>
    <w:p>
      <w:pPr>
        <w:rPr>
          <w:rFonts w:hint="eastAsia" w:ascii="宋体" w:hAnsi="宋体" w:eastAsia="宋体"/>
          <w:sz w:val="24"/>
        </w:rPr>
      </w:pPr>
      <w:r>
        <w:rPr>
          <w:rFonts w:ascii="黑体" w:hAnsi="宋体" w:eastAsia="黑体"/>
          <w:b/>
          <w:bCs/>
          <w:sz w:val="24"/>
        </w:rPr>
        <w:t>1、</w:t>
      </w:r>
      <w:r>
        <w:rPr>
          <w:rFonts w:hint="eastAsia" w:ascii="黑体" w:hAnsi="宋体" w:eastAsia="黑体"/>
          <w:b/>
          <w:bCs/>
          <w:sz w:val="24"/>
        </w:rPr>
        <w:t>概述</w:t>
      </w:r>
      <w:r>
        <w:rPr>
          <w:rFonts w:hint="eastAsia" w:ascii="宋体" w:hAnsi="宋体" w:eastAsia="宋体"/>
          <w:sz w:val="24"/>
        </w:rPr>
        <w:t>（定义、分类、发展方向）</w:t>
      </w:r>
    </w:p>
    <w:p>
      <w:pPr>
        <w:numPr>
          <w:ilvl w:val="0"/>
          <w:numId w:val="1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掌握材料科学的定义与分类；</w:t>
      </w:r>
    </w:p>
    <w:p>
      <w:pPr>
        <w:numPr>
          <w:ilvl w:val="0"/>
          <w:numId w:val="2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了解材料科学的发展现状与趋势；</w:t>
      </w:r>
    </w:p>
    <w:p>
      <w:pPr>
        <w:rPr>
          <w:rFonts w:hint="eastAsia" w:ascii="黑体" w:hAnsi="宋体" w:eastAsia="黑体"/>
          <w:b/>
          <w:bCs/>
          <w:sz w:val="24"/>
        </w:rPr>
      </w:pPr>
    </w:p>
    <w:p>
      <w:pPr>
        <w:rPr>
          <w:rFonts w:hint="eastAsia" w:ascii="宋体" w:hAnsi="宋体" w:eastAsia="宋体"/>
          <w:sz w:val="24"/>
        </w:rPr>
      </w:pPr>
      <w:r>
        <w:rPr>
          <w:rFonts w:ascii="黑体" w:hAnsi="宋体" w:eastAsia="黑体"/>
          <w:b/>
          <w:bCs/>
          <w:sz w:val="24"/>
        </w:rPr>
        <w:t>2、</w:t>
      </w:r>
      <w:r>
        <w:rPr>
          <w:rFonts w:hint="eastAsia" w:ascii="黑体" w:hAnsi="宋体" w:eastAsia="黑体"/>
          <w:b/>
          <w:bCs/>
          <w:sz w:val="24"/>
        </w:rPr>
        <w:t>晶体学基础</w:t>
      </w:r>
      <w:r>
        <w:rPr>
          <w:rFonts w:hint="eastAsia" w:ascii="宋体" w:hAnsi="宋体" w:eastAsia="宋体"/>
          <w:sz w:val="24"/>
        </w:rPr>
        <w:t>（结合键、空间点阵、晶体学）</w:t>
      </w:r>
    </w:p>
    <w:p>
      <w:pPr>
        <w:numPr>
          <w:ilvl w:val="0"/>
          <w:numId w:val="3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了解原子结构和原子结合键；</w:t>
      </w:r>
    </w:p>
    <w:p>
      <w:pPr>
        <w:numPr>
          <w:ilvl w:val="0"/>
          <w:numId w:val="4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掌握晶体材料的组织；</w:t>
      </w:r>
    </w:p>
    <w:p>
      <w:pPr>
        <w:numPr>
          <w:ilvl w:val="0"/>
          <w:numId w:val="5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了解材料的稳定结构和亚稳结构；</w:t>
      </w:r>
    </w:p>
    <w:p>
      <w:pPr>
        <w:numPr>
          <w:ilvl w:val="0"/>
          <w:numId w:val="6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掌握空间点阵的相关知识；</w:t>
      </w:r>
    </w:p>
    <w:p>
      <w:pPr>
        <w:numPr>
          <w:ilvl w:val="0"/>
          <w:numId w:val="7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掌握晶向指数、晶面指数及晶带轴定律；</w:t>
      </w:r>
    </w:p>
    <w:p>
      <w:pPr>
        <w:numPr>
          <w:ilvl w:val="0"/>
          <w:numId w:val="8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掌握金属晶体、离子晶体和共价晶体的结构；</w:t>
      </w:r>
    </w:p>
    <w:p>
      <w:pPr>
        <w:ind w:left="3600" w:hanging="3600" w:hangingChars="1500"/>
        <w:rPr>
          <w:rFonts w:hint="eastAsia" w:ascii="宋体" w:hAnsi="宋体" w:eastAsia="宋体"/>
          <w:sz w:val="24"/>
        </w:rPr>
      </w:pPr>
    </w:p>
    <w:p>
      <w:pPr>
        <w:ind w:left="3614" w:hanging="3614" w:hangingChars="1500"/>
        <w:rPr>
          <w:rFonts w:hint="eastAsia" w:ascii="宋体" w:hAnsi="宋体" w:eastAsia="宋体"/>
          <w:sz w:val="24"/>
        </w:rPr>
      </w:pPr>
      <w:r>
        <w:rPr>
          <w:rFonts w:ascii="黑体" w:hAnsi="宋体" w:eastAsia="黑体"/>
          <w:b/>
          <w:bCs/>
          <w:sz w:val="24"/>
        </w:rPr>
        <w:t>3、</w:t>
      </w:r>
      <w:r>
        <w:rPr>
          <w:rFonts w:hint="eastAsia" w:ascii="黑体" w:hAnsi="宋体" w:eastAsia="黑体"/>
          <w:b/>
          <w:bCs/>
          <w:sz w:val="24"/>
        </w:rPr>
        <w:t>晶体缺陷</w:t>
      </w:r>
      <w:r>
        <w:rPr>
          <w:rFonts w:hint="eastAsia" w:ascii="宋体" w:hAnsi="宋体" w:eastAsia="宋体"/>
          <w:sz w:val="24"/>
        </w:rPr>
        <w:t>（晶体缺陷、界面）</w:t>
      </w:r>
    </w:p>
    <w:p>
      <w:pPr>
        <w:numPr>
          <w:ilvl w:val="0"/>
          <w:numId w:val="9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掌握点缺陷的种类及形成机理；</w:t>
      </w:r>
    </w:p>
    <w:p>
      <w:pPr>
        <w:numPr>
          <w:ilvl w:val="0"/>
          <w:numId w:val="10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了解位错的种类、位错能量及交互作用；</w:t>
      </w:r>
    </w:p>
    <w:p>
      <w:pPr>
        <w:numPr>
          <w:ilvl w:val="0"/>
          <w:numId w:val="11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掌握晶体的界面特性；</w:t>
      </w:r>
    </w:p>
    <w:p>
      <w:pPr>
        <w:rPr>
          <w:rFonts w:hint="eastAsia" w:ascii="黑体" w:hAnsi="宋体" w:eastAsia="黑体"/>
          <w:b/>
          <w:bCs/>
          <w:sz w:val="24"/>
        </w:rPr>
      </w:pPr>
    </w:p>
    <w:p>
      <w:pPr>
        <w:rPr>
          <w:rFonts w:hint="eastAsia" w:ascii="宋体" w:hAnsi="宋体" w:eastAsia="宋体"/>
          <w:sz w:val="24"/>
        </w:rPr>
      </w:pPr>
      <w:r>
        <w:rPr>
          <w:rFonts w:ascii="黑体" w:hAnsi="宋体" w:eastAsia="黑体"/>
          <w:b/>
          <w:bCs/>
          <w:sz w:val="24"/>
        </w:rPr>
        <w:t>4、</w:t>
      </w:r>
      <w:r>
        <w:rPr>
          <w:rFonts w:hint="eastAsia" w:ascii="黑体" w:hAnsi="宋体" w:eastAsia="黑体"/>
          <w:b/>
          <w:bCs/>
          <w:sz w:val="24"/>
        </w:rPr>
        <w:t>材料的相结构及相图</w:t>
      </w:r>
      <w:r>
        <w:rPr>
          <w:rFonts w:hint="eastAsia" w:ascii="宋体" w:hAnsi="宋体" w:eastAsia="宋体"/>
          <w:sz w:val="24"/>
        </w:rPr>
        <w:t>（相结构、相图分析）</w:t>
      </w:r>
    </w:p>
    <w:p>
      <w:pPr>
        <w:numPr>
          <w:ilvl w:val="0"/>
          <w:numId w:val="12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了解材料的相结构；</w:t>
      </w:r>
    </w:p>
    <w:p>
      <w:pPr>
        <w:numPr>
          <w:ilvl w:val="0"/>
          <w:numId w:val="13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掌握相图类型及其分析方法；</w:t>
      </w:r>
    </w:p>
    <w:p>
      <w:pPr>
        <w:numPr>
          <w:ilvl w:val="0"/>
          <w:numId w:val="14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了解相图的热力学基础知识；</w:t>
      </w:r>
    </w:p>
    <w:p>
      <w:pPr>
        <w:rPr>
          <w:rFonts w:hint="eastAsia" w:ascii="宋体" w:hAnsi="宋体" w:eastAsia="宋体"/>
          <w:sz w:val="24"/>
        </w:rPr>
      </w:pPr>
    </w:p>
    <w:p>
      <w:pPr>
        <w:rPr>
          <w:rFonts w:hint="eastAsia" w:ascii="黑体" w:hAnsi="宋体" w:eastAsia="黑体"/>
          <w:b/>
          <w:bCs/>
          <w:sz w:val="24"/>
        </w:rPr>
      </w:pPr>
      <w:r>
        <w:rPr>
          <w:rFonts w:ascii="黑体" w:hAnsi="宋体" w:eastAsia="黑体"/>
          <w:b/>
          <w:bCs/>
          <w:sz w:val="24"/>
        </w:rPr>
        <w:t>5、</w:t>
      </w:r>
      <w:r>
        <w:rPr>
          <w:rFonts w:hint="eastAsia" w:ascii="黑体" w:hAnsi="宋体" w:eastAsia="黑体"/>
          <w:b/>
          <w:bCs/>
          <w:sz w:val="24"/>
        </w:rPr>
        <w:t>材料的凝固（液/固相变）</w:t>
      </w:r>
    </w:p>
    <w:p>
      <w:pPr>
        <w:numPr>
          <w:ilvl w:val="0"/>
          <w:numId w:val="12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掌握材料凝固时晶核的形成过程；</w:t>
      </w:r>
    </w:p>
    <w:p>
      <w:pPr>
        <w:numPr>
          <w:ilvl w:val="0"/>
          <w:numId w:val="13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掌握材料凝固时晶体的生长过程；</w:t>
      </w:r>
    </w:p>
    <w:p>
      <w:pPr>
        <w:numPr>
          <w:ilvl w:val="0"/>
          <w:numId w:val="15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了解固溶体合金的凝固过程；</w:t>
      </w:r>
    </w:p>
    <w:p>
      <w:pPr>
        <w:rPr>
          <w:rFonts w:hint="eastAsia" w:ascii="黑体" w:hAnsi="宋体" w:eastAsia="黑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24"/>
        </w:rPr>
        <w:t>6、扩散</w:t>
      </w:r>
    </w:p>
    <w:p>
      <w:pPr>
        <w:numPr>
          <w:ilvl w:val="0"/>
          <w:numId w:val="14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掌握扩散定律及其应用</w:t>
      </w:r>
    </w:p>
    <w:p>
      <w:pPr>
        <w:numPr>
          <w:ilvl w:val="0"/>
          <w:numId w:val="14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掌握扩散机制及其影响因素和驱动力</w:t>
      </w:r>
    </w:p>
    <w:p>
      <w:pPr>
        <w:rPr>
          <w:rFonts w:hint="eastAsia" w:ascii="宋体" w:hAnsi="宋体" w:eastAsia="宋体"/>
          <w:sz w:val="24"/>
        </w:rPr>
      </w:pPr>
    </w:p>
    <w:p>
      <w:pPr>
        <w:rPr>
          <w:rFonts w:hint="eastAsia" w:ascii="黑体" w:hAnsi="宋体" w:eastAsia="黑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24"/>
        </w:rPr>
        <w:t>二、  《材料科学基础》考试大纲说明</w:t>
      </w:r>
    </w:p>
    <w:p>
      <w:pPr>
        <w:rPr>
          <w:rFonts w:hint="eastAsia" w:ascii="宋体" w:hAnsi="宋体" w:eastAsia="宋体"/>
          <w:sz w:val="24"/>
        </w:rPr>
      </w:pPr>
    </w:p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1．基本的要求</w:t>
      </w:r>
    </w:p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      </w:t>
      </w:r>
    </w:p>
    <w:p>
      <w:pPr>
        <w:numPr>
          <w:ilvl w:val="1"/>
          <w:numId w:val="16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掌握多相反应平衡常数、等温方程式计算及其在材料科学中的应用计算。</w:t>
      </w:r>
    </w:p>
    <w:p>
      <w:pPr>
        <w:numPr>
          <w:ilvl w:val="1"/>
          <w:numId w:val="16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了解单质晶体、离子晶体、二元化合物、三元化合物的晶体化学、结构与性能的关系。</w:t>
      </w:r>
    </w:p>
    <w:p>
      <w:pPr>
        <w:numPr>
          <w:ilvl w:val="1"/>
          <w:numId w:val="16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掌握各种晶体结构及其性质。</w:t>
      </w:r>
    </w:p>
    <w:p>
      <w:pPr>
        <w:numPr>
          <w:ilvl w:val="1"/>
          <w:numId w:val="16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掌握点、线、面缺陷等特征。</w:t>
      </w:r>
    </w:p>
    <w:p>
      <w:pPr>
        <w:numPr>
          <w:ilvl w:val="1"/>
          <w:numId w:val="16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掌握应用所学理论解释材料的凝固过程。</w:t>
      </w:r>
    </w:p>
    <w:p>
      <w:pPr>
        <w:numPr>
          <w:ilvl w:val="1"/>
          <w:numId w:val="16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掌握扩散定律、扩散机制及其影响因素和驱动力。</w:t>
      </w:r>
    </w:p>
    <w:p>
      <w:pPr>
        <w:ind w:left="780"/>
        <w:rPr>
          <w:rFonts w:hint="eastAsia" w:ascii="宋体" w:hAnsi="宋体" w:eastAsia="宋体"/>
          <w:sz w:val="24"/>
        </w:rPr>
      </w:pPr>
    </w:p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2．相关知识的要求</w:t>
      </w:r>
    </w:p>
    <w:p>
      <w:pPr>
        <w:numPr>
          <w:ilvl w:val="0"/>
          <w:numId w:val="17"/>
        </w:num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基础化学</w:t>
      </w:r>
    </w:p>
    <w:p>
      <w:pPr>
        <w:numPr>
          <w:ilvl w:val="0"/>
          <w:numId w:val="17"/>
        </w:numPr>
        <w:ind w:left="240" w:firstLine="240" w:firstLineChars="1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大学物理</w:t>
      </w:r>
    </w:p>
    <w:p>
      <w:pPr>
        <w:ind w:left="840"/>
        <w:rPr>
          <w:rFonts w:hint="eastAsia" w:ascii="宋体" w:hAnsi="宋体" w:eastAsia="宋体"/>
          <w:sz w:val="24"/>
        </w:rPr>
      </w:pPr>
    </w:p>
    <w:p>
      <w:pPr>
        <w:rPr>
          <w:rFonts w:hint="eastAsia" w:ascii="黑体" w:hAnsi="宋体" w:eastAsia="黑体"/>
          <w:b/>
          <w:bCs/>
          <w:sz w:val="24"/>
        </w:rPr>
      </w:pPr>
    </w:p>
    <w:p>
      <w:pPr>
        <w:rPr>
          <w:rFonts w:hint="eastAsia" w:ascii="宋体" w:hAnsi="宋体" w:eastAsia="宋体"/>
          <w:sz w:val="18"/>
        </w:rPr>
      </w:pPr>
    </w:p>
    <w:p>
      <w:pPr>
        <w:rPr>
          <w:rFonts w:hint="eastAsia" w:ascii="宋体" w:hAnsi="宋体" w:eastAsia="宋体"/>
          <w:sz w:val="18"/>
        </w:rPr>
      </w:pPr>
    </w:p>
    <w:sectPr>
      <w:head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4BA"/>
    <w:multiLevelType w:val="multilevel"/>
    <w:tmpl w:val="041004BA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90238C0"/>
    <w:multiLevelType w:val="multilevel"/>
    <w:tmpl w:val="090238C0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5"/>
      <w:numFmt w:val="japaneseCounting"/>
      <w:lvlText w:val="%2．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5"/>
      <w:numFmt w:val="decimal"/>
      <w:lvlText w:val="%3．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F7828BD"/>
    <w:multiLevelType w:val="multilevel"/>
    <w:tmpl w:val="0F7828BD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4"/>
      <w:numFmt w:val="japaneseCounting"/>
      <w:lvlText w:val="%2."/>
      <w:lvlJc w:val="left"/>
      <w:pPr>
        <w:tabs>
          <w:tab w:val="left" w:pos="1545"/>
        </w:tabs>
        <w:ind w:left="1545" w:hanging="1125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DE46640"/>
    <w:multiLevelType w:val="multilevel"/>
    <w:tmpl w:val="1DE46640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7C13E31"/>
    <w:multiLevelType w:val="multilevel"/>
    <w:tmpl w:val="27C13E31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4"/>
      <w:numFmt w:val="japaneseCounting"/>
      <w:lvlText w:val="%2."/>
      <w:lvlJc w:val="left"/>
      <w:pPr>
        <w:tabs>
          <w:tab w:val="left" w:pos="1545"/>
        </w:tabs>
        <w:ind w:left="1545" w:hanging="1125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AB4040D"/>
    <w:multiLevelType w:val="multilevel"/>
    <w:tmpl w:val="2AB4040D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2C7828BC"/>
    <w:multiLevelType w:val="multilevel"/>
    <w:tmpl w:val="2C7828BC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4"/>
      <w:numFmt w:val="japaneseCounting"/>
      <w:lvlText w:val="%2."/>
      <w:lvlJc w:val="left"/>
      <w:pPr>
        <w:tabs>
          <w:tab w:val="left" w:pos="1545"/>
        </w:tabs>
        <w:ind w:left="1545" w:hanging="1125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44582C86"/>
    <w:multiLevelType w:val="multilevel"/>
    <w:tmpl w:val="44582C86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5"/>
      <w:numFmt w:val="japaneseCounting"/>
      <w:lvlText w:val="%2．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5"/>
      <w:numFmt w:val="decimal"/>
      <w:lvlText w:val="%3．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4CEC47FC"/>
    <w:multiLevelType w:val="multilevel"/>
    <w:tmpl w:val="4CEC47FC"/>
    <w:lvl w:ilvl="0" w:tentative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4FBA5D86"/>
    <w:multiLevelType w:val="multilevel"/>
    <w:tmpl w:val="4FBA5D86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5"/>
      <w:numFmt w:val="japaneseCounting"/>
      <w:lvlText w:val="%2．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5"/>
      <w:numFmt w:val="decimal"/>
      <w:lvlText w:val="%3．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4F91B49"/>
    <w:multiLevelType w:val="multilevel"/>
    <w:tmpl w:val="54F91B49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57EB1069"/>
    <w:multiLevelType w:val="multilevel"/>
    <w:tmpl w:val="57EB1069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5"/>
      <w:numFmt w:val="japaneseCounting"/>
      <w:lvlText w:val="%2．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5"/>
      <w:numFmt w:val="decimal"/>
      <w:lvlText w:val="%3．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66C14D2B"/>
    <w:multiLevelType w:val="multilevel"/>
    <w:tmpl w:val="66C14D2B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6B026AB1"/>
    <w:multiLevelType w:val="multilevel"/>
    <w:tmpl w:val="6B026AB1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6B2529DC"/>
    <w:multiLevelType w:val="multilevel"/>
    <w:tmpl w:val="6B2529DC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>
    <w:nsid w:val="70000A4C"/>
    <w:multiLevelType w:val="multilevel"/>
    <w:tmpl w:val="70000A4C"/>
    <w:lvl w:ilvl="0" w:tentative="0">
      <w:start w:val="2"/>
      <w:numFmt w:val="japaneseCounting"/>
      <w:lvlText w:val="%1."/>
      <w:lvlJc w:val="left"/>
      <w:pPr>
        <w:tabs>
          <w:tab w:val="left" w:pos="1125"/>
        </w:tabs>
        <w:ind w:left="1125" w:hanging="1125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tabs>
          <w:tab w:val="left" w:pos="780"/>
        </w:tabs>
        <w:ind w:left="780" w:hanging="360"/>
      </w:pPr>
      <w:rPr>
        <w:rFonts w:ascii="宋体" w:hAnsi="宋体" w:eastAsia="宋体" w:cs="Times New Roman"/>
      </w:rPr>
    </w:lvl>
    <w:lvl w:ilvl="2" w:tentative="0">
      <w:start w:val="1"/>
      <w:numFmt w:val="decimal"/>
      <w:lvlText w:val="%3、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76E62454"/>
    <w:multiLevelType w:val="multilevel"/>
    <w:tmpl w:val="76E62454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5"/>
  </w:num>
  <w:num w:numId="5">
    <w:abstractNumId w:val="0"/>
  </w:num>
  <w:num w:numId="6">
    <w:abstractNumId w:val="16"/>
  </w:num>
  <w:num w:numId="7">
    <w:abstractNumId w:val="10"/>
  </w:num>
  <w:num w:numId="8">
    <w:abstractNumId w:val="12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  <w:num w:numId="13">
    <w:abstractNumId w:val="11"/>
  </w:num>
  <w:num w:numId="14">
    <w:abstractNumId w:val="9"/>
  </w:num>
  <w:num w:numId="15">
    <w:abstractNumId w:val="7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2B"/>
    <w:rsid w:val="00011022"/>
    <w:rsid w:val="000269D2"/>
    <w:rsid w:val="000F3CDC"/>
    <w:rsid w:val="00326D3B"/>
    <w:rsid w:val="00345FF2"/>
    <w:rsid w:val="003B0AAA"/>
    <w:rsid w:val="003C591E"/>
    <w:rsid w:val="005A017E"/>
    <w:rsid w:val="005B1400"/>
    <w:rsid w:val="005C60FC"/>
    <w:rsid w:val="005C7A15"/>
    <w:rsid w:val="005E4C61"/>
    <w:rsid w:val="00613929"/>
    <w:rsid w:val="00664291"/>
    <w:rsid w:val="006C6D25"/>
    <w:rsid w:val="007D23ED"/>
    <w:rsid w:val="00806A9F"/>
    <w:rsid w:val="008157D6"/>
    <w:rsid w:val="008179A2"/>
    <w:rsid w:val="00840929"/>
    <w:rsid w:val="00861B03"/>
    <w:rsid w:val="008B592B"/>
    <w:rsid w:val="008D2744"/>
    <w:rsid w:val="008F3627"/>
    <w:rsid w:val="00920F42"/>
    <w:rsid w:val="00961653"/>
    <w:rsid w:val="00A03EA8"/>
    <w:rsid w:val="00AC2D22"/>
    <w:rsid w:val="00B943A8"/>
    <w:rsid w:val="00C46B13"/>
    <w:rsid w:val="00F507A4"/>
    <w:rsid w:val="00F52795"/>
    <w:rsid w:val="00F87353"/>
    <w:rsid w:val="00FD6D66"/>
    <w:rsid w:val="02C17C08"/>
    <w:rsid w:val="0D2D5972"/>
    <w:rsid w:val="3424734B"/>
    <w:rsid w:val="64A577E2"/>
    <w:rsid w:val="67D6452C"/>
    <w:rsid w:val="7F5504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rFonts w:hint="default" w:ascii="Arial" w:hAnsi="Arial" w:cs="Arial"/>
      <w:color w:val="1122CC"/>
      <w:u w:val="single"/>
    </w:rPr>
  </w:style>
  <w:style w:type="character" w:styleId="8">
    <w:name w:val="HTML Cite"/>
    <w:uiPriority w:val="0"/>
    <w:rPr>
      <w:color w:val="009933"/>
    </w:rPr>
  </w:style>
  <w:style w:type="paragraph" w:customStyle="1" w:styleId="9">
    <w:name w:val="样式1"/>
    <w:basedOn w:val="1"/>
    <w:uiPriority w:val="0"/>
  </w:style>
  <w:style w:type="character" w:customStyle="1" w:styleId="10">
    <w:name w:val="批注框文本 字符"/>
    <w:link w:val="2"/>
    <w:uiPriority w:val="0"/>
    <w:rPr>
      <w:rFonts w:eastAsia="楷体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whict</Company>
  <Pages>2</Pages>
  <Words>172</Words>
  <Characters>986</Characters>
  <Lines>8</Lines>
  <Paragraphs>2</Paragraphs>
  <TotalTime>0</TotalTime>
  <ScaleCrop>false</ScaleCrop>
  <LinksUpToDate>false</LinksUpToDate>
  <CharactersWithSpaces>1156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2009-11-18T08:00:00Z</dcterms:created>
  <dc:creator>clx</dc:creator>
  <cp:lastModifiedBy>Administrator</cp:lastModifiedBy>
  <cp:lastPrinted>2019-09-17T06:58:00Z</cp:lastPrinted>
  <dcterms:modified xsi:type="dcterms:W3CDTF">2021-09-22T05:07:18Z</dcterms:modified>
  <dc:title>           《无机材料物理化学》教学大纲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Print1">
    <vt:bool>true</vt:bool>
  </property>
  <property fmtid="{D5CDD505-2E9C-101B-9397-08002B2CF9AE}" pid="3" name="KSOProductBuildVer">
    <vt:lpwstr>2052-11.3.0.9228</vt:lpwstr>
  </property>
  <property fmtid="{D5CDD505-2E9C-101B-9397-08002B2CF9AE}" pid="4" name="ICV">
    <vt:lpwstr>79AB7CAE492B46A3B66FF4F0B6B4849F</vt:lpwstr>
  </property>
</Properties>
</file>