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eastAsia="黑体"/>
          <w:b/>
          <w:sz w:val="44"/>
          <w:szCs w:val="44"/>
        </w:rPr>
        <w:t>黑龙江大学硕士研究生入学考试大纲</w:t>
      </w:r>
    </w:p>
    <w:p>
      <w:pPr>
        <w:spacing w:line="500" w:lineRule="exact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5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考试科目名称</w:t>
      </w:r>
      <w:r>
        <w:rPr>
          <w:rFonts w:hint="eastAsia" w:ascii="宋体" w:hAnsi="宋体"/>
          <w:sz w:val="28"/>
          <w:szCs w:val="28"/>
        </w:rPr>
        <w:t xml:space="preserve">：管理学    </w:t>
      </w:r>
      <w:r>
        <w:rPr>
          <w:rFonts w:hint="eastAsia" w:ascii="宋体" w:hAnsi="宋体"/>
          <w:b/>
          <w:sz w:val="28"/>
          <w:szCs w:val="28"/>
        </w:rPr>
        <w:t>考试科目代码：[</w:t>
      </w:r>
      <w:r>
        <w:rPr>
          <w:rFonts w:hint="eastAsia" w:ascii="宋体" w:hAnsi="宋体"/>
          <w:b/>
          <w:color w:val="FF0000"/>
          <w:sz w:val="28"/>
          <w:szCs w:val="28"/>
        </w:rPr>
        <w:t>835</w:t>
      </w:r>
      <w:r>
        <w:rPr>
          <w:rFonts w:hint="eastAsia" w:ascii="宋体" w:hAnsi="宋体"/>
          <w:b/>
          <w:sz w:val="28"/>
          <w:szCs w:val="28"/>
        </w:rPr>
        <w:t>]</w:t>
      </w:r>
    </w:p>
    <w:p>
      <w:pPr>
        <w:spacing w:line="440" w:lineRule="exact"/>
        <w:ind w:firstLine="540" w:firstLineChars="192"/>
        <w:rPr>
          <w:rFonts w:hint="eastAsia"/>
          <w:b/>
          <w:sz w:val="28"/>
          <w:szCs w:val="28"/>
        </w:rPr>
      </w:pPr>
    </w:p>
    <w:p>
      <w:pPr>
        <w:spacing w:line="440" w:lineRule="exact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一、考试要求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sz w:val="24"/>
        </w:rPr>
        <w:t>本课程为</w:t>
      </w:r>
      <w:r>
        <w:rPr>
          <w:rFonts w:hint="eastAsia"/>
          <w:sz w:val="24"/>
        </w:rPr>
        <w:t>管理科学与工程专业的</w:t>
      </w:r>
      <w:r>
        <w:rPr>
          <w:sz w:val="24"/>
        </w:rPr>
        <w:t>基础</w:t>
      </w:r>
      <w:r>
        <w:rPr>
          <w:rFonts w:hint="eastAsia"/>
          <w:sz w:val="24"/>
        </w:rPr>
        <w:t>课</w:t>
      </w:r>
      <w:r>
        <w:rPr>
          <w:sz w:val="24"/>
        </w:rPr>
        <w:t>，以理论阐述为主。</w:t>
      </w:r>
      <w:r>
        <w:rPr>
          <w:rFonts w:hint="eastAsia"/>
          <w:sz w:val="24"/>
        </w:rPr>
        <w:t>要求考生能够根据相关概念、观点和原理，对管理学的一些基本问题进行论述。</w:t>
      </w:r>
    </w:p>
    <w:p>
      <w:pPr>
        <w:spacing w:line="440" w:lineRule="exact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二、考试内容</w:t>
      </w:r>
    </w:p>
    <w:p>
      <w:pPr>
        <w:spacing w:line="440" w:lineRule="exact"/>
        <w:ind w:firstLine="463" w:firstLineChars="19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第一章  管理活动与管理理论</w:t>
      </w:r>
    </w:p>
    <w:p>
      <w:pPr>
        <w:spacing w:line="44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1．管理活动</w:t>
      </w:r>
    </w:p>
    <w:p>
      <w:pPr>
        <w:numPr>
          <w:ilvl w:val="0"/>
          <w:numId w:val="1"/>
        </w:numPr>
        <w:spacing w:line="44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中外早期管理思想</w:t>
      </w:r>
    </w:p>
    <w:p>
      <w:pPr>
        <w:numPr>
          <w:ilvl w:val="0"/>
          <w:numId w:val="1"/>
        </w:numPr>
        <w:spacing w:line="44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管理理论的形成与发展</w:t>
      </w:r>
    </w:p>
    <w:p>
      <w:pPr>
        <w:spacing w:line="440" w:lineRule="exact"/>
        <w:ind w:firstLine="463" w:firstLineChars="19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第二章  决策与决策方法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1．决策与决策理论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2．决策过程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3．决策的影响因素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4．决策方法</w:t>
      </w:r>
    </w:p>
    <w:p>
      <w:pPr>
        <w:spacing w:line="440" w:lineRule="exact"/>
        <w:ind w:firstLine="463" w:firstLineChars="19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第三章  计划与计划工作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1．计划的概念及其性质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2．计划的类型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3．计划编制过程</w:t>
      </w:r>
    </w:p>
    <w:p>
      <w:pPr>
        <w:spacing w:line="440" w:lineRule="exact"/>
        <w:ind w:firstLine="463" w:firstLineChars="19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第四章  战略性计划与计划实施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1．战略环境分析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2．战略性计划选择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3．计划的组织实施</w:t>
      </w:r>
    </w:p>
    <w:p>
      <w:pPr>
        <w:spacing w:line="440" w:lineRule="exact"/>
        <w:ind w:firstLine="463" w:firstLineChars="19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第五章  组织设计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1．组织与组织设计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2．组织的部门化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3．组织的层级化</w:t>
      </w:r>
    </w:p>
    <w:p>
      <w:pPr>
        <w:spacing w:line="440" w:lineRule="exact"/>
        <w:ind w:firstLine="463" w:firstLineChars="19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第六章  人力资源管理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1．人力资源计划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2．员工的招聘与解聘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3．员工培训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4．绩效评估</w:t>
      </w:r>
    </w:p>
    <w:p>
      <w:pPr>
        <w:spacing w:line="440" w:lineRule="exact"/>
        <w:ind w:firstLine="463" w:firstLineChars="19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第七章  组织变革与组织文化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1．组织变革的一般规律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2．管理组织变革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3．组织文化及其发展</w:t>
      </w:r>
    </w:p>
    <w:p>
      <w:pPr>
        <w:spacing w:line="440" w:lineRule="exact"/>
        <w:ind w:firstLine="463" w:firstLineChars="19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第八章  领导概论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1．领导的内涵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2．领导风格类型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3．领导理论</w:t>
      </w:r>
    </w:p>
    <w:p>
      <w:pPr>
        <w:spacing w:line="440" w:lineRule="exact"/>
        <w:ind w:firstLine="463" w:firstLineChars="19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第九章  激励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1．激励原理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2．激励的需要理论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3．激励的过程理论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4．激励实务</w:t>
      </w:r>
    </w:p>
    <w:p>
      <w:pPr>
        <w:spacing w:line="440" w:lineRule="exact"/>
        <w:ind w:firstLine="463" w:firstLineChars="19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第十章  沟通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1．沟通的原理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2．组织沟通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3．沟通管理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4．组织冲突与谈判</w:t>
      </w:r>
    </w:p>
    <w:p>
      <w:pPr>
        <w:spacing w:line="440" w:lineRule="exact"/>
        <w:ind w:firstLine="463" w:firstLineChars="19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第十一章  控制与控制过程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1．控制活动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2．控制过程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3．有效控制</w:t>
      </w:r>
    </w:p>
    <w:p>
      <w:pPr>
        <w:spacing w:line="440" w:lineRule="exact"/>
        <w:ind w:firstLine="463" w:firstLineChars="19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第十二章  控制方法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1．预算控制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2．生产控制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3．财务控制方法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4．综合控制方法</w:t>
      </w:r>
    </w:p>
    <w:p>
      <w:pPr>
        <w:spacing w:line="440" w:lineRule="exact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三、试卷结构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1．考试时间：180分钟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2．试卷分值：150分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3．题型结构：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名词解释（30分），共6题，每题5分；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简答题（80分），共8题，每题10分；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论述题（40分），共2题，每题20分。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黑体" w:eastAsia="黑体"/>
          <w:b/>
          <w:sz w:val="24"/>
        </w:rPr>
        <w:t>四、参考书目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《管理学（第三版）》，</w:t>
      </w:r>
      <w:r>
        <w:rPr>
          <w:rFonts w:hint="eastAsia"/>
          <w:snapToGrid w:val="0"/>
          <w:kern w:val="0"/>
          <w:sz w:val="24"/>
        </w:rPr>
        <w:t>周三多主编，陈传明副主编，</w:t>
      </w:r>
      <w:r>
        <w:rPr>
          <w:rFonts w:hint="eastAsia"/>
          <w:snapToGrid w:val="0"/>
          <w:spacing w:val="-4"/>
          <w:kern w:val="0"/>
          <w:sz w:val="24"/>
        </w:rPr>
        <w:t>高等教育出版社，2010年版</w:t>
      </w:r>
      <w:r>
        <w:rPr>
          <w:rFonts w:hint="eastAsia" w:ascii="宋体" w:hAnsi="宋体"/>
          <w:sz w:val="24"/>
        </w:rPr>
        <w:t>。</w:t>
      </w:r>
    </w:p>
    <w:sectPr>
      <w:pgSz w:w="11906" w:h="16838"/>
      <w:pgMar w:top="1191" w:right="1247" w:bottom="1191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068F"/>
    <w:rsid w:val="001742F2"/>
    <w:rsid w:val="001916E2"/>
    <w:rsid w:val="002152EB"/>
    <w:rsid w:val="002448D5"/>
    <w:rsid w:val="00313AB8"/>
    <w:rsid w:val="0056142C"/>
    <w:rsid w:val="006C5463"/>
    <w:rsid w:val="009B00F6"/>
    <w:rsid w:val="00A32467"/>
    <w:rsid w:val="00B07359"/>
    <w:rsid w:val="00C86105"/>
    <w:rsid w:val="00D35B58"/>
    <w:rsid w:val="00F84997"/>
    <w:rsid w:val="02936034"/>
    <w:rsid w:val="360F6E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iPriority w:val="0"/>
    <w:rPr>
      <w:color w:val="333333"/>
      <w:u w:val="none"/>
    </w:rPr>
  </w:style>
  <w:style w:type="character" w:customStyle="1" w:styleId="8">
    <w:name w:val=" Char Char"/>
    <w:basedOn w:val="6"/>
    <w:link w:val="2"/>
    <w:uiPriority w:val="0"/>
    <w:rPr>
      <w:kern w:val="2"/>
      <w:sz w:val="18"/>
      <w:szCs w:val="18"/>
    </w:rPr>
  </w:style>
  <w:style w:type="character" w:customStyle="1" w:styleId="9">
    <w:name w:val=" Char Char1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114</Words>
  <Characters>656</Characters>
  <Lines>5</Lines>
  <Paragraphs>1</Paragraphs>
  <TotalTime>0</TotalTime>
  <ScaleCrop>false</ScaleCrop>
  <LinksUpToDate>false</LinksUpToDate>
  <CharactersWithSpaces>769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2011-08-21T19:39:00Z</dcterms:created>
  <dc:creator>xp</dc:creator>
  <cp:lastModifiedBy>Administrator</cp:lastModifiedBy>
  <dcterms:modified xsi:type="dcterms:W3CDTF">2021-09-22T02:13:54Z</dcterms:modified>
  <dc:title>《图书馆学概论》考试大纲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