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 w:cs="楷体"/>
          <w:b/>
          <w:color w:val="000000"/>
          <w:sz w:val="32"/>
        </w:rPr>
      </w:pPr>
      <w:r>
        <w:rPr>
          <w:rFonts w:hint="eastAsia" w:ascii="楷体" w:hAnsi="楷体" w:eastAsia="楷体" w:cs="楷体"/>
          <w:b/>
          <w:color w:val="000000"/>
          <w:sz w:val="32"/>
        </w:rPr>
        <w:t>2022年硕士研究生招生专业考试大纲</w:t>
      </w:r>
    </w:p>
    <w:p>
      <w:pPr>
        <w:autoSpaceDE w:val="0"/>
        <w:autoSpaceDN w:val="0"/>
        <w:spacing w:line="360" w:lineRule="auto"/>
        <w:jc w:val="left"/>
        <w:rPr>
          <w:rFonts w:hint="default" w:ascii="楷体" w:hAnsi="楷体" w:eastAsia="楷体" w:cs="楷体"/>
          <w:color w:val="000000"/>
          <w:sz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</w:rPr>
        <w:t>学院代码：0</w:t>
      </w:r>
      <w:r>
        <w:rPr>
          <w:rFonts w:hint="eastAsia" w:ascii="楷体" w:hAnsi="楷体" w:eastAsia="楷体" w:cs="楷体"/>
          <w:color w:val="000000"/>
          <w:sz w:val="32"/>
          <w:lang w:val="en-US" w:eastAsia="zh-CN"/>
        </w:rPr>
        <w:t>27</w:t>
      </w:r>
      <w:bookmarkStart w:id="0" w:name="_GoBack"/>
      <w:bookmarkEnd w:id="0"/>
    </w:p>
    <w:p>
      <w:pPr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学院名称：音乐学院</w:t>
      </w: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专业代码及专业名称：135101 艺术硕士·音乐</w:t>
      </w: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初试科目代码及名称：927 音乐作品分析</w:t>
      </w: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参考书目: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《和声学教程》  伊.斯波索宾  人民音乐出版社  2008年版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《曲式分析基础教程》  高为杰  陈丹布  高等教育出版社  1991年版</w:t>
      </w:r>
    </w:p>
    <w:p>
      <w:pPr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考试大纲：</w:t>
      </w:r>
    </w:p>
    <w:p>
      <w:pPr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考试形式及考试时间</w:t>
      </w:r>
    </w:p>
    <w:p>
      <w:pPr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 xml:space="preserve"> 满分150分，考试时间180分钟，闭卷、笔试</w:t>
      </w:r>
    </w:p>
    <w:p>
      <w:pPr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考试内容与结构</w:t>
      </w:r>
    </w:p>
    <w:p>
      <w:pPr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考试共两大部分，第一部分是对音乐作品进行和声分析，第二部分对音乐作品进行 曲式结构与文字分析。</w:t>
      </w:r>
    </w:p>
    <w:p>
      <w:pPr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numPr>
          <w:ilvl w:val="0"/>
          <w:numId w:val="2"/>
        </w:numPr>
        <w:ind w:firstLine="320" w:firstLineChars="100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考试第一部分分为两小题，第一小题35分，主要考核斯波索宾和声学上册的内容；第二小题40分，主要考核斯波索宾和声学下册的内容；</w:t>
      </w:r>
    </w:p>
    <w:p>
      <w:pPr>
        <w:ind w:firstLine="320" w:firstLineChars="100"/>
        <w:rPr>
          <w:rFonts w:ascii="楷体" w:hAnsi="楷体" w:eastAsia="楷体" w:cs="楷体"/>
          <w:color w:val="000000"/>
          <w:sz w:val="32"/>
        </w:rPr>
      </w:pPr>
    </w:p>
    <w:p>
      <w:pPr>
        <w:ind w:firstLine="320" w:firstLineChars="100"/>
        <w:rPr>
          <w:rFonts w:ascii="楷体" w:hAnsi="楷体" w:eastAsia="楷体" w:cs="楷体"/>
          <w:color w:val="000000"/>
          <w:sz w:val="32"/>
        </w:rPr>
      </w:pPr>
      <w:r>
        <w:rPr>
          <w:rFonts w:hint="eastAsia" w:ascii="楷体" w:hAnsi="楷体" w:eastAsia="楷体" w:cs="楷体"/>
          <w:color w:val="000000"/>
          <w:sz w:val="32"/>
        </w:rPr>
        <w:t>3、第二大题：    此题分为两部分作答，第一部分为结构图示，35分，第二部分详细文字分析，40分。此题主要考试内容为二、三段体与复三部曲式，二、三段体主要以浪漫主义时期作品为主，与复三部曲式以古典时期作品为主。</w:t>
      </w: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autoSpaceDE w:val="0"/>
        <w:autoSpaceDN w:val="0"/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p>
      <w:pPr>
        <w:spacing w:line="360" w:lineRule="auto"/>
        <w:jc w:val="left"/>
        <w:rPr>
          <w:rFonts w:ascii="楷体" w:hAnsi="楷体" w:eastAsia="楷体" w:cs="楷体"/>
          <w:color w:val="00000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79685"/>
    <w:multiLevelType w:val="singleLevel"/>
    <w:tmpl w:val="F09796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55D577"/>
    <w:multiLevelType w:val="singleLevel"/>
    <w:tmpl w:val="1A55D5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819"/>
    <w:rsid w:val="00290C5E"/>
    <w:rsid w:val="00343E49"/>
    <w:rsid w:val="003E7235"/>
    <w:rsid w:val="005C429A"/>
    <w:rsid w:val="00701819"/>
    <w:rsid w:val="007E15F7"/>
    <w:rsid w:val="009D57B4"/>
    <w:rsid w:val="00AD644D"/>
    <w:rsid w:val="00CC6A77"/>
    <w:rsid w:val="3BA97E5A"/>
    <w:rsid w:val="3DA62111"/>
    <w:rsid w:val="670C4694"/>
    <w:rsid w:val="68364C45"/>
    <w:rsid w:val="69EC2B0D"/>
    <w:rsid w:val="706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377</Characters>
  <Lines>3</Lines>
  <Paragraphs>1</Paragraphs>
  <TotalTime>6</TotalTime>
  <ScaleCrop>false</ScaleCrop>
  <LinksUpToDate>false</LinksUpToDate>
  <CharactersWithSpaces>442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2014-10-29T21:08:00Z</dcterms:created>
  <dc:creator>Administrator</dc:creator>
  <cp:lastModifiedBy>A</cp:lastModifiedBy>
  <cp:lastPrinted>2018-09-12T02:47:00Z</cp:lastPrinted>
  <dcterms:modified xsi:type="dcterms:W3CDTF">2021-09-14T01:51:35Z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