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楷体" w:hAnsi="楷体" w:eastAsia="楷体"/>
          <w:sz w:val="36"/>
        </w:rPr>
      </w:pPr>
      <w:r>
        <w:rPr>
          <w:rFonts w:hint="eastAsia" w:ascii="楷体" w:hAnsi="楷体" w:eastAsia="楷体"/>
          <w:b/>
          <w:color w:val="000000"/>
          <w:sz w:val="32"/>
        </w:rPr>
        <w:t>2022年硕士研究生招生专业考试大纲</w:t>
      </w:r>
    </w:p>
    <w:p>
      <w:pPr>
        <w:spacing w:line="360" w:lineRule="auto"/>
        <w:rPr>
          <w:rFonts w:hint="eastAsia" w:ascii="楷体" w:hAnsi="楷体" w:eastAsia="楷体"/>
          <w:color w:val="000000"/>
          <w:sz w:val="32"/>
          <w:lang w:eastAsia="zh-CN"/>
        </w:rPr>
      </w:pPr>
      <w:r>
        <w:rPr>
          <w:rFonts w:hint="eastAsia" w:ascii="楷体" w:hAnsi="楷体" w:eastAsia="楷体"/>
          <w:color w:val="000000"/>
          <w:sz w:val="32"/>
        </w:rPr>
        <w:t>学院代码：02</w:t>
      </w:r>
      <w:r>
        <w:rPr>
          <w:rFonts w:hint="eastAsia" w:ascii="楷体" w:hAnsi="楷体" w:eastAsia="楷体"/>
          <w:color w:val="000000"/>
          <w:sz w:val="32"/>
          <w:lang w:val="en-US" w:eastAsia="zh-CN"/>
        </w:rPr>
        <w:t>7</w:t>
      </w:r>
      <w:bookmarkStart w:id="0" w:name="_GoBack"/>
      <w:bookmarkEnd w:id="0"/>
    </w:p>
    <w:p>
      <w:pPr>
        <w:spacing w:line="360" w:lineRule="auto"/>
        <w:rPr>
          <w:rFonts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学院名称：音乐学院</w:t>
      </w:r>
    </w:p>
    <w:p>
      <w:pPr>
        <w:spacing w:line="360" w:lineRule="auto"/>
        <w:rPr>
          <w:rFonts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专业代码及专业名称：1302 音乐与舞蹈学</w:t>
      </w:r>
    </w:p>
    <w:p>
      <w:pPr>
        <w:spacing w:line="360" w:lineRule="auto"/>
        <w:rPr>
          <w:rFonts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加试科目名称：视唱练耳</w:t>
      </w:r>
    </w:p>
    <w:p>
      <w:pPr>
        <w:spacing w:line="360" w:lineRule="auto"/>
        <w:rPr>
          <w:rFonts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考试大纲：</w:t>
      </w:r>
    </w:p>
    <w:p>
      <w:pPr>
        <w:spacing w:line="320" w:lineRule="exac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一、考试形式与试卷结构</w:t>
      </w:r>
    </w:p>
    <w:p>
      <w:pPr>
        <w:spacing w:line="320" w:lineRule="exac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（一）试卷满分及考试时间</w:t>
      </w:r>
    </w:p>
    <w:p>
      <w:pPr>
        <w:spacing w:line="320" w:lineRule="exact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本试卷满分为50分，考试时间为60分钟。</w:t>
      </w:r>
    </w:p>
    <w:p>
      <w:pPr>
        <w:spacing w:line="320" w:lineRule="exac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（二）答题方式</w:t>
      </w:r>
    </w:p>
    <w:p>
      <w:pPr>
        <w:spacing w:line="320" w:lineRule="exact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试卷由（笔试）听写和（面试）视唱组成。</w:t>
      </w:r>
    </w:p>
    <w:p>
      <w:pPr>
        <w:spacing w:line="320" w:lineRule="exac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（三）试卷内容结构</w:t>
      </w:r>
    </w:p>
    <w:p>
      <w:pPr>
        <w:spacing w:line="320" w:lineRule="exact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该科目结构为和弦听写、和弦连接、节奏记谱、单声部旋律记谱、视唱。</w:t>
      </w:r>
    </w:p>
    <w:p>
      <w:pPr>
        <w:spacing w:line="320" w:lineRule="exac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二、考查目标与复习要求</w:t>
      </w:r>
    </w:p>
    <w:p>
      <w:pPr>
        <w:spacing w:line="320" w:lineRule="exact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考查学生对音乐的感知、听辨记忆和识谱即唱能力。</w:t>
      </w:r>
    </w:p>
    <w:p>
      <w:pPr>
        <w:spacing w:line="320" w:lineRule="exac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三、考试内容说明</w:t>
      </w:r>
    </w:p>
    <w:p>
      <w:pPr>
        <w:spacing w:line="320" w:lineRule="exact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该加试科目主要考察以下几方面的相关素质和技能：</w:t>
      </w:r>
    </w:p>
    <w:p>
      <w:pPr>
        <w:spacing w:line="320" w:lineRule="exac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（一）和声听觉、音乐记忆与内心音乐听觉能力；</w:t>
      </w:r>
    </w:p>
    <w:p>
      <w:pPr>
        <w:spacing w:line="320" w:lineRule="exac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（二）看谱即唱能力和通过视唱理解、感受音乐、表现音乐的能力；</w:t>
      </w:r>
    </w:p>
    <w:p>
      <w:pPr>
        <w:spacing w:line="320" w:lineRule="exac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（三）音乐的速度感、节奏感和节拍感的把握能力。 </w:t>
      </w:r>
    </w:p>
    <w:p>
      <w:pPr>
        <w:spacing w:line="320" w:lineRule="exac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参考教材或主要参考书：上海音乐学院视唱练耳教研组：《单声部视唱》，上海音乐学院出版社</w:t>
      </w:r>
    </w:p>
    <w:p>
      <w:pPr>
        <w:spacing w:line="320" w:lineRule="exac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雷蒙恩编著：《法国视唱》，中央音乐学院出版社</w:t>
      </w:r>
    </w:p>
    <w:p>
      <w:pPr>
        <w:spacing w:line="320" w:lineRule="exac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四、样卷</w:t>
      </w:r>
      <w:r>
        <w:rPr>
          <w:rFonts w:hint="eastAsia" w:ascii="楷体" w:hAnsi="楷体" w:eastAsia="楷体" w:cs="楷体"/>
          <w:sz w:val="28"/>
          <w:szCs w:val="28"/>
        </w:rPr>
        <w:t xml:space="preserve"> </w:t>
      </w:r>
    </w:p>
    <w:p>
      <w:pPr>
        <w:spacing w:line="320" w:lineRule="exac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1、笔试(听写)（30分）:</w:t>
      </w:r>
      <w:r>
        <w:rPr>
          <w:rFonts w:ascii="楷体" w:hAnsi="楷体" w:eastAsia="楷体" w:cs="楷体"/>
          <w:sz w:val="28"/>
          <w:szCs w:val="28"/>
        </w:rPr>
        <w:br w:type="textWrapping"/>
      </w:r>
      <w:r>
        <w:rPr>
          <w:rFonts w:ascii="楷体" w:hAnsi="楷体" w:eastAsia="楷体" w:cs="楷体"/>
          <w:sz w:val="28"/>
          <w:szCs w:val="28"/>
        </w:rPr>
        <w:t>和弦:四种三和弦原位、转位，四种七和弦原位、转位。</w:t>
      </w:r>
      <w:r>
        <w:rPr>
          <w:rFonts w:ascii="楷体" w:hAnsi="楷体" w:eastAsia="楷体" w:cs="楷体"/>
          <w:sz w:val="28"/>
          <w:szCs w:val="28"/>
        </w:rPr>
        <w:br w:type="textWrapping"/>
      </w:r>
      <w:r>
        <w:rPr>
          <w:rFonts w:ascii="楷体" w:hAnsi="楷体" w:eastAsia="楷体" w:cs="楷体"/>
          <w:sz w:val="28"/>
          <w:szCs w:val="28"/>
        </w:rPr>
        <w:t>和弦连接:两个升、降号以内的大、小调式，合D7,SII7, DVII7、和弦的原位、转位及终止四六和弦。</w:t>
      </w:r>
      <w:r>
        <w:rPr>
          <w:rFonts w:ascii="楷体" w:hAnsi="楷体" w:eastAsia="楷体" w:cs="楷体"/>
          <w:sz w:val="28"/>
          <w:szCs w:val="28"/>
        </w:rPr>
        <w:br w:type="textWrapping"/>
      </w:r>
      <w:r>
        <w:rPr>
          <w:rFonts w:ascii="楷体" w:hAnsi="楷体" w:eastAsia="楷体" w:cs="楷体"/>
          <w:sz w:val="28"/>
          <w:szCs w:val="28"/>
        </w:rPr>
        <w:t>节奏记谱:2/4、3/4, 4/4、6/8拍。</w:t>
      </w:r>
      <w:r>
        <w:rPr>
          <w:rFonts w:ascii="楷体" w:hAnsi="楷体" w:eastAsia="楷体" w:cs="楷体"/>
          <w:sz w:val="28"/>
          <w:szCs w:val="28"/>
        </w:rPr>
        <w:br w:type="textWrapping"/>
      </w:r>
      <w:r>
        <w:rPr>
          <w:rFonts w:ascii="楷体" w:hAnsi="楷体" w:eastAsia="楷体" w:cs="楷体"/>
          <w:sz w:val="28"/>
          <w:szCs w:val="28"/>
        </w:rPr>
        <w:t>单声部旋律:两个升、降号以内的自然、和声、旋律大、小调式或民族调式。</w:t>
      </w:r>
      <w:r>
        <w:rPr>
          <w:rFonts w:ascii="楷体" w:hAnsi="楷体" w:eastAsia="楷体" w:cs="楷体"/>
          <w:sz w:val="28"/>
          <w:szCs w:val="28"/>
        </w:rPr>
        <w:br w:type="textWrapping"/>
      </w:r>
      <w:r>
        <w:rPr>
          <w:rFonts w:ascii="楷体" w:hAnsi="楷体" w:eastAsia="楷体" w:cs="楷体"/>
          <w:sz w:val="28"/>
          <w:szCs w:val="28"/>
        </w:rPr>
        <w:br w:type="textWrapping"/>
      </w:r>
      <w:r>
        <w:rPr>
          <w:rFonts w:ascii="楷体" w:hAnsi="楷体" w:eastAsia="楷体" w:cs="楷体"/>
          <w:sz w:val="28"/>
          <w:szCs w:val="28"/>
        </w:rPr>
        <w:t>2、</w:t>
      </w:r>
      <w:r>
        <w:rPr>
          <w:rFonts w:hint="eastAsia" w:ascii="楷体" w:hAnsi="楷体" w:eastAsia="楷体" w:cs="楷体"/>
          <w:sz w:val="28"/>
          <w:szCs w:val="28"/>
        </w:rPr>
        <w:t>面试（</w:t>
      </w:r>
      <w:r>
        <w:rPr>
          <w:rFonts w:ascii="楷体" w:hAnsi="楷体" w:eastAsia="楷体" w:cs="楷体"/>
          <w:sz w:val="28"/>
          <w:szCs w:val="28"/>
        </w:rPr>
        <w:t>视唱</w:t>
      </w:r>
      <w:r>
        <w:rPr>
          <w:rFonts w:hint="eastAsia" w:ascii="楷体" w:hAnsi="楷体" w:eastAsia="楷体" w:cs="楷体"/>
          <w:sz w:val="28"/>
          <w:szCs w:val="28"/>
        </w:rPr>
        <w:t>）（20分）</w:t>
      </w:r>
      <w:r>
        <w:rPr>
          <w:rFonts w:ascii="楷体" w:hAnsi="楷体" w:eastAsia="楷体" w:cs="楷体"/>
          <w:sz w:val="28"/>
          <w:szCs w:val="28"/>
        </w:rPr>
        <w:t>:</w:t>
      </w:r>
      <w:r>
        <w:rPr>
          <w:rFonts w:ascii="楷体" w:hAnsi="楷体" w:eastAsia="楷体" w:cs="楷体"/>
          <w:sz w:val="28"/>
          <w:szCs w:val="28"/>
        </w:rPr>
        <w:br w:type="textWrapping"/>
      </w:r>
      <w:r>
        <w:rPr>
          <w:rFonts w:ascii="楷体" w:hAnsi="楷体" w:eastAsia="楷体" w:cs="楷体"/>
          <w:sz w:val="28"/>
          <w:szCs w:val="28"/>
        </w:rPr>
        <w:t>新谱视唱:演唱一遍，用固定唱名法，两个升、降号以内的自然、和声、旋律大、小调式或民族调式</w:t>
      </w:r>
      <w:r>
        <w:rPr>
          <w:rFonts w:hint="eastAsia" w:ascii="楷体" w:hAnsi="楷体" w:eastAsia="楷体" w:cs="楷体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FB"/>
    <w:rsid w:val="00355ADA"/>
    <w:rsid w:val="0041488B"/>
    <w:rsid w:val="00473CB6"/>
    <w:rsid w:val="00513F44"/>
    <w:rsid w:val="00577DFB"/>
    <w:rsid w:val="00581B84"/>
    <w:rsid w:val="005B68A4"/>
    <w:rsid w:val="007513E8"/>
    <w:rsid w:val="00C20549"/>
    <w:rsid w:val="00DE1012"/>
    <w:rsid w:val="00E8423E"/>
    <w:rsid w:val="00F14CE4"/>
    <w:rsid w:val="1E7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kern w:val="0"/>
      <w:sz w:val="34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autoSpaceDE/>
      <w:autoSpaceDN/>
      <w:adjustRightInd/>
      <w:snapToGrid w:val="0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adjustRightInd/>
      <w:snapToGrid w:val="0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94</Words>
  <Characters>537</Characters>
  <Lines>4</Lines>
  <Paragraphs>1</Paragraphs>
  <TotalTime>4</TotalTime>
  <ScaleCrop>false</ScaleCrop>
  <LinksUpToDate>false</LinksUpToDate>
  <CharactersWithSpaces>630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2021-09-04T00:01:00Z</dcterms:created>
  <dc:creator>微软用户</dc:creator>
  <cp:lastModifiedBy>A</cp:lastModifiedBy>
  <dcterms:modified xsi:type="dcterms:W3CDTF">2021-09-14T01:52:42Z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