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科目代码：F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1801</w:t>
      </w:r>
      <w:r>
        <w:rPr>
          <w:rFonts w:asciiTheme="minorEastAsia" w:hAnsiTheme="minorEastAsia" w:eastAsia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科目名称：民法</w:t>
      </w:r>
    </w:p>
    <w:p>
      <w:pPr>
        <w:pStyle w:val="12"/>
        <w:rPr>
          <w:rFonts w:asciiTheme="minorEastAsia" w:hAnsiTheme="minorEastAsia" w:eastAsiaTheme="minorEastAsia"/>
        </w:rPr>
      </w:pPr>
    </w:p>
    <w:p>
      <w:pPr>
        <w:pStyle w:val="12"/>
        <w:spacing w:line="560" w:lineRule="exact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一、考试要求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480" w:firstLineChars="200"/>
        <w:rPr>
          <w:rFonts w:cs="仿宋_GB2312"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</w:rPr>
        <w:t>主要考察考生是否掌握了民法学的基本概念、基本理论和基本方法，包括准确地再认或再现民法学的基本知识，正确理解和掌握民法学的重要概念、特征、内容及其法律规定，运用民法学原理解释和论证某些观点，明辨法理，结合社会生活或特定的法律现象，分析、评价有关案件、事件，找出运用法律知识解决实际问题的方法，准确、恰当地使用法律专业术语，论述有据，条理清晰，符合逻辑，文字表达通顺。</w:t>
      </w:r>
      <w:bookmarkStart w:id="0" w:name="_GoBack"/>
      <w:bookmarkEnd w:id="0"/>
    </w:p>
    <w:p>
      <w:pPr>
        <w:pStyle w:val="12"/>
        <w:spacing w:line="560" w:lineRule="exact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二、考试内容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　　1、民法的概念、特征、渊源、调整对象、基本原则等，民事法律关系，民事主体，民事法律行为，代理，诉讼时效和期间等。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　　2、物权的一般原理，所有权，共有，建筑物区分所有权，相邻关系，用益物权，担保物权和占有。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　  3、债的概念、种类，债的发生、变更和消灭，不当得利，无因管理，合同的概念、特征和种类，合同的订立、合同的效力，合同的履行，合同的担保，合同的解除，违约责任和几类主要的合同。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4、人身权的概念、特征和种类，人格权和身份权。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5、知识产权的概念、特征，几类主要的知识产权（著作权、专利权和商标权）。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6、继承法的概念、特征与继承的分类，继承权，法定继承，遗嘱继承，继承的开始与遗产的处理。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7、侵权责任的概念、特征和侵权责任的归责原则、一般侵权责任的构成要件，侵权责任方式及其承担，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　侵权责任的抗辩事由，多数人侵权，各类侵权责任等。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b/>
          <w:color w:val="333333"/>
        </w:rPr>
      </w:pPr>
      <w:r>
        <w:rPr>
          <w:rFonts w:hint="eastAsia" w:asciiTheme="minorEastAsia" w:hAnsiTheme="minorEastAsia" w:eastAsiaTheme="minorEastAsia"/>
          <w:b/>
          <w:color w:val="333333"/>
        </w:rPr>
        <w:t>三、题型及分数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480" w:firstLineChars="2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1、题型：单项选择题、多项选择题、简答题、论述题和案例分析题。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　  2、</w:t>
      </w:r>
      <w:r>
        <w:rPr>
          <w:rFonts w:hint="eastAsia" w:cs="Times New Roman" w:asciiTheme="minorEastAsia" w:hAnsiTheme="minorEastAsia" w:eastAsiaTheme="minorEastAsia"/>
        </w:rPr>
        <w:t>试卷满分为100分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b/>
          <w:color w:val="333333"/>
        </w:rPr>
      </w:pPr>
      <w:r>
        <w:rPr>
          <w:rFonts w:hint="eastAsia" w:asciiTheme="minorEastAsia" w:hAnsiTheme="minorEastAsia" w:eastAsiaTheme="minorEastAsia"/>
          <w:b/>
          <w:color w:val="333333"/>
        </w:rPr>
        <w:t>四、参考书目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1、相关法律和司法解释。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2、参考书：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（1）王利明:《民法学》,中国人民大学出版社2000年版。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（2）屈茂辉：《中国民法》，法律出版社2014年版</w:t>
      </w:r>
    </w:p>
    <w:p>
      <w:pPr>
        <w:pStyle w:val="5"/>
        <w:shd w:val="clear" w:color="auto" w:fill="FFFFFF"/>
        <w:spacing w:before="188" w:beforeAutospacing="0" w:after="188" w:afterAutospacing="0" w:line="288" w:lineRule="atLeast"/>
        <w:ind w:firstLine="345"/>
        <w:rPr>
          <w:rFonts w:asciiTheme="minorEastAsia" w:hAnsiTheme="minorEastAsia" w:eastAsiaTheme="minorEastAsia"/>
          <w:b/>
          <w:color w:val="333333"/>
        </w:rPr>
      </w:pPr>
    </w:p>
    <w:p>
      <w:pPr>
        <w:pStyle w:val="5"/>
        <w:shd w:val="clear" w:color="auto" w:fill="FFFFFF"/>
        <w:spacing w:before="188" w:beforeAutospacing="0" w:after="188" w:afterAutospacing="0" w:line="288" w:lineRule="atLeast"/>
        <w:rPr>
          <w:rFonts w:asciiTheme="minorEastAsia" w:hAnsiTheme="minorEastAsia" w:eastAsiaTheme="minorEastAsi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BA"/>
    <w:rsid w:val="000A6B60"/>
    <w:rsid w:val="000F6F69"/>
    <w:rsid w:val="00150235"/>
    <w:rsid w:val="0028757F"/>
    <w:rsid w:val="004573AA"/>
    <w:rsid w:val="004B5E9C"/>
    <w:rsid w:val="0059579A"/>
    <w:rsid w:val="007360E9"/>
    <w:rsid w:val="00743C3F"/>
    <w:rsid w:val="0095127B"/>
    <w:rsid w:val="009521F9"/>
    <w:rsid w:val="009A2738"/>
    <w:rsid w:val="009A6E7C"/>
    <w:rsid w:val="00B14A7A"/>
    <w:rsid w:val="00BA49BA"/>
    <w:rsid w:val="00C134BD"/>
    <w:rsid w:val="00C849D3"/>
    <w:rsid w:val="00D46AA8"/>
    <w:rsid w:val="00DA276D"/>
    <w:rsid w:val="00F7474B"/>
    <w:rsid w:val="00FC34BA"/>
    <w:rsid w:val="07C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副标题 Char"/>
    <w:basedOn w:val="7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624</Characters>
  <Lines>5</Lines>
  <Paragraphs>1</Paragraphs>
  <TotalTime>105</TotalTime>
  <ScaleCrop>false</ScaleCrop>
  <LinksUpToDate>false</LinksUpToDate>
  <CharactersWithSpaces>732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2016-05-03T00:58:00Z</dcterms:created>
  <dc:creator>管德清</dc:creator>
  <cp:lastModifiedBy>user</cp:lastModifiedBy>
  <dcterms:modified xsi:type="dcterms:W3CDTF">2021-09-13T06:35:26Z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847D52C33699490C89B3D8CED44AABDE</vt:lpwstr>
  </property>
</Properties>
</file>