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rFonts w:ascii="黑体" w:hAnsi="黑体" w:eastAsia="黑体" w:cs="Times New Roman"/>
          <w:kern w:val="0"/>
          <w:sz w:val="28"/>
          <w:szCs w:val="28"/>
        </w:rPr>
      </w:pPr>
      <w:bookmarkStart w:id="1" w:name="_GoBack"/>
      <w:bookmarkEnd w:id="1"/>
      <w:r>
        <w:rPr>
          <w:rFonts w:hint="eastAsia" w:ascii="黑体" w:hAnsi="黑体" w:eastAsia="黑体" w:cs="黑体"/>
          <w:sz w:val="28"/>
          <w:szCs w:val="28"/>
        </w:rPr>
        <w:t xml:space="preserve"> 科目代码：</w:t>
      </w:r>
      <w:r>
        <w:rPr>
          <w:rFonts w:ascii="黑体" w:hAnsi="黑体" w:eastAsia="黑体" w:cs="黑体"/>
          <w:kern w:val="0"/>
          <w:sz w:val="28"/>
          <w:szCs w:val="28"/>
        </w:rPr>
        <w:t>501</w:t>
      </w:r>
      <w:r>
        <w:rPr>
          <w:rFonts w:ascii="黑体" w:hAnsi="黑体" w:eastAsia="黑体" w:cs="黑体"/>
          <w:sz w:val="28"/>
          <w:szCs w:val="28"/>
        </w:rPr>
        <w:t xml:space="preserve">  </w:t>
      </w:r>
      <w:r>
        <w:rPr>
          <w:rFonts w:hint="eastAsia" w:ascii="黑体" w:hAnsi="黑体" w:eastAsia="黑体" w:cs="黑体"/>
          <w:sz w:val="28"/>
          <w:szCs w:val="28"/>
        </w:rPr>
        <w:t>科目名称：建筑设计（快题）</w:t>
      </w:r>
    </w:p>
    <w:p>
      <w:pPr>
        <w:rPr>
          <w:rFonts w:ascii="Arial" w:hAnsi="Arial" w:cs="Arial"/>
          <w:kern w:val="0"/>
          <w:sz w:val="20"/>
          <w:szCs w:val="20"/>
        </w:rPr>
      </w:pPr>
    </w:p>
    <w:p>
      <w:pPr>
        <w:spacing w:line="360" w:lineRule="auto"/>
        <w:ind w:firstLine="360" w:firstLineChars="150"/>
        <w:rPr>
          <w:rFonts w:hint="eastAsia" w:ascii="宋体" w:hAnsi="宋体" w:cs="宋体"/>
          <w:sz w:val="24"/>
          <w:szCs w:val="24"/>
        </w:rPr>
      </w:pPr>
      <w:r>
        <w:rPr>
          <w:rFonts w:hint="eastAsia" w:ascii="宋体" w:hAnsi="宋体" w:cs="宋体"/>
          <w:sz w:val="24"/>
          <w:szCs w:val="24"/>
        </w:rPr>
        <w:t>《建筑设计》考试大纲适用于长沙理工大学建筑学院建筑学专业（</w:t>
      </w:r>
      <w:r>
        <w:rPr>
          <w:rFonts w:ascii="宋体" w:hAnsi="宋体" w:cs="宋体"/>
          <w:sz w:val="24"/>
          <w:szCs w:val="24"/>
        </w:rPr>
        <w:t>081300</w:t>
      </w:r>
      <w:r>
        <w:rPr>
          <w:rFonts w:hint="eastAsia" w:ascii="宋体" w:hAnsi="宋体" w:cs="宋体"/>
          <w:sz w:val="24"/>
          <w:szCs w:val="24"/>
        </w:rPr>
        <w:t>）学术学位硕士研究生入学考试。考试快题类型为下列两种：考试时任选一种：</w:t>
      </w:r>
    </w:p>
    <w:p>
      <w:pPr>
        <w:spacing w:line="360" w:lineRule="auto"/>
        <w:ind w:firstLine="360" w:firstLineChars="150"/>
        <w:rPr>
          <w:rFonts w:hint="eastAsia" w:ascii="宋体" w:hAnsi="宋体" w:cs="宋体"/>
          <w:sz w:val="24"/>
          <w:szCs w:val="24"/>
        </w:rPr>
      </w:pPr>
      <w:r>
        <w:rPr>
          <w:rFonts w:hint="eastAsia" w:ascii="宋体" w:hAnsi="宋体" w:cs="宋体"/>
          <w:sz w:val="24"/>
          <w:szCs w:val="24"/>
        </w:rPr>
        <w:t>第一类：主要涉及公共建筑和居住建筑类型的建筑设计。</w:t>
      </w:r>
    </w:p>
    <w:p>
      <w:pPr>
        <w:spacing w:line="360" w:lineRule="auto"/>
        <w:ind w:firstLine="360" w:firstLineChars="150"/>
        <w:rPr>
          <w:rFonts w:hint="eastAsia" w:ascii="宋体" w:hAnsi="宋体" w:cs="宋体"/>
          <w:sz w:val="24"/>
          <w:szCs w:val="24"/>
        </w:rPr>
      </w:pPr>
      <w:r>
        <w:rPr>
          <w:rFonts w:hint="eastAsia" w:ascii="宋体" w:hAnsi="宋体" w:cs="宋体"/>
          <w:sz w:val="24"/>
          <w:szCs w:val="24"/>
        </w:rPr>
        <w:t>第二类：基于建筑设计方向的各类城乡规划设计。</w:t>
      </w:r>
    </w:p>
    <w:p>
      <w:pPr>
        <w:spacing w:line="360" w:lineRule="auto"/>
        <w:ind w:firstLine="360" w:firstLineChars="150"/>
        <w:rPr>
          <w:rFonts w:hint="eastAsia" w:ascii="宋体" w:hAnsi="宋体" w:cs="宋体"/>
          <w:sz w:val="24"/>
          <w:szCs w:val="24"/>
        </w:rPr>
      </w:pPr>
    </w:p>
    <w:p>
      <w:pPr>
        <w:spacing w:line="360" w:lineRule="auto"/>
        <w:ind w:firstLine="361" w:firstLineChars="150"/>
        <w:rPr>
          <w:rFonts w:hint="eastAsia" w:ascii="宋体" w:hAnsi="宋体" w:cs="宋体"/>
          <w:b/>
          <w:sz w:val="24"/>
          <w:szCs w:val="24"/>
        </w:rPr>
      </w:pPr>
      <w:r>
        <w:rPr>
          <w:rFonts w:hint="eastAsia" w:ascii="宋体" w:hAnsi="宋体" w:cs="宋体"/>
          <w:b/>
          <w:sz w:val="24"/>
          <w:szCs w:val="24"/>
        </w:rPr>
        <w:t>第一类：主要涉及公共建筑和居住建筑类型的建筑设计。</w:t>
      </w:r>
    </w:p>
    <w:p>
      <w:pPr>
        <w:spacing w:line="360" w:lineRule="auto"/>
        <w:rPr>
          <w:rFonts w:hint="eastAsia" w:ascii="宋体" w:hAnsi="宋体" w:cs="宋体"/>
          <w:b/>
          <w:sz w:val="24"/>
          <w:szCs w:val="24"/>
        </w:rPr>
      </w:pPr>
      <w:r>
        <w:rPr>
          <w:rFonts w:hint="eastAsia" w:ascii="宋体" w:hAnsi="宋体" w:cs="宋体"/>
          <w:b/>
          <w:sz w:val="24"/>
          <w:szCs w:val="24"/>
        </w:rPr>
        <w:t>一、考试要求</w:t>
      </w:r>
    </w:p>
    <w:p>
      <w:pPr>
        <w:spacing w:line="360" w:lineRule="auto"/>
        <w:ind w:firstLine="360" w:firstLineChars="150"/>
        <w:rPr>
          <w:rFonts w:ascii="宋体" w:cs="Times New Roman"/>
          <w:sz w:val="24"/>
          <w:szCs w:val="24"/>
        </w:rPr>
      </w:pPr>
      <w:r>
        <w:rPr>
          <w:rFonts w:hint="eastAsia" w:ascii="宋体" w:hAnsi="宋体" w:cs="宋体"/>
          <w:sz w:val="24"/>
          <w:szCs w:val="24"/>
        </w:rPr>
        <w:t>公共建筑设计和居住建筑设计是建筑学的重要必修课，是建筑设计的核心专业知识与技能。考试要求如下：</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、建筑快题设计要求考生能综合运用建筑设计原理及建筑设计相关知识，科学合理地把握设计目标和设计条件，采用适宜的建筑设计方法，提出适当的建筑设计方案，并正确、完整、清晰地加以表达。</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、全部图纸要求绘制在</w:t>
      </w:r>
      <w:r>
        <w:rPr>
          <w:rFonts w:ascii="宋体" w:hAnsi="宋体" w:cs="宋体"/>
          <w:sz w:val="24"/>
          <w:szCs w:val="24"/>
        </w:rPr>
        <w:t>1-2</w:t>
      </w:r>
      <w:r>
        <w:rPr>
          <w:rFonts w:hint="eastAsia" w:ascii="宋体" w:hAnsi="宋体" w:cs="宋体"/>
          <w:sz w:val="24"/>
          <w:szCs w:val="24"/>
        </w:rPr>
        <w:t>张</w:t>
      </w:r>
      <w:r>
        <w:rPr>
          <w:rFonts w:ascii="宋体" w:hAnsi="宋体" w:cs="宋体"/>
          <w:sz w:val="24"/>
          <w:szCs w:val="24"/>
        </w:rPr>
        <w:t>A1</w:t>
      </w:r>
      <w:r>
        <w:rPr>
          <w:rFonts w:hint="eastAsia" w:ascii="宋体" w:hAnsi="宋体" w:cs="宋体"/>
          <w:sz w:val="24"/>
          <w:szCs w:val="24"/>
        </w:rPr>
        <w:t>白色不透明绘图纸上，表现工具、表现方法不限。</w:t>
      </w:r>
    </w:p>
    <w:p>
      <w:pPr>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、考生应自行准备绘图纸、绘图图板、丁字尺、三角板、墨线笔及其他相关绘图工具。</w:t>
      </w:r>
    </w:p>
    <w:p>
      <w:pPr>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、全部图纸上任何部位均不得出现考生姓名、学校、属地等信息，考生须将考生准考证号书写于全部图纸背面右上角，书写于图纸其他区域及在图纸上标注记号以及书写姓名等信息的，一律作零分卷处理。</w:t>
      </w:r>
    </w:p>
    <w:p>
      <w:pPr>
        <w:spacing w:line="360"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、考试结束时，由考生将全部图纸以及试卷折叠好放入考试图纸专用袋，并由考生亲自密封提交。</w:t>
      </w:r>
    </w:p>
    <w:p>
      <w:pPr>
        <w:spacing w:line="360" w:lineRule="auto"/>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、阅卷前由招考单位拆解图纸专用袋后，用不透明纸将图纸背面考生准考证号密封，并对每份考生图纸进行对应编号，图纸评阅以编号进行，阅卷后由招考单位将编号图纸成绩与准考证号进行匹配。</w:t>
      </w:r>
    </w:p>
    <w:p>
      <w:pPr>
        <w:spacing w:line="360" w:lineRule="auto"/>
        <w:ind w:firstLine="480" w:firstLineChars="200"/>
        <w:rPr>
          <w:rFonts w:ascii="宋体" w:cs="Times New Roman"/>
          <w:sz w:val="24"/>
          <w:szCs w:val="24"/>
        </w:rPr>
      </w:pPr>
    </w:p>
    <w:p>
      <w:pPr>
        <w:spacing w:line="360" w:lineRule="auto"/>
        <w:outlineLvl w:val="0"/>
        <w:rPr>
          <w:rFonts w:ascii="宋体" w:cs="Times New Roman"/>
          <w:b/>
          <w:sz w:val="24"/>
          <w:szCs w:val="24"/>
        </w:rPr>
      </w:pPr>
      <w:r>
        <w:rPr>
          <w:rFonts w:hint="eastAsia" w:ascii="宋体" w:hAnsi="宋体" w:cs="宋体"/>
          <w:b/>
          <w:sz w:val="24"/>
          <w:szCs w:val="24"/>
        </w:rPr>
        <w:t>二、考试内容</w:t>
      </w:r>
    </w:p>
    <w:p>
      <w:pPr>
        <w:spacing w:line="360" w:lineRule="auto"/>
        <w:ind w:firstLine="480" w:firstLineChars="200"/>
        <w:rPr>
          <w:rFonts w:ascii="宋体" w:cs="Times New Roman"/>
          <w:sz w:val="24"/>
          <w:szCs w:val="24"/>
        </w:rPr>
      </w:pPr>
      <w:r>
        <w:rPr>
          <w:rFonts w:hint="eastAsia" w:ascii="宋体" w:hAnsi="宋体" w:cs="宋体"/>
          <w:sz w:val="24"/>
          <w:szCs w:val="24"/>
        </w:rPr>
        <w:t>完成指定地段和建筑环境条件下的建筑方案设计，建筑规模一般在</w:t>
      </w:r>
      <w:r>
        <w:rPr>
          <w:rFonts w:ascii="宋体" w:hAnsi="宋体" w:cs="宋体"/>
          <w:sz w:val="24"/>
          <w:szCs w:val="24"/>
        </w:rPr>
        <w:t xml:space="preserve"> </w:t>
      </w:r>
      <w:r>
        <w:rPr>
          <w:rFonts w:hint="eastAsia" w:ascii="宋体" w:hAnsi="宋体" w:cs="宋体"/>
          <w:sz w:val="24"/>
          <w:szCs w:val="24"/>
        </w:rPr>
        <w:t>5</w:t>
      </w:r>
      <w:r>
        <w:rPr>
          <w:rFonts w:ascii="宋体" w:hAnsi="宋体" w:cs="宋体"/>
          <w:sz w:val="24"/>
          <w:szCs w:val="24"/>
        </w:rPr>
        <w:t>00</w:t>
      </w:r>
      <w:r>
        <w:rPr>
          <w:rFonts w:hint="eastAsia" w:ascii="宋体" w:hAnsi="宋体" w:cs="宋体"/>
          <w:sz w:val="24"/>
          <w:szCs w:val="24"/>
        </w:rPr>
        <w:t>～5</w:t>
      </w:r>
      <w:bookmarkStart w:id="0" w:name="_GoBack"/>
      <w:bookmarkEnd w:id="0"/>
      <w:r>
        <w:rPr>
          <w:rFonts w:ascii="宋体" w:hAnsi="宋体" w:cs="宋体"/>
          <w:sz w:val="24"/>
          <w:szCs w:val="24"/>
        </w:rPr>
        <w:t xml:space="preserve">000 </w:t>
      </w:r>
      <w:r>
        <w:rPr>
          <w:rFonts w:hint="eastAsia" w:ascii="宋体" w:hAnsi="宋体" w:cs="宋体"/>
          <w:sz w:val="24"/>
          <w:szCs w:val="24"/>
        </w:rPr>
        <w:t>平方米。一般包括以下主要设计内容：</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、总平面图；</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、建筑各层平面图、立面图（不少于</w:t>
      </w:r>
      <w:r>
        <w:rPr>
          <w:rFonts w:ascii="宋体" w:hAnsi="宋体" w:cs="宋体"/>
          <w:sz w:val="24"/>
          <w:szCs w:val="24"/>
        </w:rPr>
        <w:t xml:space="preserve"> 2 </w:t>
      </w:r>
      <w:r>
        <w:rPr>
          <w:rFonts w:hint="eastAsia" w:ascii="宋体" w:hAnsi="宋体" w:cs="宋体"/>
          <w:sz w:val="24"/>
          <w:szCs w:val="24"/>
        </w:rPr>
        <w:t>个）、剖面图（</w:t>
      </w:r>
      <w:r>
        <w:rPr>
          <w:rFonts w:ascii="宋体" w:hAnsi="宋体" w:cs="宋体"/>
          <w:sz w:val="24"/>
          <w:szCs w:val="24"/>
        </w:rPr>
        <w:t>1-2</w:t>
      </w:r>
      <w:r>
        <w:rPr>
          <w:rFonts w:hint="eastAsia" w:ascii="宋体" w:hAnsi="宋体" w:cs="宋体"/>
          <w:sz w:val="24"/>
          <w:szCs w:val="24"/>
        </w:rPr>
        <w:t>个）；</w:t>
      </w:r>
    </w:p>
    <w:p>
      <w:pPr>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、建筑表现图（</w:t>
      </w:r>
      <w:r>
        <w:rPr>
          <w:rFonts w:ascii="宋体" w:hAnsi="宋体" w:cs="宋体"/>
          <w:sz w:val="24"/>
          <w:szCs w:val="24"/>
        </w:rPr>
        <w:t xml:space="preserve">1-2 </w:t>
      </w:r>
      <w:r>
        <w:rPr>
          <w:rFonts w:hint="eastAsia" w:ascii="宋体" w:hAnsi="宋体" w:cs="宋体"/>
          <w:sz w:val="24"/>
          <w:szCs w:val="24"/>
        </w:rPr>
        <w:t>个）（应能体现出建筑整体关系）；</w:t>
      </w:r>
    </w:p>
    <w:p>
      <w:pPr>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、建筑设计分析图；</w:t>
      </w:r>
    </w:p>
    <w:p>
      <w:pPr>
        <w:spacing w:line="360"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、建筑细部设计或技术节点设计；</w:t>
      </w:r>
    </w:p>
    <w:p>
      <w:pPr>
        <w:spacing w:line="360" w:lineRule="auto"/>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、设计说明及主要经济技术指标。</w:t>
      </w:r>
    </w:p>
    <w:p>
      <w:pPr>
        <w:spacing w:line="360" w:lineRule="auto"/>
        <w:ind w:firstLine="480" w:firstLineChars="200"/>
        <w:rPr>
          <w:rFonts w:ascii="宋体" w:cs="Times New Roman"/>
          <w:sz w:val="24"/>
          <w:szCs w:val="24"/>
        </w:rPr>
      </w:pPr>
    </w:p>
    <w:p>
      <w:pPr>
        <w:spacing w:line="360" w:lineRule="auto"/>
        <w:outlineLvl w:val="0"/>
        <w:rPr>
          <w:rFonts w:ascii="宋体" w:cs="Times New Roman"/>
          <w:b/>
          <w:sz w:val="24"/>
          <w:szCs w:val="24"/>
        </w:rPr>
      </w:pPr>
      <w:r>
        <w:rPr>
          <w:rFonts w:hint="eastAsia" w:ascii="宋体" w:hAnsi="宋体" w:cs="宋体"/>
          <w:b/>
          <w:sz w:val="24"/>
          <w:szCs w:val="24"/>
        </w:rPr>
        <w:t>三、试卷结构</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、考试时间：</w:t>
      </w:r>
      <w:r>
        <w:rPr>
          <w:rFonts w:ascii="宋体" w:hAnsi="宋体" w:cs="宋体"/>
          <w:sz w:val="24"/>
          <w:szCs w:val="24"/>
        </w:rPr>
        <w:t xml:space="preserve">6 </w:t>
      </w:r>
      <w:r>
        <w:rPr>
          <w:rFonts w:hint="eastAsia" w:ascii="宋体" w:hAnsi="宋体" w:cs="宋体"/>
          <w:sz w:val="24"/>
          <w:szCs w:val="24"/>
        </w:rPr>
        <w:t>小时</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、试卷满分：</w:t>
      </w:r>
      <w:r>
        <w:rPr>
          <w:rFonts w:ascii="宋体" w:hAnsi="宋体" w:cs="宋体"/>
          <w:color w:val="ED7D31"/>
          <w:sz w:val="24"/>
          <w:szCs w:val="24"/>
        </w:rPr>
        <w:t>150</w:t>
      </w:r>
      <w:r>
        <w:rPr>
          <w:rFonts w:hint="eastAsia" w:ascii="宋体" w:hAnsi="宋体" w:cs="宋体"/>
          <w:sz w:val="24"/>
          <w:szCs w:val="24"/>
        </w:rPr>
        <w:t>分</w:t>
      </w:r>
    </w:p>
    <w:p>
      <w:pPr>
        <w:spacing w:line="360" w:lineRule="auto"/>
        <w:rPr>
          <w:rFonts w:ascii="宋体" w:cs="Times New Roman"/>
          <w:sz w:val="24"/>
          <w:szCs w:val="24"/>
        </w:rPr>
      </w:pPr>
    </w:p>
    <w:p>
      <w:pPr>
        <w:spacing w:line="360" w:lineRule="auto"/>
        <w:outlineLvl w:val="0"/>
        <w:rPr>
          <w:rFonts w:ascii="宋体" w:cs="Times New Roman"/>
          <w:b/>
          <w:sz w:val="24"/>
          <w:szCs w:val="24"/>
        </w:rPr>
      </w:pPr>
      <w:r>
        <w:rPr>
          <w:rFonts w:hint="eastAsia" w:ascii="宋体" w:hAnsi="宋体" w:cs="宋体"/>
          <w:b/>
          <w:sz w:val="24"/>
          <w:szCs w:val="24"/>
        </w:rPr>
        <w:t>四</w:t>
      </w:r>
      <w:r>
        <w:rPr>
          <w:rFonts w:ascii="宋体" w:hAnsi="宋体" w:cs="宋体"/>
          <w:b/>
          <w:sz w:val="24"/>
          <w:szCs w:val="24"/>
        </w:rPr>
        <w:t xml:space="preserve"> </w:t>
      </w:r>
      <w:r>
        <w:rPr>
          <w:rFonts w:hint="eastAsia" w:ascii="宋体" w:hAnsi="宋体" w:cs="宋体"/>
          <w:b/>
          <w:sz w:val="24"/>
          <w:szCs w:val="24"/>
        </w:rPr>
        <w:t>、参考文献</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、建筑设计原理、设计分析方面的文献。</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、建筑快速设计相关文献。</w:t>
      </w:r>
    </w:p>
    <w:p>
      <w:pPr>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、建筑设计实例相关文献。</w:t>
      </w:r>
    </w:p>
    <w:p>
      <w:pPr>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、建筑保护与更新设计相关文献资料。</w:t>
      </w:r>
    </w:p>
    <w:p>
      <w:pPr>
        <w:spacing w:line="360"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、绿色建筑设计相关文献资料。</w:t>
      </w:r>
    </w:p>
    <w:p>
      <w:pPr>
        <w:widowControl/>
        <w:spacing w:line="360" w:lineRule="auto"/>
        <w:jc w:val="left"/>
        <w:rPr>
          <w:rFonts w:hint="eastAsia" w:ascii="宋体" w:cs="Times New Roman"/>
          <w:kern w:val="0"/>
          <w:sz w:val="24"/>
          <w:szCs w:val="24"/>
        </w:rPr>
      </w:pPr>
    </w:p>
    <w:p>
      <w:pPr>
        <w:spacing w:line="360" w:lineRule="auto"/>
        <w:ind w:firstLine="361" w:firstLineChars="150"/>
        <w:rPr>
          <w:rFonts w:hint="eastAsia" w:ascii="宋体" w:hAnsi="宋体" w:cs="宋体"/>
          <w:b/>
          <w:sz w:val="24"/>
          <w:szCs w:val="24"/>
        </w:rPr>
      </w:pPr>
      <w:r>
        <w:rPr>
          <w:rFonts w:hint="eastAsia" w:ascii="宋体" w:hAnsi="宋体" w:cs="宋体"/>
          <w:b/>
          <w:sz w:val="24"/>
          <w:szCs w:val="24"/>
        </w:rPr>
        <w:t>第二类：基于建筑设计方向的各类城乡规划设计。</w:t>
      </w:r>
    </w:p>
    <w:p>
      <w:pPr>
        <w:spacing w:line="360" w:lineRule="auto"/>
        <w:outlineLvl w:val="0"/>
        <w:rPr>
          <w:rFonts w:ascii="宋体" w:cs="Times New Roman"/>
          <w:b/>
          <w:sz w:val="24"/>
          <w:szCs w:val="24"/>
        </w:rPr>
      </w:pPr>
      <w:r>
        <w:rPr>
          <w:rFonts w:hint="eastAsia" w:ascii="宋体" w:hAnsi="宋体" w:cs="宋体"/>
          <w:b/>
          <w:sz w:val="24"/>
          <w:szCs w:val="24"/>
        </w:rPr>
        <w:t>一、</w:t>
      </w:r>
      <w:r>
        <w:rPr>
          <w:rFonts w:ascii="宋体" w:hAnsi="宋体" w:cs="宋体"/>
          <w:b/>
          <w:sz w:val="24"/>
          <w:szCs w:val="24"/>
        </w:rPr>
        <w:t xml:space="preserve"> </w:t>
      </w:r>
      <w:r>
        <w:rPr>
          <w:rFonts w:hint="eastAsia" w:ascii="宋体" w:hAnsi="宋体" w:cs="宋体"/>
          <w:b/>
          <w:sz w:val="24"/>
          <w:szCs w:val="24"/>
        </w:rPr>
        <w:t>考试要求</w:t>
      </w:r>
    </w:p>
    <w:p>
      <w:pPr>
        <w:spacing w:line="360" w:lineRule="auto"/>
        <w:ind w:firstLine="480" w:firstLineChars="200"/>
        <w:rPr>
          <w:rFonts w:ascii="宋体" w:cs="Times New Roman"/>
          <w:sz w:val="24"/>
          <w:szCs w:val="24"/>
        </w:rPr>
      </w:pPr>
      <w:r>
        <w:rPr>
          <w:rFonts w:hint="eastAsia" w:ascii="宋体" w:hAnsi="宋体" w:cs="宋体"/>
          <w:sz w:val="24"/>
          <w:szCs w:val="24"/>
        </w:rPr>
        <w:t>本考试主要考察学生对各类型城乡规划设计的掌握能力，具体考试要求如下：</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对城乡规划设计的内容与编制程序有较好的基础准备知识，如掌握城乡规划设计的各个层次，如城市规划、镇规划、村庄规划等；熟悉各个类型的规划设计流程步骤与编制方法；了解城乡规划相关法律法规及设计规范。</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要求考生能综合运用城乡规划设计原理及相关知识，科学合理地把握设计目标和设计条件，采用适宜的规划设计方法，提出适当的规划设计方案。</w:t>
      </w:r>
    </w:p>
    <w:p>
      <w:pPr>
        <w:spacing w:line="360" w:lineRule="auto"/>
        <w:ind w:firstLine="360" w:firstLineChars="150"/>
        <w:rPr>
          <w:rFonts w:ascii="宋体" w:cs="Times New Roman"/>
          <w:sz w:val="24"/>
          <w:szCs w:val="24"/>
        </w:rPr>
      </w:pPr>
      <w:r>
        <w:rPr>
          <w:rFonts w:ascii="宋体" w:hAnsi="宋体" w:cs="宋体"/>
          <w:sz w:val="24"/>
          <w:szCs w:val="24"/>
        </w:rPr>
        <w:t xml:space="preserve">3. </w:t>
      </w:r>
      <w:r>
        <w:rPr>
          <w:rFonts w:hint="eastAsia" w:ascii="宋体" w:hAnsi="宋体" w:cs="宋体"/>
          <w:sz w:val="24"/>
          <w:szCs w:val="24"/>
        </w:rPr>
        <w:t>考生能够正确、完整、清晰地表达各自的规划设计方案；全部图纸要求绘制在</w:t>
      </w:r>
      <w:r>
        <w:rPr>
          <w:rFonts w:ascii="宋体" w:hAnsi="宋体" w:cs="宋体"/>
          <w:sz w:val="24"/>
          <w:szCs w:val="24"/>
        </w:rPr>
        <w:t>1-2</w:t>
      </w:r>
      <w:r>
        <w:rPr>
          <w:rFonts w:hint="eastAsia" w:ascii="宋体" w:hAnsi="宋体" w:cs="宋体"/>
          <w:sz w:val="24"/>
          <w:szCs w:val="24"/>
        </w:rPr>
        <w:t>张</w:t>
      </w:r>
      <w:r>
        <w:rPr>
          <w:rFonts w:ascii="宋体" w:hAnsi="宋体" w:cs="宋体"/>
          <w:sz w:val="24"/>
          <w:szCs w:val="24"/>
        </w:rPr>
        <w:t>A1</w:t>
      </w:r>
      <w:r>
        <w:rPr>
          <w:rFonts w:hint="eastAsia" w:ascii="宋体" w:hAnsi="宋体" w:cs="宋体"/>
          <w:sz w:val="24"/>
          <w:szCs w:val="24"/>
        </w:rPr>
        <w:t>白色绘图纸上，规划设计方案的具体表达形式及方法不限；</w:t>
      </w:r>
    </w:p>
    <w:p>
      <w:pPr>
        <w:spacing w:line="360" w:lineRule="auto"/>
        <w:ind w:firstLine="360" w:firstLineChars="150"/>
        <w:rPr>
          <w:rFonts w:ascii="宋体" w:cs="Times New Roman"/>
          <w:sz w:val="24"/>
          <w:szCs w:val="24"/>
        </w:rPr>
      </w:pPr>
      <w:r>
        <w:rPr>
          <w:rFonts w:ascii="宋体" w:hAnsi="宋体" w:cs="宋体"/>
          <w:sz w:val="24"/>
          <w:szCs w:val="24"/>
        </w:rPr>
        <w:t>4</w:t>
      </w:r>
      <w:r>
        <w:rPr>
          <w:rFonts w:hint="eastAsia" w:ascii="宋体" w:hAnsi="宋体" w:cs="宋体"/>
          <w:sz w:val="24"/>
          <w:szCs w:val="24"/>
        </w:rPr>
        <w:t>．学生自带</w:t>
      </w:r>
      <w:r>
        <w:rPr>
          <w:rFonts w:ascii="宋体" w:hAnsi="宋体" w:cs="宋体"/>
          <w:sz w:val="24"/>
          <w:szCs w:val="24"/>
        </w:rPr>
        <w:t>A1</w:t>
      </w:r>
      <w:r>
        <w:rPr>
          <w:rFonts w:hint="eastAsia" w:ascii="宋体" w:hAnsi="宋体" w:cs="宋体"/>
          <w:sz w:val="24"/>
          <w:szCs w:val="24"/>
        </w:rPr>
        <w:t>白色绘图纸、画板、笔等各种绘图工具。</w:t>
      </w:r>
    </w:p>
    <w:p>
      <w:pPr>
        <w:spacing w:line="360" w:lineRule="auto"/>
        <w:rPr>
          <w:rFonts w:ascii="宋体" w:cs="Times New Roman"/>
          <w:sz w:val="24"/>
          <w:szCs w:val="24"/>
        </w:rPr>
      </w:pPr>
      <w:r>
        <w:rPr>
          <w:rFonts w:ascii="宋体" w:hAnsi="宋体" w:cs="宋体"/>
          <w:sz w:val="24"/>
          <w:szCs w:val="24"/>
        </w:rPr>
        <w:t xml:space="preserve">   5. </w:t>
      </w:r>
      <w:r>
        <w:rPr>
          <w:rFonts w:hint="eastAsia" w:ascii="宋体" w:hAnsi="宋体" w:cs="宋体"/>
          <w:sz w:val="24"/>
          <w:szCs w:val="24"/>
        </w:rPr>
        <w:t>全部图纸上任何部位均不得出现考生姓名、学校、属地等信息，考生须将考生准考证号书写于全部图纸背面右上角，书写于图纸其他区域及在图纸上标注记号以及书写姓名等信息的，一律作零分卷处理。</w:t>
      </w:r>
    </w:p>
    <w:p>
      <w:pPr>
        <w:spacing w:line="360" w:lineRule="auto"/>
        <w:rPr>
          <w:rFonts w:ascii="宋体" w:cs="Times New Roman"/>
          <w:sz w:val="24"/>
          <w:szCs w:val="24"/>
        </w:rPr>
      </w:pPr>
      <w:r>
        <w:rPr>
          <w:rFonts w:ascii="宋体" w:hAnsi="宋体" w:cs="宋体"/>
          <w:sz w:val="24"/>
          <w:szCs w:val="24"/>
        </w:rPr>
        <w:t xml:space="preserve">   6. </w:t>
      </w:r>
      <w:r>
        <w:rPr>
          <w:rFonts w:hint="eastAsia" w:ascii="宋体" w:hAnsi="宋体" w:cs="宋体"/>
          <w:sz w:val="24"/>
          <w:szCs w:val="24"/>
        </w:rPr>
        <w:t>考试结束时，由考生将全部图纸以及试卷折叠好放入考试图纸专用袋，并由考生亲自密封提交。</w:t>
      </w:r>
    </w:p>
    <w:p>
      <w:pPr>
        <w:spacing w:line="360" w:lineRule="auto"/>
        <w:rPr>
          <w:rFonts w:ascii="宋体" w:cs="Times New Roman"/>
          <w:sz w:val="24"/>
          <w:szCs w:val="24"/>
        </w:rPr>
      </w:pPr>
      <w:r>
        <w:rPr>
          <w:rFonts w:ascii="宋体" w:hAnsi="宋体" w:cs="宋体"/>
          <w:sz w:val="24"/>
          <w:szCs w:val="24"/>
        </w:rPr>
        <w:t xml:space="preserve">   7. </w:t>
      </w:r>
      <w:r>
        <w:rPr>
          <w:rFonts w:hint="eastAsia" w:ascii="宋体" w:hAnsi="宋体" w:cs="宋体"/>
          <w:sz w:val="24"/>
          <w:szCs w:val="24"/>
        </w:rPr>
        <w:t>阅卷前由招考单位拆解图纸专用袋后，用不透明纸将图纸背面考生准考证号密封，并对每份考生图纸进行对应编号，图纸评阅以编号进行，阅卷后由招考单位将编号图纸成绩与准考证号进行匹配。</w:t>
      </w:r>
    </w:p>
    <w:p>
      <w:pPr>
        <w:spacing w:line="360" w:lineRule="auto"/>
        <w:outlineLvl w:val="0"/>
        <w:rPr>
          <w:rFonts w:ascii="宋体" w:cs="Times New Roman"/>
          <w:b/>
          <w:sz w:val="24"/>
          <w:szCs w:val="24"/>
        </w:rPr>
      </w:pPr>
      <w:r>
        <w:rPr>
          <w:rFonts w:hint="eastAsia" w:ascii="宋体" w:hAnsi="宋体" w:cs="宋体"/>
          <w:b/>
          <w:sz w:val="24"/>
          <w:szCs w:val="24"/>
        </w:rPr>
        <w:t>二、考试题型</w:t>
      </w:r>
    </w:p>
    <w:p>
      <w:pPr>
        <w:spacing w:line="360" w:lineRule="auto"/>
        <w:ind w:firstLine="360" w:firstLineChars="150"/>
        <w:rPr>
          <w:rFonts w:ascii="宋体" w:hAnsi="宋体" w:cs="宋体"/>
          <w:sz w:val="24"/>
          <w:szCs w:val="24"/>
        </w:rPr>
      </w:pPr>
      <w:r>
        <w:rPr>
          <w:rFonts w:hint="eastAsia" w:ascii="宋体" w:hAnsi="宋体" w:cs="宋体"/>
          <w:sz w:val="24"/>
          <w:szCs w:val="24"/>
        </w:rPr>
        <w:t>考试快题类型主要涉及城乡规划设计各个层次与类型，如局部地段的控制性详细规划、修建性详细规划、乡村规划等。常见类型如下所示：</w:t>
      </w:r>
    </w:p>
    <w:p>
      <w:pPr>
        <w:numPr>
          <w:ilvl w:val="0"/>
          <w:numId w:val="1"/>
        </w:numPr>
        <w:spacing w:line="360" w:lineRule="auto"/>
        <w:rPr>
          <w:rFonts w:ascii="宋体" w:hAnsi="宋体" w:cs="宋体"/>
          <w:sz w:val="24"/>
          <w:szCs w:val="24"/>
        </w:rPr>
      </w:pPr>
      <w:r>
        <w:rPr>
          <w:rFonts w:hint="eastAsia" w:ascii="宋体" w:hAnsi="宋体" w:cs="宋体"/>
          <w:sz w:val="24"/>
          <w:szCs w:val="24"/>
        </w:rPr>
        <w:t>城市居住区规划设计</w:t>
      </w:r>
    </w:p>
    <w:p>
      <w:pPr>
        <w:numPr>
          <w:ilvl w:val="0"/>
          <w:numId w:val="1"/>
        </w:numPr>
        <w:spacing w:line="360" w:lineRule="auto"/>
        <w:rPr>
          <w:rFonts w:ascii="宋体" w:cs="Times New Roman"/>
          <w:sz w:val="24"/>
          <w:szCs w:val="24"/>
        </w:rPr>
      </w:pPr>
      <w:r>
        <w:rPr>
          <w:rFonts w:hint="eastAsia" w:ascii="宋体" w:hAnsi="宋体" w:cs="宋体"/>
          <w:sz w:val="24"/>
          <w:szCs w:val="24"/>
        </w:rPr>
        <w:t>城市中心地段规划设计</w:t>
      </w:r>
    </w:p>
    <w:p>
      <w:pPr>
        <w:numPr>
          <w:ilvl w:val="0"/>
          <w:numId w:val="1"/>
        </w:numPr>
        <w:spacing w:line="360" w:lineRule="auto"/>
        <w:rPr>
          <w:rFonts w:ascii="宋体" w:cs="Times New Roman"/>
          <w:sz w:val="24"/>
          <w:szCs w:val="24"/>
        </w:rPr>
      </w:pPr>
      <w:r>
        <w:rPr>
          <w:rFonts w:hint="eastAsia" w:ascii="宋体" w:hAnsi="宋体" w:cs="宋体"/>
          <w:sz w:val="24"/>
          <w:szCs w:val="24"/>
        </w:rPr>
        <w:t>城市产业园区规划设计</w:t>
      </w:r>
    </w:p>
    <w:p>
      <w:pPr>
        <w:numPr>
          <w:ilvl w:val="0"/>
          <w:numId w:val="1"/>
        </w:numPr>
        <w:spacing w:line="360" w:lineRule="auto"/>
        <w:rPr>
          <w:rFonts w:ascii="宋体" w:cs="Times New Roman"/>
          <w:sz w:val="24"/>
          <w:szCs w:val="24"/>
        </w:rPr>
      </w:pPr>
      <w:r>
        <w:rPr>
          <w:rFonts w:hint="eastAsia" w:ascii="宋体" w:hAnsi="宋体" w:cs="宋体"/>
          <w:sz w:val="24"/>
          <w:szCs w:val="24"/>
        </w:rPr>
        <w:t>历史街区规划设计</w:t>
      </w:r>
    </w:p>
    <w:p>
      <w:pPr>
        <w:numPr>
          <w:ilvl w:val="0"/>
          <w:numId w:val="1"/>
        </w:numPr>
        <w:spacing w:line="360" w:lineRule="auto"/>
        <w:outlineLvl w:val="0"/>
        <w:rPr>
          <w:rFonts w:ascii="宋体" w:cs="Times New Roman"/>
          <w:sz w:val="24"/>
          <w:szCs w:val="24"/>
        </w:rPr>
      </w:pPr>
      <w:r>
        <w:rPr>
          <w:rFonts w:hint="eastAsia" w:ascii="宋体" w:hAnsi="宋体" w:cs="宋体"/>
          <w:sz w:val="24"/>
          <w:szCs w:val="24"/>
        </w:rPr>
        <w:t>风景名胜旅游区规划设计</w:t>
      </w:r>
    </w:p>
    <w:p>
      <w:pPr>
        <w:numPr>
          <w:ilvl w:val="0"/>
          <w:numId w:val="1"/>
        </w:numPr>
        <w:spacing w:line="360" w:lineRule="auto"/>
        <w:outlineLvl w:val="0"/>
        <w:rPr>
          <w:rFonts w:ascii="宋体" w:cs="Times New Roman"/>
          <w:sz w:val="24"/>
          <w:szCs w:val="24"/>
        </w:rPr>
      </w:pPr>
      <w:r>
        <w:rPr>
          <w:rFonts w:hint="eastAsia" w:ascii="宋体" w:cs="Times New Roman"/>
          <w:sz w:val="24"/>
          <w:szCs w:val="24"/>
        </w:rPr>
        <w:t>村庄规划设计</w:t>
      </w:r>
    </w:p>
    <w:p>
      <w:pPr>
        <w:numPr>
          <w:ilvl w:val="0"/>
          <w:numId w:val="1"/>
        </w:numPr>
        <w:spacing w:line="360" w:lineRule="auto"/>
        <w:outlineLvl w:val="0"/>
        <w:rPr>
          <w:rFonts w:ascii="宋体" w:hAnsi="宋体" w:cs="宋体"/>
          <w:sz w:val="24"/>
          <w:szCs w:val="24"/>
        </w:rPr>
      </w:pPr>
      <w:r>
        <w:rPr>
          <w:rFonts w:hint="eastAsia" w:ascii="宋体" w:cs="Times New Roman"/>
          <w:sz w:val="24"/>
          <w:szCs w:val="24"/>
        </w:rPr>
        <w:t>局部地段控制性详细规划 等。</w:t>
      </w:r>
    </w:p>
    <w:p>
      <w:pPr>
        <w:spacing w:line="360" w:lineRule="auto"/>
        <w:ind w:left="360" w:firstLine="480" w:firstLineChars="200"/>
        <w:rPr>
          <w:rFonts w:ascii="宋体" w:hAnsi="宋体" w:cs="宋体"/>
          <w:sz w:val="24"/>
          <w:szCs w:val="24"/>
        </w:rPr>
      </w:pPr>
      <w:r>
        <w:rPr>
          <w:rFonts w:hint="eastAsia" w:ascii="宋体" w:hAnsi="宋体" w:cs="宋体"/>
          <w:sz w:val="24"/>
          <w:szCs w:val="24"/>
        </w:rPr>
        <w:t>用地规模根据规划类型决定，如详细规划类型则用地一般在</w:t>
      </w:r>
      <w:r>
        <w:rPr>
          <w:rFonts w:ascii="宋体" w:hAnsi="宋体" w:cs="宋体"/>
          <w:sz w:val="24"/>
          <w:szCs w:val="24"/>
        </w:rPr>
        <w:t>10-20</w:t>
      </w:r>
      <w:r>
        <w:rPr>
          <w:rFonts w:hint="eastAsia" w:ascii="宋体" w:hAnsi="宋体" w:cs="宋体"/>
          <w:sz w:val="24"/>
          <w:szCs w:val="24"/>
        </w:rPr>
        <w:t>公顷其他类型则根据实际情况决定。</w:t>
      </w:r>
    </w:p>
    <w:p>
      <w:pPr>
        <w:spacing w:line="360" w:lineRule="auto"/>
        <w:outlineLvl w:val="0"/>
        <w:rPr>
          <w:rFonts w:ascii="宋体" w:hAnsi="宋体" w:cs="宋体"/>
          <w:b/>
          <w:sz w:val="24"/>
          <w:szCs w:val="24"/>
        </w:rPr>
      </w:pPr>
      <w:r>
        <w:rPr>
          <w:rFonts w:hint="eastAsia" w:ascii="宋体" w:cs="Times New Roman"/>
          <w:b/>
          <w:sz w:val="24"/>
          <w:szCs w:val="24"/>
        </w:rPr>
        <w:t>三、考试内容</w:t>
      </w:r>
    </w:p>
    <w:p>
      <w:pPr>
        <w:spacing w:line="360" w:lineRule="auto"/>
        <w:ind w:firstLine="360" w:firstLineChars="150"/>
        <w:rPr>
          <w:rFonts w:ascii="宋体" w:cs="Times New Roman"/>
          <w:sz w:val="24"/>
          <w:szCs w:val="24"/>
        </w:rPr>
      </w:pPr>
      <w:r>
        <w:rPr>
          <w:rFonts w:hint="eastAsia" w:ascii="宋体" w:hAnsi="宋体" w:cs="宋体"/>
          <w:sz w:val="24"/>
          <w:szCs w:val="24"/>
        </w:rPr>
        <w:t>考生综合分析地块自然条件，通关相关设计规范，合理确定地块的规划设计方案。能够做到统筹安排地块各功能，凸显用地的可持续发展战略，注重方案的生态性、地域性和科学性，科学引导用地的规划布局。</w:t>
      </w:r>
    </w:p>
    <w:p>
      <w:pPr>
        <w:spacing w:line="360" w:lineRule="auto"/>
        <w:ind w:firstLine="360" w:firstLineChars="150"/>
        <w:rPr>
          <w:rFonts w:ascii="宋体" w:cs="Times New Roman"/>
          <w:sz w:val="24"/>
          <w:szCs w:val="24"/>
        </w:rPr>
      </w:pPr>
      <w:r>
        <w:rPr>
          <w:rFonts w:ascii="宋体" w:hAnsi="宋体" w:cs="宋体"/>
          <w:sz w:val="24"/>
          <w:szCs w:val="24"/>
        </w:rPr>
        <w:t>1</w:t>
      </w:r>
      <w:r>
        <w:rPr>
          <w:rFonts w:hint="eastAsia" w:ascii="宋体" w:hAnsi="宋体" w:cs="宋体"/>
          <w:sz w:val="24"/>
          <w:szCs w:val="24"/>
        </w:rPr>
        <w:t>、地块内规划设计总平面</w:t>
      </w:r>
    </w:p>
    <w:p>
      <w:pPr>
        <w:spacing w:line="360" w:lineRule="auto"/>
        <w:ind w:firstLine="360" w:firstLineChars="150"/>
        <w:rPr>
          <w:rFonts w:ascii="宋体" w:cs="Times New Roman"/>
          <w:sz w:val="24"/>
          <w:szCs w:val="24"/>
        </w:rPr>
      </w:pPr>
      <w:r>
        <w:rPr>
          <w:rFonts w:hint="eastAsia" w:ascii="宋体" w:hAnsi="宋体" w:cs="宋体"/>
          <w:sz w:val="24"/>
          <w:szCs w:val="24"/>
        </w:rPr>
        <w:t>能够根据题目要求，全面分析地段的规划设计现状，如地形分析、用地现状分析、水系绿化等景观分析等；并根据上一层次城市规划的要求，详细分析地块的特性，确定合理的使用功能。</w:t>
      </w:r>
      <w:r>
        <w:rPr>
          <w:rFonts w:ascii="宋体" w:hAnsi="宋体" w:cs="宋体"/>
          <w:sz w:val="24"/>
          <w:szCs w:val="24"/>
        </w:rPr>
        <w:t xml:space="preserve"> </w:t>
      </w:r>
      <w:r>
        <w:rPr>
          <w:rFonts w:hint="eastAsia" w:ascii="宋体" w:hAnsi="宋体" w:cs="宋体"/>
          <w:sz w:val="24"/>
          <w:szCs w:val="24"/>
        </w:rPr>
        <w:t>包括土地使用性质、功能分区、整体结构等。　　</w:t>
      </w:r>
    </w:p>
    <w:p>
      <w:pPr>
        <w:spacing w:line="360" w:lineRule="auto"/>
        <w:ind w:firstLine="360" w:firstLineChars="150"/>
        <w:rPr>
          <w:rFonts w:ascii="宋体" w:cs="Times New Roman"/>
          <w:sz w:val="24"/>
          <w:szCs w:val="24"/>
        </w:rPr>
      </w:pPr>
      <w:r>
        <w:rPr>
          <w:rFonts w:ascii="宋体" w:hAnsi="宋体" w:cs="宋体"/>
          <w:sz w:val="24"/>
          <w:szCs w:val="24"/>
        </w:rPr>
        <w:t>2</w:t>
      </w:r>
      <w:r>
        <w:rPr>
          <w:rFonts w:hint="eastAsia" w:ascii="宋体" w:hAnsi="宋体" w:cs="宋体"/>
          <w:sz w:val="24"/>
          <w:szCs w:val="24"/>
        </w:rPr>
        <w:t>、公共空间、建筑形态及环境景观等</w:t>
      </w:r>
      <w:r>
        <w:rPr>
          <w:rFonts w:ascii="宋体" w:cs="Times New Roman"/>
          <w:sz w:val="24"/>
          <w:szCs w:val="24"/>
        </w:rPr>
        <w:br w:type="textWrapping"/>
      </w:r>
      <w:r>
        <w:rPr>
          <w:rFonts w:hint="eastAsia" w:ascii="宋体" w:hAnsi="宋体" w:cs="宋体"/>
          <w:sz w:val="24"/>
          <w:szCs w:val="24"/>
        </w:rPr>
        <w:t>　　地段内公共开放空间（如街道、广场、街头绿地、水域等）的设计，要充分考虑地块内的用地功能以及规范要求；建筑风格、环境景观设计要求充分考虑该地块的环境特点，充分体现地域历史文化和开放包容的时代要求。</w:t>
      </w:r>
      <w:r>
        <w:rPr>
          <w:rFonts w:ascii="宋体" w:cs="Times New Roman"/>
          <w:sz w:val="24"/>
          <w:szCs w:val="24"/>
        </w:rPr>
        <w:br w:type="textWrapping"/>
      </w:r>
      <w:r>
        <w:rPr>
          <w:rFonts w:ascii="宋体" w:hAnsi="宋体" w:cs="宋体"/>
          <w:sz w:val="24"/>
          <w:szCs w:val="24"/>
        </w:rPr>
        <w:t xml:space="preserve">   3</w:t>
      </w:r>
      <w:r>
        <w:rPr>
          <w:rFonts w:hint="eastAsia" w:ascii="宋体" w:hAnsi="宋体" w:cs="宋体"/>
          <w:sz w:val="24"/>
          <w:szCs w:val="24"/>
        </w:rPr>
        <w:t>、道路交通</w:t>
      </w:r>
    </w:p>
    <w:p>
      <w:pPr>
        <w:spacing w:line="360" w:lineRule="auto"/>
        <w:ind w:firstLine="360" w:firstLineChars="150"/>
        <w:rPr>
          <w:rFonts w:ascii="宋体" w:cs="Times New Roman"/>
          <w:sz w:val="24"/>
          <w:szCs w:val="24"/>
        </w:rPr>
      </w:pPr>
      <w:r>
        <w:rPr>
          <w:rFonts w:hint="eastAsia" w:ascii="宋体" w:hAnsi="宋体" w:cs="宋体"/>
          <w:sz w:val="24"/>
          <w:szCs w:val="24"/>
        </w:rPr>
        <w:t>根据规划设计类型与层次，按照各层次深度要求设置合理的道路交通组织及步行系统，满足各功能用地交通需求。</w:t>
      </w:r>
    </w:p>
    <w:p>
      <w:pPr>
        <w:spacing w:line="360" w:lineRule="auto"/>
        <w:ind w:firstLine="360" w:firstLineChars="150"/>
        <w:rPr>
          <w:rFonts w:ascii="宋体" w:cs="Times New Roman"/>
          <w:sz w:val="24"/>
          <w:szCs w:val="24"/>
        </w:rPr>
      </w:pPr>
      <w:r>
        <w:rPr>
          <w:rFonts w:ascii="宋体" w:hAnsi="宋体" w:cs="宋体"/>
          <w:sz w:val="24"/>
          <w:szCs w:val="24"/>
        </w:rPr>
        <w:t>4</w:t>
      </w:r>
      <w:r>
        <w:rPr>
          <w:rFonts w:hint="eastAsia" w:ascii="宋体" w:hAnsi="宋体" w:cs="宋体"/>
          <w:sz w:val="24"/>
          <w:szCs w:val="24"/>
        </w:rPr>
        <w:t>、重要节点</w:t>
      </w:r>
    </w:p>
    <w:p>
      <w:pPr>
        <w:spacing w:line="360" w:lineRule="auto"/>
        <w:ind w:firstLine="360" w:firstLineChars="150"/>
        <w:rPr>
          <w:rFonts w:ascii="宋体" w:cs="Times New Roman"/>
          <w:sz w:val="24"/>
          <w:szCs w:val="24"/>
        </w:rPr>
      </w:pPr>
      <w:r>
        <w:rPr>
          <w:rFonts w:hint="eastAsia" w:ascii="宋体" w:hAnsi="宋体" w:cs="宋体"/>
          <w:sz w:val="24"/>
          <w:szCs w:val="24"/>
        </w:rPr>
        <w:t>确定重要节点的位置、类型、设计构想和设计要求；确定重要节点相邻区的控制要求；提出主要节点的意象设计。</w:t>
      </w:r>
    </w:p>
    <w:p>
      <w:pPr>
        <w:spacing w:line="360" w:lineRule="auto"/>
        <w:ind w:firstLine="360" w:firstLineChars="150"/>
        <w:rPr>
          <w:rFonts w:ascii="宋体" w:cs="Times New Roman"/>
          <w:sz w:val="24"/>
          <w:szCs w:val="24"/>
        </w:rPr>
      </w:pPr>
      <w:r>
        <w:rPr>
          <w:rFonts w:ascii="宋体" w:hAnsi="宋体" w:cs="宋体"/>
          <w:sz w:val="24"/>
          <w:szCs w:val="24"/>
        </w:rPr>
        <w:t>5</w:t>
      </w:r>
      <w:r>
        <w:rPr>
          <w:rFonts w:hint="eastAsia" w:ascii="宋体" w:hAnsi="宋体" w:cs="宋体"/>
          <w:sz w:val="24"/>
          <w:szCs w:val="24"/>
        </w:rPr>
        <w:t>、其它</w:t>
      </w:r>
    </w:p>
    <w:p>
      <w:pPr>
        <w:spacing w:line="360" w:lineRule="auto"/>
        <w:ind w:firstLine="360" w:firstLineChars="150"/>
        <w:rPr>
          <w:rFonts w:ascii="宋体" w:cs="Times New Roman"/>
          <w:sz w:val="24"/>
          <w:szCs w:val="24"/>
        </w:rPr>
      </w:pPr>
      <w:r>
        <w:rPr>
          <w:rFonts w:hint="eastAsia" w:ascii="宋体" w:hAnsi="宋体" w:cs="宋体"/>
          <w:sz w:val="24"/>
          <w:szCs w:val="24"/>
        </w:rPr>
        <w:t>除以上规划设计的内容以外，考生必须根据具体考试的规划设计类型，完成该类型特有的一些规划设计内容。</w:t>
      </w:r>
    </w:p>
    <w:p>
      <w:pPr>
        <w:spacing w:line="360" w:lineRule="auto"/>
        <w:outlineLvl w:val="0"/>
        <w:rPr>
          <w:rFonts w:ascii="宋体" w:cs="Times New Roman"/>
          <w:b/>
          <w:sz w:val="24"/>
          <w:szCs w:val="24"/>
        </w:rPr>
      </w:pPr>
      <w:r>
        <w:rPr>
          <w:rFonts w:hint="eastAsia" w:ascii="宋体" w:hAnsi="宋体" w:cs="宋体"/>
          <w:b/>
          <w:sz w:val="24"/>
          <w:szCs w:val="24"/>
        </w:rPr>
        <w:t>四、试卷结构</w:t>
      </w:r>
    </w:p>
    <w:p>
      <w:pPr>
        <w:spacing w:line="360" w:lineRule="auto"/>
        <w:ind w:firstLine="360" w:firstLineChars="150"/>
        <w:rPr>
          <w:rFonts w:ascii="宋体" w:cs="Times New Roman"/>
          <w:sz w:val="24"/>
          <w:szCs w:val="24"/>
        </w:rPr>
      </w:pPr>
      <w:r>
        <w:rPr>
          <w:rFonts w:ascii="宋体" w:hAnsi="宋体" w:cs="宋体"/>
          <w:sz w:val="24"/>
          <w:szCs w:val="24"/>
        </w:rPr>
        <w:t>1</w:t>
      </w:r>
      <w:r>
        <w:rPr>
          <w:rFonts w:hint="eastAsia" w:ascii="宋体" w:hAnsi="宋体" w:cs="宋体"/>
          <w:sz w:val="24"/>
          <w:szCs w:val="24"/>
        </w:rPr>
        <w:t>、考试时间：</w:t>
      </w:r>
      <w:r>
        <w:rPr>
          <w:rFonts w:ascii="宋体" w:hAnsi="宋体" w:cs="宋体"/>
          <w:sz w:val="24"/>
          <w:szCs w:val="24"/>
        </w:rPr>
        <w:t xml:space="preserve">6 </w:t>
      </w:r>
      <w:r>
        <w:rPr>
          <w:rFonts w:hint="eastAsia" w:ascii="宋体" w:hAnsi="宋体" w:cs="宋体"/>
          <w:sz w:val="24"/>
          <w:szCs w:val="24"/>
        </w:rPr>
        <w:t>小时</w:t>
      </w:r>
    </w:p>
    <w:p>
      <w:pPr>
        <w:spacing w:line="360" w:lineRule="auto"/>
        <w:ind w:firstLine="360" w:firstLineChars="150"/>
        <w:rPr>
          <w:rFonts w:ascii="宋体" w:cs="Times New Roman"/>
          <w:sz w:val="24"/>
          <w:szCs w:val="24"/>
        </w:rPr>
      </w:pPr>
      <w:r>
        <w:rPr>
          <w:rFonts w:ascii="宋体" w:hAnsi="宋体" w:cs="宋体"/>
          <w:sz w:val="24"/>
          <w:szCs w:val="24"/>
        </w:rPr>
        <w:t>2</w:t>
      </w:r>
      <w:r>
        <w:rPr>
          <w:rFonts w:hint="eastAsia" w:ascii="宋体" w:hAnsi="宋体" w:cs="宋体"/>
          <w:sz w:val="24"/>
          <w:szCs w:val="24"/>
        </w:rPr>
        <w:t>、试卷满分：</w:t>
      </w:r>
      <w:r>
        <w:rPr>
          <w:rFonts w:ascii="宋体" w:hAnsi="宋体" w:cs="宋体"/>
          <w:sz w:val="24"/>
          <w:szCs w:val="24"/>
        </w:rPr>
        <w:t xml:space="preserve">150 </w:t>
      </w:r>
      <w:r>
        <w:rPr>
          <w:rFonts w:hint="eastAsia" w:ascii="宋体" w:hAnsi="宋体" w:cs="宋体"/>
          <w:sz w:val="24"/>
          <w:szCs w:val="24"/>
        </w:rPr>
        <w:t>分</w:t>
      </w:r>
    </w:p>
    <w:p>
      <w:pPr>
        <w:spacing w:line="360" w:lineRule="auto"/>
        <w:ind w:firstLine="360" w:firstLineChars="150"/>
        <w:rPr>
          <w:rFonts w:ascii="宋体" w:hAnsi="宋体" w:cs="宋体"/>
          <w:sz w:val="24"/>
          <w:szCs w:val="24"/>
        </w:rPr>
      </w:pPr>
      <w:r>
        <w:rPr>
          <w:rFonts w:ascii="宋体" w:hAnsi="宋体" w:cs="宋体"/>
          <w:sz w:val="24"/>
          <w:szCs w:val="24"/>
        </w:rPr>
        <w:t>3</w:t>
      </w:r>
      <w:r>
        <w:rPr>
          <w:rFonts w:hint="eastAsia" w:ascii="宋体" w:hAnsi="宋体" w:cs="宋体"/>
          <w:sz w:val="24"/>
          <w:szCs w:val="24"/>
        </w:rPr>
        <w:t>、试卷内容：包括方案总平面、规划设计分析图、规划设计效果图、规划设计文字说明、经济技术指标等。</w:t>
      </w:r>
    </w:p>
    <w:p>
      <w:pPr>
        <w:spacing w:line="360" w:lineRule="auto"/>
        <w:ind w:firstLine="360" w:firstLineChars="150"/>
        <w:rPr>
          <w:rFonts w:ascii="宋体" w:hAnsi="宋体" w:cs="宋体"/>
          <w:sz w:val="24"/>
          <w:szCs w:val="24"/>
        </w:rPr>
      </w:pPr>
      <w:r>
        <w:rPr>
          <w:rFonts w:hint="eastAsia" w:ascii="宋体" w:hAnsi="宋体" w:cs="宋体"/>
          <w:sz w:val="24"/>
          <w:szCs w:val="24"/>
        </w:rPr>
        <w:t>4、评分细则</w:t>
      </w:r>
    </w:p>
    <w:p>
      <w:pPr>
        <w:spacing w:line="360" w:lineRule="auto"/>
        <w:ind w:firstLine="360" w:firstLineChars="150"/>
        <w:rPr>
          <w:rFonts w:ascii="宋体" w:cs="Times New Roman"/>
          <w:sz w:val="24"/>
          <w:szCs w:val="24"/>
        </w:rPr>
      </w:pPr>
      <w:r>
        <w:rPr>
          <w:rFonts w:hint="eastAsia" w:ascii="宋体" w:hAnsi="宋体" w:cs="Times New Roman"/>
          <w:sz w:val="24"/>
          <w:szCs w:val="24"/>
        </w:rPr>
        <w:t>①</w:t>
      </w:r>
      <w:r>
        <w:rPr>
          <w:rFonts w:hint="eastAsia" w:ascii="宋体" w:cs="Times New Roman"/>
          <w:sz w:val="24"/>
          <w:szCs w:val="24"/>
        </w:rPr>
        <w:t>方案构思及总平面规划  50%</w:t>
      </w:r>
    </w:p>
    <w:p>
      <w:pPr>
        <w:spacing w:line="360" w:lineRule="auto"/>
        <w:ind w:firstLine="360" w:firstLineChars="150"/>
        <w:rPr>
          <w:rFonts w:ascii="宋体" w:cs="Times New Roman"/>
          <w:sz w:val="24"/>
          <w:szCs w:val="24"/>
        </w:rPr>
      </w:pPr>
      <w:r>
        <w:rPr>
          <w:rFonts w:hint="eastAsia" w:ascii="微软雅黑" w:hAnsi="微软雅黑" w:eastAsia="微软雅黑" w:cs="Times New Roman"/>
          <w:sz w:val="24"/>
          <w:szCs w:val="24"/>
        </w:rPr>
        <w:t>②</w:t>
      </w:r>
      <w:r>
        <w:rPr>
          <w:rFonts w:hint="eastAsia" w:ascii="宋体" w:cs="Times New Roman"/>
          <w:sz w:val="24"/>
          <w:szCs w:val="24"/>
        </w:rPr>
        <w:t>规划设计分析  10%</w:t>
      </w:r>
    </w:p>
    <w:p>
      <w:pPr>
        <w:spacing w:line="360" w:lineRule="auto"/>
        <w:ind w:firstLine="360" w:firstLineChars="150"/>
        <w:rPr>
          <w:rFonts w:ascii="宋体" w:cs="Times New Roman"/>
          <w:sz w:val="24"/>
          <w:szCs w:val="24"/>
        </w:rPr>
      </w:pPr>
      <w:r>
        <w:rPr>
          <w:rFonts w:hint="eastAsia" w:ascii="宋体" w:hAnsi="宋体" w:cs="Times New Roman"/>
          <w:sz w:val="24"/>
          <w:szCs w:val="24"/>
        </w:rPr>
        <w:t>③</w:t>
      </w:r>
      <w:r>
        <w:rPr>
          <w:rFonts w:hint="eastAsia" w:ascii="宋体" w:cs="Times New Roman"/>
          <w:sz w:val="24"/>
          <w:szCs w:val="24"/>
        </w:rPr>
        <w:t>建筑选型或设计  10%</w:t>
      </w:r>
    </w:p>
    <w:p>
      <w:pPr>
        <w:spacing w:line="360" w:lineRule="auto"/>
        <w:ind w:firstLine="360" w:firstLineChars="150"/>
        <w:rPr>
          <w:rFonts w:ascii="宋体" w:cs="Times New Roman"/>
          <w:sz w:val="24"/>
          <w:szCs w:val="24"/>
        </w:rPr>
      </w:pPr>
      <w:r>
        <w:rPr>
          <w:rFonts w:hint="eastAsia" w:ascii="宋体" w:hAnsi="宋体" w:cs="Times New Roman"/>
          <w:sz w:val="24"/>
          <w:szCs w:val="24"/>
        </w:rPr>
        <w:t>④</w:t>
      </w:r>
      <w:r>
        <w:rPr>
          <w:rFonts w:hint="eastAsia" w:ascii="宋体" w:cs="Times New Roman"/>
          <w:sz w:val="24"/>
          <w:szCs w:val="24"/>
        </w:rPr>
        <w:t>中心局部透视或鸟瞰图   10%</w:t>
      </w:r>
    </w:p>
    <w:p>
      <w:pPr>
        <w:spacing w:line="360" w:lineRule="auto"/>
        <w:ind w:firstLine="360" w:firstLineChars="150"/>
        <w:rPr>
          <w:rFonts w:ascii="宋体" w:cs="Times New Roman"/>
          <w:sz w:val="24"/>
          <w:szCs w:val="24"/>
        </w:rPr>
      </w:pPr>
      <w:r>
        <w:rPr>
          <w:rFonts w:hint="eastAsia" w:ascii="宋体" w:hAnsi="宋体" w:cs="Times New Roman"/>
          <w:sz w:val="24"/>
          <w:szCs w:val="24"/>
        </w:rPr>
        <w:t>⑤</w:t>
      </w:r>
      <w:r>
        <w:rPr>
          <w:rFonts w:hint="eastAsia" w:ascii="宋体" w:cs="Times New Roman"/>
          <w:sz w:val="24"/>
          <w:szCs w:val="24"/>
        </w:rPr>
        <w:t>设计说明及主要经济技术指标10%</w:t>
      </w:r>
      <w:r>
        <w:rPr>
          <w:rFonts w:ascii="宋体" w:cs="Times New Roman"/>
          <w:sz w:val="24"/>
          <w:szCs w:val="24"/>
        </w:rPr>
        <w:t></w:t>
      </w:r>
    </w:p>
    <w:p>
      <w:pPr>
        <w:spacing w:line="360" w:lineRule="auto"/>
        <w:ind w:firstLine="360" w:firstLineChars="150"/>
        <w:rPr>
          <w:rFonts w:ascii="宋体" w:cs="Times New Roman"/>
          <w:sz w:val="24"/>
          <w:szCs w:val="24"/>
        </w:rPr>
      </w:pPr>
      <w:r>
        <w:rPr>
          <w:rFonts w:hint="eastAsia" w:ascii="宋体" w:hAnsi="宋体" w:cs="Times New Roman"/>
          <w:sz w:val="24"/>
          <w:szCs w:val="24"/>
        </w:rPr>
        <w:t>⑥</w:t>
      </w:r>
      <w:r>
        <w:rPr>
          <w:rFonts w:hint="eastAsia" w:ascii="宋体" w:cs="Times New Roman"/>
          <w:sz w:val="24"/>
          <w:szCs w:val="24"/>
        </w:rPr>
        <w:t>图纸表达10%</w:t>
      </w:r>
      <w:r>
        <w:rPr>
          <w:rFonts w:ascii="宋体" w:cs="Times New Roman"/>
          <w:sz w:val="24"/>
          <w:szCs w:val="24"/>
        </w:rPr>
        <w:t></w:t>
      </w:r>
    </w:p>
    <w:p>
      <w:pPr>
        <w:spacing w:line="360" w:lineRule="auto"/>
        <w:outlineLvl w:val="0"/>
        <w:rPr>
          <w:rFonts w:ascii="宋体" w:cs="Times New Roman"/>
          <w:b/>
          <w:sz w:val="24"/>
          <w:szCs w:val="24"/>
        </w:rPr>
      </w:pPr>
      <w:r>
        <w:rPr>
          <w:rFonts w:hint="eastAsia" w:ascii="宋体" w:hAnsi="宋体" w:cs="宋体"/>
          <w:b/>
          <w:sz w:val="24"/>
          <w:szCs w:val="24"/>
        </w:rPr>
        <w:t>五</w:t>
      </w:r>
      <w:r>
        <w:rPr>
          <w:rFonts w:ascii="宋体" w:hAnsi="宋体" w:cs="宋体"/>
          <w:b/>
          <w:sz w:val="24"/>
          <w:szCs w:val="24"/>
        </w:rPr>
        <w:t xml:space="preserve"> </w:t>
      </w:r>
      <w:r>
        <w:rPr>
          <w:rFonts w:hint="eastAsia" w:ascii="宋体" w:hAnsi="宋体" w:cs="宋体"/>
          <w:b/>
          <w:sz w:val="24"/>
          <w:szCs w:val="24"/>
        </w:rPr>
        <w:t>、参考书目</w:t>
      </w:r>
    </w:p>
    <w:p>
      <w:pPr>
        <w:pStyle w:val="7"/>
        <w:numPr>
          <w:ilvl w:val="0"/>
          <w:numId w:val="2"/>
        </w:numPr>
        <w:spacing w:line="360" w:lineRule="auto"/>
        <w:ind w:firstLineChars="0"/>
        <w:rPr>
          <w:rFonts w:ascii="宋体" w:cs="Times New Roman"/>
          <w:sz w:val="24"/>
          <w:szCs w:val="24"/>
        </w:rPr>
      </w:pPr>
      <w:r>
        <w:rPr>
          <w:rFonts w:hint="eastAsia" w:ascii="宋体" w:hAnsi="宋体" w:cs="宋体"/>
          <w:sz w:val="24"/>
          <w:szCs w:val="24"/>
        </w:rPr>
        <w:t>《城市规划原理》（第四版），吴志强、李德华主编，中国建筑工业出版社，</w:t>
      </w:r>
      <w:r>
        <w:rPr>
          <w:rFonts w:ascii="宋体" w:hAnsi="宋体" w:cs="宋体"/>
          <w:sz w:val="24"/>
          <w:szCs w:val="24"/>
        </w:rPr>
        <w:t>2010</w:t>
      </w:r>
      <w:r>
        <w:rPr>
          <w:rFonts w:hint="eastAsia" w:ascii="宋体" w:hAnsi="宋体" w:cs="宋体"/>
          <w:sz w:val="24"/>
          <w:szCs w:val="24"/>
        </w:rPr>
        <w:t>年出版。</w:t>
      </w:r>
    </w:p>
    <w:p>
      <w:pPr>
        <w:pStyle w:val="7"/>
        <w:numPr>
          <w:ilvl w:val="0"/>
          <w:numId w:val="2"/>
        </w:numPr>
        <w:spacing w:line="360" w:lineRule="auto"/>
        <w:ind w:firstLineChars="0"/>
        <w:rPr>
          <w:rFonts w:ascii="宋体" w:cs="Times New Roman"/>
          <w:sz w:val="24"/>
          <w:szCs w:val="24"/>
        </w:rPr>
      </w:pPr>
      <w:r>
        <w:rPr>
          <w:rFonts w:hint="eastAsia" w:ascii="宋体" w:hAnsi="宋体" w:cs="宋体"/>
          <w:sz w:val="24"/>
          <w:szCs w:val="24"/>
        </w:rPr>
        <w:t>夏南凯、田宝江</w:t>
      </w:r>
      <w:r>
        <w:rPr>
          <w:rFonts w:ascii="宋体" w:cs="宋体"/>
          <w:sz w:val="24"/>
          <w:szCs w:val="24"/>
        </w:rPr>
        <w:t>.</w:t>
      </w:r>
      <w:r>
        <w:rPr>
          <w:rFonts w:hint="eastAsia" w:ascii="宋体" w:hAnsi="宋体" w:cs="宋体"/>
          <w:sz w:val="24"/>
          <w:szCs w:val="24"/>
        </w:rPr>
        <w:t>控制性详细规划</w:t>
      </w:r>
      <w:r>
        <w:rPr>
          <w:rFonts w:ascii="宋体" w:hAnsi="宋体" w:cs="宋体"/>
          <w:sz w:val="24"/>
          <w:szCs w:val="24"/>
        </w:rPr>
        <w:t>[M].</w:t>
      </w:r>
      <w:r>
        <w:rPr>
          <w:rFonts w:hint="eastAsia" w:ascii="宋体" w:hAnsi="宋体" w:cs="宋体"/>
          <w:sz w:val="24"/>
          <w:szCs w:val="24"/>
        </w:rPr>
        <w:t>上海：同济大学出版社，</w:t>
      </w:r>
      <w:r>
        <w:rPr>
          <w:rFonts w:ascii="宋体" w:hAnsi="宋体" w:cs="宋体"/>
          <w:sz w:val="24"/>
          <w:szCs w:val="24"/>
        </w:rPr>
        <w:t>2005.</w:t>
      </w:r>
    </w:p>
    <w:p>
      <w:pPr>
        <w:pStyle w:val="7"/>
        <w:numPr>
          <w:ilvl w:val="0"/>
          <w:numId w:val="2"/>
        </w:numPr>
        <w:spacing w:line="360" w:lineRule="auto"/>
        <w:ind w:firstLineChars="0"/>
        <w:rPr>
          <w:rFonts w:ascii="宋体" w:cs="Times New Roman"/>
          <w:sz w:val="24"/>
          <w:szCs w:val="24"/>
        </w:rPr>
      </w:pPr>
      <w:r>
        <w:rPr>
          <w:rFonts w:hint="eastAsia" w:ascii="宋体" w:hAnsi="宋体" w:cs="宋体"/>
          <w:sz w:val="24"/>
          <w:szCs w:val="24"/>
        </w:rPr>
        <w:t>朱家瑾</w:t>
      </w:r>
      <w:r>
        <w:rPr>
          <w:rFonts w:ascii="宋体" w:cs="宋体"/>
          <w:sz w:val="24"/>
          <w:szCs w:val="24"/>
        </w:rPr>
        <w:t>.</w:t>
      </w:r>
      <w:r>
        <w:rPr>
          <w:rFonts w:hint="eastAsia" w:ascii="宋体" w:hAnsi="宋体" w:cs="宋体"/>
          <w:sz w:val="24"/>
          <w:szCs w:val="24"/>
        </w:rPr>
        <w:t>居住区规划设计</w:t>
      </w:r>
      <w:r>
        <w:rPr>
          <w:rFonts w:ascii="宋体" w:hAnsi="宋体" w:cs="宋体"/>
          <w:sz w:val="24"/>
          <w:szCs w:val="24"/>
        </w:rPr>
        <w:t>[M].</w:t>
      </w:r>
      <w:r>
        <w:rPr>
          <w:rFonts w:hint="eastAsia" w:ascii="宋体" w:hAnsi="宋体" w:cs="宋体"/>
          <w:sz w:val="24"/>
          <w:szCs w:val="24"/>
        </w:rPr>
        <w:t>北京：中国建筑工业出版社，</w:t>
      </w:r>
      <w:r>
        <w:rPr>
          <w:rFonts w:ascii="宋体" w:hAnsi="宋体" w:cs="宋体"/>
          <w:sz w:val="24"/>
          <w:szCs w:val="24"/>
        </w:rPr>
        <w:t>2002.</w:t>
      </w:r>
    </w:p>
    <w:p>
      <w:pPr>
        <w:pStyle w:val="7"/>
        <w:numPr>
          <w:ilvl w:val="0"/>
          <w:numId w:val="2"/>
        </w:numPr>
        <w:spacing w:line="360" w:lineRule="auto"/>
        <w:ind w:firstLineChars="0"/>
        <w:rPr>
          <w:rFonts w:ascii="宋体" w:cs="Times New Roman"/>
          <w:sz w:val="24"/>
          <w:szCs w:val="24"/>
        </w:rPr>
      </w:pPr>
      <w:r>
        <w:rPr>
          <w:rFonts w:hint="eastAsia" w:ascii="宋体" w:hAnsi="宋体" w:cs="宋体"/>
          <w:sz w:val="24"/>
          <w:szCs w:val="24"/>
        </w:rPr>
        <w:t>白德懋</w:t>
      </w:r>
      <w:r>
        <w:rPr>
          <w:rFonts w:ascii="宋体" w:cs="宋体"/>
          <w:sz w:val="24"/>
          <w:szCs w:val="24"/>
        </w:rPr>
        <w:t>.</w:t>
      </w:r>
      <w:r>
        <w:rPr>
          <w:rFonts w:hint="eastAsia" w:ascii="宋体" w:hAnsi="宋体" w:cs="宋体"/>
          <w:sz w:val="24"/>
          <w:szCs w:val="24"/>
        </w:rPr>
        <w:t>居住区规划与环境设计</w:t>
      </w:r>
      <w:r>
        <w:rPr>
          <w:rFonts w:ascii="宋体" w:hAnsi="宋体" w:cs="宋体"/>
          <w:sz w:val="24"/>
          <w:szCs w:val="24"/>
        </w:rPr>
        <w:t>[M].</w:t>
      </w:r>
      <w:r>
        <w:rPr>
          <w:rFonts w:hint="eastAsia" w:ascii="宋体" w:hAnsi="宋体" w:cs="宋体"/>
          <w:sz w:val="24"/>
          <w:szCs w:val="24"/>
        </w:rPr>
        <w:t>北京：中国建筑工业出版社，</w:t>
      </w:r>
      <w:r>
        <w:rPr>
          <w:rFonts w:ascii="宋体" w:hAnsi="宋体" w:cs="宋体"/>
          <w:sz w:val="24"/>
          <w:szCs w:val="24"/>
        </w:rPr>
        <w:t>1993.</w:t>
      </w:r>
    </w:p>
    <w:p>
      <w:pPr>
        <w:pStyle w:val="7"/>
        <w:numPr>
          <w:ilvl w:val="0"/>
          <w:numId w:val="2"/>
        </w:numPr>
        <w:spacing w:line="360" w:lineRule="auto"/>
        <w:ind w:firstLineChars="0"/>
        <w:rPr>
          <w:rFonts w:ascii="宋体" w:cs="Times New Roman"/>
          <w:sz w:val="24"/>
          <w:szCs w:val="24"/>
        </w:rPr>
      </w:pPr>
      <w:r>
        <w:rPr>
          <w:rFonts w:hint="eastAsia" w:ascii="宋体" w:hAnsi="宋体" w:cs="宋体"/>
          <w:sz w:val="24"/>
          <w:szCs w:val="24"/>
        </w:rPr>
        <w:t>柯林</w:t>
      </w:r>
      <w:r>
        <w:rPr>
          <w:rFonts w:ascii="宋体" w:cs="宋体"/>
          <w:sz w:val="24"/>
          <w:szCs w:val="24"/>
        </w:rPr>
        <w:t>•</w:t>
      </w:r>
      <w:r>
        <w:rPr>
          <w:rFonts w:ascii="宋体" w:hAnsi="宋体" w:cs="宋体"/>
          <w:sz w:val="24"/>
          <w:szCs w:val="24"/>
        </w:rPr>
        <w:t xml:space="preserve"> </w:t>
      </w:r>
      <w:r>
        <w:rPr>
          <w:rFonts w:hint="eastAsia" w:ascii="宋体" w:hAnsi="宋体" w:cs="宋体"/>
          <w:sz w:val="24"/>
          <w:szCs w:val="24"/>
        </w:rPr>
        <w:t>罗等编著</w:t>
      </w:r>
      <w:r>
        <w:rPr>
          <w:rFonts w:ascii="宋体" w:hAnsi="宋体" w:cs="宋体"/>
          <w:sz w:val="24"/>
          <w:szCs w:val="24"/>
        </w:rPr>
        <w:t xml:space="preserve">. </w:t>
      </w:r>
      <w:r>
        <w:rPr>
          <w:rFonts w:hint="eastAsia" w:ascii="宋体" w:hAnsi="宋体" w:cs="宋体"/>
          <w:sz w:val="24"/>
          <w:szCs w:val="24"/>
        </w:rPr>
        <w:t>拼贴城市</w:t>
      </w:r>
      <w:r>
        <w:rPr>
          <w:rFonts w:ascii="宋体" w:hAnsi="宋体" w:cs="宋体"/>
          <w:sz w:val="24"/>
          <w:szCs w:val="24"/>
        </w:rPr>
        <w:t>[M].</w:t>
      </w:r>
      <w:r>
        <w:rPr>
          <w:rFonts w:hint="eastAsia" w:ascii="宋体" w:hAnsi="宋体" w:cs="宋体"/>
          <w:sz w:val="24"/>
          <w:szCs w:val="24"/>
        </w:rPr>
        <w:t>北京：中国建筑工业出版社，</w:t>
      </w:r>
      <w:r>
        <w:rPr>
          <w:rFonts w:ascii="宋体" w:hAnsi="宋体" w:cs="宋体"/>
          <w:sz w:val="24"/>
          <w:szCs w:val="24"/>
        </w:rPr>
        <w:t>2003.</w:t>
      </w:r>
    </w:p>
    <w:p>
      <w:pPr>
        <w:pStyle w:val="7"/>
        <w:numPr>
          <w:ilvl w:val="0"/>
          <w:numId w:val="2"/>
        </w:numPr>
        <w:spacing w:line="360" w:lineRule="auto"/>
        <w:ind w:firstLineChars="0"/>
        <w:rPr>
          <w:rFonts w:ascii="宋体" w:cs="Times New Roman"/>
          <w:sz w:val="24"/>
          <w:szCs w:val="24"/>
        </w:rPr>
      </w:pPr>
      <w:r>
        <w:rPr>
          <w:rFonts w:hint="eastAsia" w:ascii="宋体" w:hAnsi="宋体" w:cs="宋体"/>
          <w:sz w:val="24"/>
          <w:szCs w:val="24"/>
        </w:rPr>
        <w:t>扬盖尔著</w:t>
      </w:r>
      <w:r>
        <w:rPr>
          <w:rFonts w:ascii="宋体" w:hAnsi="宋体" w:cs="宋体"/>
          <w:sz w:val="24"/>
          <w:szCs w:val="24"/>
        </w:rPr>
        <w:t xml:space="preserve">. </w:t>
      </w:r>
      <w:r>
        <w:rPr>
          <w:rFonts w:hint="eastAsia" w:ascii="宋体" w:hAnsi="宋体" w:cs="宋体"/>
          <w:sz w:val="24"/>
          <w:szCs w:val="24"/>
        </w:rPr>
        <w:t>交往与空间</w:t>
      </w:r>
      <w:r>
        <w:rPr>
          <w:rFonts w:ascii="宋体" w:hAnsi="宋体" w:cs="宋体"/>
          <w:sz w:val="24"/>
          <w:szCs w:val="24"/>
        </w:rPr>
        <w:t>[M].</w:t>
      </w:r>
      <w:r>
        <w:rPr>
          <w:rFonts w:hint="eastAsia" w:ascii="宋体" w:hAnsi="宋体" w:cs="宋体"/>
          <w:sz w:val="24"/>
          <w:szCs w:val="24"/>
        </w:rPr>
        <w:t>北京：中国建筑工业出版社，</w:t>
      </w:r>
      <w:r>
        <w:rPr>
          <w:rFonts w:ascii="宋体" w:hAnsi="宋体" w:cs="宋体"/>
          <w:sz w:val="24"/>
          <w:szCs w:val="24"/>
        </w:rPr>
        <w:t>2002.</w:t>
      </w:r>
    </w:p>
    <w:p>
      <w:pPr>
        <w:pStyle w:val="7"/>
        <w:numPr>
          <w:ilvl w:val="0"/>
          <w:numId w:val="2"/>
        </w:numPr>
        <w:spacing w:line="360" w:lineRule="auto"/>
        <w:ind w:firstLineChars="0"/>
        <w:rPr>
          <w:rFonts w:ascii="宋体" w:cs="Times New Roman"/>
          <w:sz w:val="24"/>
          <w:szCs w:val="24"/>
        </w:rPr>
      </w:pPr>
      <w:r>
        <w:rPr>
          <w:rFonts w:hint="eastAsia" w:ascii="宋体" w:hAnsi="宋体" w:cs="宋体"/>
          <w:sz w:val="24"/>
          <w:szCs w:val="24"/>
        </w:rPr>
        <w:t>特兰西克著</w:t>
      </w:r>
      <w:r>
        <w:rPr>
          <w:rFonts w:ascii="宋体" w:hAnsi="宋体" w:cs="宋体"/>
          <w:sz w:val="24"/>
          <w:szCs w:val="24"/>
        </w:rPr>
        <w:t xml:space="preserve">. </w:t>
      </w:r>
      <w:r>
        <w:rPr>
          <w:rFonts w:hint="eastAsia" w:ascii="宋体" w:hAnsi="宋体" w:cs="宋体"/>
          <w:sz w:val="24"/>
          <w:szCs w:val="24"/>
        </w:rPr>
        <w:t>寻找失落空间</w:t>
      </w:r>
      <w:r>
        <w:rPr>
          <w:rFonts w:ascii="宋体" w:hAnsi="宋体" w:cs="宋体"/>
          <w:sz w:val="24"/>
          <w:szCs w:val="24"/>
        </w:rPr>
        <w:t>——</w:t>
      </w:r>
      <w:r>
        <w:rPr>
          <w:rFonts w:hint="eastAsia" w:ascii="宋体" w:hAnsi="宋体" w:cs="宋体"/>
          <w:sz w:val="24"/>
          <w:szCs w:val="24"/>
        </w:rPr>
        <w:t>城市设计的理论</w:t>
      </w:r>
      <w:r>
        <w:rPr>
          <w:rFonts w:ascii="宋体" w:hAnsi="宋体" w:cs="宋体"/>
          <w:sz w:val="24"/>
          <w:szCs w:val="24"/>
        </w:rPr>
        <w:t>[M].</w:t>
      </w:r>
      <w:r>
        <w:rPr>
          <w:rFonts w:hint="eastAsia" w:ascii="宋体" w:hAnsi="宋体" w:cs="宋体"/>
          <w:sz w:val="24"/>
          <w:szCs w:val="24"/>
        </w:rPr>
        <w:t>北京：中国建筑工业出版社，</w:t>
      </w:r>
      <w:r>
        <w:rPr>
          <w:rFonts w:ascii="宋体" w:hAnsi="宋体" w:cs="宋体"/>
          <w:sz w:val="24"/>
          <w:szCs w:val="24"/>
        </w:rPr>
        <w:t xml:space="preserve">2008. </w:t>
      </w:r>
    </w:p>
    <w:p>
      <w:pPr>
        <w:pStyle w:val="7"/>
        <w:numPr>
          <w:ilvl w:val="0"/>
          <w:numId w:val="2"/>
        </w:numPr>
        <w:spacing w:line="360" w:lineRule="auto"/>
        <w:ind w:firstLineChars="0"/>
        <w:rPr>
          <w:rFonts w:ascii="宋体" w:cs="Times New Roman"/>
          <w:sz w:val="24"/>
          <w:szCs w:val="24"/>
        </w:rPr>
      </w:pPr>
      <w:r>
        <w:rPr>
          <w:rFonts w:hint="eastAsia" w:ascii="宋体" w:hAnsi="宋体" w:cs="宋体"/>
          <w:sz w:val="24"/>
          <w:szCs w:val="24"/>
        </w:rPr>
        <w:t>芦原义信著</w:t>
      </w:r>
      <w:r>
        <w:rPr>
          <w:rFonts w:ascii="宋体" w:hAnsi="宋体" w:cs="宋体"/>
          <w:sz w:val="24"/>
          <w:szCs w:val="24"/>
        </w:rPr>
        <w:t xml:space="preserve">. </w:t>
      </w:r>
      <w:r>
        <w:rPr>
          <w:rFonts w:hint="eastAsia" w:ascii="宋体" w:hAnsi="宋体" w:cs="宋体"/>
          <w:sz w:val="24"/>
          <w:szCs w:val="24"/>
        </w:rPr>
        <w:t>街道的美学</w:t>
      </w:r>
      <w:r>
        <w:rPr>
          <w:rFonts w:ascii="宋体" w:hAnsi="宋体" w:cs="宋体"/>
          <w:sz w:val="24"/>
          <w:szCs w:val="24"/>
        </w:rPr>
        <w:t xml:space="preserve">[M]. </w:t>
      </w:r>
      <w:r>
        <w:rPr>
          <w:rFonts w:hint="eastAsia" w:ascii="宋体" w:hAnsi="宋体" w:cs="宋体"/>
          <w:sz w:val="24"/>
          <w:szCs w:val="24"/>
        </w:rPr>
        <w:t>天津：百花文艺出版社，</w:t>
      </w:r>
      <w:r>
        <w:rPr>
          <w:rFonts w:ascii="宋体" w:hAnsi="宋体" w:cs="宋体"/>
          <w:sz w:val="24"/>
          <w:szCs w:val="24"/>
        </w:rPr>
        <w:t>2006.</w:t>
      </w:r>
    </w:p>
    <w:p>
      <w:pPr>
        <w:pStyle w:val="7"/>
        <w:numPr>
          <w:ilvl w:val="0"/>
          <w:numId w:val="2"/>
        </w:numPr>
        <w:spacing w:line="360" w:lineRule="auto"/>
        <w:ind w:firstLineChars="0"/>
        <w:rPr>
          <w:rFonts w:ascii="宋体" w:cs="宋体"/>
          <w:sz w:val="24"/>
          <w:szCs w:val="24"/>
        </w:rPr>
      </w:pPr>
      <w:r>
        <w:rPr>
          <w:rFonts w:hint="eastAsia" w:ascii="宋体" w:hAnsi="宋体" w:cs="宋体"/>
          <w:sz w:val="24"/>
          <w:szCs w:val="24"/>
        </w:rPr>
        <w:t>理想空间中城市设计系列特辑</w:t>
      </w:r>
      <w:r>
        <w:rPr>
          <w:rFonts w:ascii="宋体" w:cs="宋体"/>
          <w:sz w:val="24"/>
          <w:szCs w:val="24"/>
        </w:rPr>
        <w:t>.</w:t>
      </w:r>
    </w:p>
    <w:p>
      <w:pPr>
        <w:widowControl/>
        <w:spacing w:line="360" w:lineRule="auto"/>
        <w:jc w:val="left"/>
        <w:rPr>
          <w:rFonts w:hint="eastAsia" w:ascii="宋体" w:cs="Times New Roman"/>
          <w:kern w:val="0"/>
          <w:sz w:val="24"/>
          <w:szCs w:val="24"/>
        </w:rPr>
      </w:pPr>
      <w:r>
        <w:rPr>
          <w:rFonts w:hint="eastAsia" w:ascii="宋体" w:hAnsi="宋体" w:cs="宋体"/>
          <w:sz w:val="24"/>
          <w:szCs w:val="24"/>
        </w:rPr>
        <w:t>《城市规划》、《城市规划学刊》等专业期刊。</w:t>
      </w:r>
    </w:p>
    <w:p>
      <w:pPr>
        <w:widowControl/>
        <w:spacing w:line="360" w:lineRule="auto"/>
        <w:jc w:val="left"/>
        <w:rPr>
          <w:rFonts w:hint="eastAsia" w:ascii="宋体" w:cs="Times New Roman"/>
          <w:kern w:val="0"/>
          <w:sz w:val="24"/>
          <w:szCs w:val="24"/>
        </w:rPr>
      </w:pPr>
    </w:p>
    <w:p>
      <w:pPr>
        <w:widowControl/>
        <w:spacing w:line="360" w:lineRule="auto"/>
        <w:jc w:val="left"/>
        <w:rPr>
          <w:rFonts w:hint="eastAsia" w:ascii="宋体" w:cs="Times New Roman"/>
          <w:kern w:val="0"/>
          <w:sz w:val="24"/>
          <w:szCs w:val="24"/>
        </w:rPr>
      </w:pPr>
    </w:p>
    <w:p>
      <w:pPr>
        <w:widowControl/>
        <w:spacing w:line="360" w:lineRule="auto"/>
        <w:jc w:val="left"/>
        <w:rPr>
          <w:rFonts w:ascii="宋体" w:cs="Times New Roman"/>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F9"/>
    <w:multiLevelType w:val="multilevel"/>
    <w:tmpl w:val="03963AF9"/>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40206A"/>
    <w:multiLevelType w:val="multilevel"/>
    <w:tmpl w:val="3540206A"/>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D4"/>
    <w:rsid w:val="00047274"/>
    <w:rsid w:val="000C2098"/>
    <w:rsid w:val="00182DDF"/>
    <w:rsid w:val="001B4EE1"/>
    <w:rsid w:val="001F4C0F"/>
    <w:rsid w:val="00330EEF"/>
    <w:rsid w:val="00340808"/>
    <w:rsid w:val="00485A2B"/>
    <w:rsid w:val="00543756"/>
    <w:rsid w:val="0057111D"/>
    <w:rsid w:val="00633A0C"/>
    <w:rsid w:val="00636BEB"/>
    <w:rsid w:val="00637ECA"/>
    <w:rsid w:val="00690A8F"/>
    <w:rsid w:val="006C21D3"/>
    <w:rsid w:val="007B02C9"/>
    <w:rsid w:val="007B5573"/>
    <w:rsid w:val="007F1F18"/>
    <w:rsid w:val="008515D5"/>
    <w:rsid w:val="00857FD4"/>
    <w:rsid w:val="00886013"/>
    <w:rsid w:val="008B7E32"/>
    <w:rsid w:val="00964546"/>
    <w:rsid w:val="009655D0"/>
    <w:rsid w:val="00B304BE"/>
    <w:rsid w:val="00C17A9B"/>
    <w:rsid w:val="00D248AF"/>
    <w:rsid w:val="00D80915"/>
    <w:rsid w:val="00D84447"/>
    <w:rsid w:val="00EF718C"/>
    <w:rsid w:val="00F00C5E"/>
    <w:rsid w:val="00F43C5D"/>
    <w:rsid w:val="00F72A49"/>
    <w:rsid w:val="00FB34BB"/>
    <w:rsid w:val="00FE36C1"/>
    <w:rsid w:val="04972EEF"/>
    <w:rsid w:val="1BD81141"/>
    <w:rsid w:val="2D214073"/>
    <w:rsid w:val="7D3D0D94"/>
    <w:rsid w:val="7DF67F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paragraph" w:styleId="2">
    <w:name w:val="Document Map"/>
    <w:basedOn w:val="1"/>
    <w:link w:val="10"/>
    <w:semiHidden/>
    <w:uiPriority w:val="99"/>
    <w:pPr>
      <w:shd w:val="clear" w:color="auto" w:fill="00008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页眉 Char"/>
    <w:link w:val="4"/>
    <w:locked/>
    <w:uiPriority w:val="99"/>
    <w:rPr>
      <w:kern w:val="2"/>
      <w:sz w:val="18"/>
      <w:szCs w:val="18"/>
    </w:rPr>
  </w:style>
  <w:style w:type="character" w:customStyle="1" w:styleId="9">
    <w:name w:val="页脚 Char"/>
    <w:link w:val="3"/>
    <w:qFormat/>
    <w:locked/>
    <w:uiPriority w:val="99"/>
    <w:rPr>
      <w:kern w:val="2"/>
      <w:sz w:val="18"/>
      <w:szCs w:val="18"/>
    </w:rPr>
  </w:style>
  <w:style w:type="character" w:customStyle="1" w:styleId="10">
    <w:name w:val="文档结构图 Char"/>
    <w:link w:val="2"/>
    <w:semiHidden/>
    <w:uiPriority w:val="99"/>
    <w:rPr>
      <w:rFonts w:ascii="Times New Roman" w:hAnsi="Times New Roman" w:cs="Calibr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HNLGD</Company>
  <Pages>5</Pages>
  <Words>407</Words>
  <Characters>2320</Characters>
  <Lines>19</Lines>
  <Paragraphs>5</Paragraphs>
  <TotalTime>0</TotalTime>
  <ScaleCrop>false</ScaleCrop>
  <LinksUpToDate>false</LinksUpToDate>
  <CharactersWithSpaces>2722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2019-09-02T05:28:00Z</dcterms:created>
  <dc:creator>Administrator</dc:creator>
  <cp:lastModifiedBy>Administrator</cp:lastModifiedBy>
  <dcterms:modified xsi:type="dcterms:W3CDTF">2021-09-23T08:16:08Z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