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811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哲学基础理论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一、物质与世界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1.哲学与哲学基本问题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2.物质及其存在形式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3.从自然界到人类社会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4.从物质到意识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5.世界的物质统一性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二、实践与世界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1.实践的本质和结构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2.实践的主体和客体及其相互作用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3.实践与世界的二重化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三、个人与社会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1.人的个体存在与社会存在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2.人的社会价值与个人价值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3.社会创造人与人创造社会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四、联系与发展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1.联系的普遍性与发展的方向性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2.联系和发展的规律性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五、认识与实践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1.认识的发生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2.认识的本质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3.认识的结构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六、真理与价值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1.真理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2.价值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3.真理和价值的关系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七、社会及其基本构造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1.社会的本质和整体性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2.社会的经济结构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3.社会的政治结构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4.社会的文化结构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八、发展的基本规律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1.质量互变规律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2.对立统一规律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3.否定之否定规律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九、历史规律与社会形态的更替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1.历史运动规律及其特殊性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2.历史规律的实现途径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3.社会形态的更替及其多样性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十、认识形式与认识过程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1.主体把握客体的基本形式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2.认识过程及其内在机制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十一、认识活动与思维方法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1.认识活动中的思维方法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2.辩证思维方法与科学思维方法的关系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十二、社会进步与人的发展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1.社会进步及其标准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2.人的发展及其历史进程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3.必然王国与自由王国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十三、马克思主义哲学形成（1836~1845）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1.马克思主义哲学产生的历史条件和理论来源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2.马克思、恩格斯世界观的转变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3.马克思、恩格斯对科学世界观的探索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4.马克思主义哲学的形成和问世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十四、马克思主义哲学在欧洲革命时期的运用、验证和发展（1848~1875）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1.马克思、恩格斯对1848年革命及其以后革命形势的哲学分析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2.马克思在研究资本主义经济形态中对自己哲学的丰富和发展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十五、马克思主义哲学的系统化及其在欧洲的传播（1857~19世纪末）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1.恩格斯在与杜林的论战中对马克思主义哲学的理解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2.恩格斯的自然辩证法思想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3.马克思、恩格斯晚年的哲学思想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4.马克思主义哲学在欧洲的传播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十六、马克思主义哲学在俄国和苏联的传播和发展（1883~1945）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1.马克思主义哲学在俄国的传播和发展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2.列宁的对马克思主义哲学的发展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3.社会主义建设时期的苏联哲学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十七、马克思主义哲学在西方的曲折经历（20世纪上半叶）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1.马克思主义哲学发展史上的一次曲折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2.西方各国共产党对马克思主义哲学的传播和研究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3.西方马克思主义的产生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十八、马克思主义哲学在中国的传播和发展（20世纪上半叶）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1.五四时期马克思主义哲学的传播</w:t>
      </w:r>
    </w:p>
    <w:p>
      <w:pPr>
        <w:autoSpaceDN w:val="0"/>
        <w:spacing w:before="180" w:after="180" w:line="320" w:lineRule="exact"/>
        <w:jc w:val="left"/>
        <w:rPr>
          <w:rFonts w:hint="eastAsia"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2.党的创立和大革命时期马克思主义哲学的传播和运用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3.土地革命时期马克思主义哲学的传播、毛泽东思想的形成和系统化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4.抗日战争、解放战争时期马克思主义哲学中国化与毛泽东哲学思想多方面展开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十九、战后苏联与东欧马克思主义哲学的发展和曲折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1.战后初期的探索与迷误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2.战后中期苏联哲学的研究状况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3.苏联战后新时期的大曲折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4.东欧各国马克思主义哲学的新探索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二十、马克思主义哲学在战后西方社会面临的挑战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1.民主社会主义的哲学观点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2.欧洲共产主义对马克思主义哲学的探索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3.西方马克思主义在战后的演变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二十一、毛泽东思想的曲折发展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1.从新民主主义向社会主义转变时期毛泽东思想的运用和发展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2.探索中国社会主义道路过程中毛泽东思想的曲折发展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>二十二、改革开放以来马克思主义哲学在中国的发展状况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1.邓小平中国特色社会主义理论体系的哲学基础</w:t>
      </w:r>
    </w:p>
    <w:p>
      <w:pPr>
        <w:autoSpaceDN w:val="0"/>
        <w:spacing w:before="180" w:after="180" w:line="320" w:lineRule="exact"/>
        <w:jc w:val="left"/>
        <w:rPr>
          <w:rFonts w:ascii="宋体" w:hAnsi="宋体" w:cs="华文仿宋"/>
          <w:color w:val="000000"/>
          <w:szCs w:val="21"/>
        </w:rPr>
      </w:pPr>
      <w:r>
        <w:rPr>
          <w:rFonts w:hint="eastAsia" w:ascii="宋体" w:hAnsi="宋体" w:cs="华文仿宋"/>
          <w:color w:val="000000"/>
          <w:szCs w:val="21"/>
        </w:rPr>
        <w:t xml:space="preserve"> 2.改革开放以来中国对马克思主义哲学研究了哪些问题 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141A2423"/>
    <w:rsid w:val="261D1FC1"/>
    <w:rsid w:val="3FAF06EF"/>
    <w:rsid w:val="419530B7"/>
    <w:rsid w:val="442F6A9C"/>
    <w:rsid w:val="587E79DB"/>
    <w:rsid w:val="60380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Administrator</cp:lastModifiedBy>
  <dcterms:modified xsi:type="dcterms:W3CDTF">2021-09-23T07:18:52Z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D2D60533EA4A48DAB4DE20AF1BC39CC8</vt:lpwstr>
  </property>
</Properties>
</file>