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 w:cs="楷体"/>
          <w:b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color w:val="000000"/>
          <w:sz w:val="32"/>
          <w:szCs w:val="32"/>
          <w:lang w:bidi="ar"/>
        </w:rPr>
        <w:t>2022年硕士研究生招生专业考试大纲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学院代码：001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学院名称：教育学院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专业代码及专业名称：学前教育（045118）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初试科目代码及名称：学前教育专业知识综合</w:t>
      </w:r>
    </w:p>
    <w:p>
      <w:pPr>
        <w:spacing w:line="360" w:lineRule="auto"/>
        <w:rPr>
          <w:rFonts w:hint="eastAsia"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参考书目：</w:t>
      </w:r>
    </w:p>
    <w:p>
      <w:pPr>
        <w:pStyle w:val="2"/>
        <w:keepNext w:val="0"/>
        <w:keepLines w:val="0"/>
        <w:widowControl/>
        <w:shd w:val="clear" w:color="auto" w:fill="FFFFFF"/>
        <w:spacing w:before="0" w:after="0" w:line="360" w:lineRule="atLeast"/>
        <w:rPr>
          <w:rFonts w:hint="eastAsia" w:ascii="仿宋_GB2312" w:hAnsi="仿宋_GB2312" w:eastAsia="仿宋_GB2312" w:cs="仿宋_GB2312"/>
          <w:b w:val="0"/>
          <w:bCs w:val="0"/>
          <w:color w:val="111111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kern w:val="0"/>
          <w:sz w:val="24"/>
          <w:szCs w:val="24"/>
          <w:shd w:val="clear" w:color="auto" w:fill="FFFFFF"/>
          <w:lang w:bidi="ar"/>
        </w:rPr>
        <w:t>1.《学前教育学》，黄人颂，人民教育出版社，2015年版</w:t>
      </w:r>
    </w:p>
    <w:p>
      <w:pPr>
        <w:pStyle w:val="2"/>
        <w:keepNext w:val="0"/>
        <w:keepLines w:val="0"/>
        <w:widowControl/>
        <w:shd w:val="clear" w:color="auto" w:fill="FFFFFF"/>
        <w:spacing w:before="0" w:after="0" w:line="360" w:lineRule="atLeast"/>
        <w:rPr>
          <w:rFonts w:hint="eastAsia" w:ascii="仿宋_GB2312" w:hAnsi="仿宋_GB2312" w:eastAsia="仿宋_GB2312" w:cs="仿宋_GB2312"/>
          <w:b w:val="0"/>
          <w:bCs w:val="0"/>
          <w:color w:val="111111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kern w:val="0"/>
          <w:sz w:val="24"/>
          <w:szCs w:val="24"/>
          <w:shd w:val="clear" w:color="auto" w:fill="FFFFFF"/>
          <w:lang w:bidi="ar"/>
        </w:rPr>
        <w:t>2.《学前儿童发展心理学》，王振宇，人民教育出版社，2015年</w:t>
      </w:r>
    </w:p>
    <w:p>
      <w:pPr>
        <w:pStyle w:val="2"/>
        <w:keepNext w:val="0"/>
        <w:keepLines w:val="0"/>
        <w:widowControl/>
        <w:shd w:val="clear" w:color="auto" w:fill="FFFFFF"/>
        <w:spacing w:before="0" w:after="0" w:line="360" w:lineRule="atLeast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kern w:val="0"/>
          <w:sz w:val="24"/>
          <w:szCs w:val="24"/>
          <w:shd w:val="clear" w:color="auto" w:fill="FFFFFF"/>
          <w:lang w:bidi="ar"/>
        </w:rPr>
        <w:t>3.《学前教育科学研究方法(第二版)》,张燕.刑利娅，北京师范大学出版社，2014</w:t>
      </w:r>
    </w:p>
    <w:p>
      <w:pPr>
        <w:spacing w:line="360" w:lineRule="auto"/>
        <w:rPr>
          <w:rFonts w:hint="eastAsia"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考试大纲：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textAlignment w:val="auto"/>
        <w:rPr>
          <w:rFonts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试卷满分及考试时间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本试卷满分为150分，考试时间为180分钟。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二、答题方式</w:t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答题方式为闭卷、笔试。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三、试卷内容结构（具体分值会根据情况适度调整）</w:t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学前教育学</w:t>
      </w: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 xml:space="preserve">   约60分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学前儿童发展心理学    </w:t>
      </w: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 xml:space="preserve"> 约60分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学前教育科学研究方法 约30分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 xml:space="preserve">四、考查内容 </w:t>
      </w:r>
    </w:p>
    <w:p>
      <w:pPr>
        <w:widowControl/>
        <w:shd w:val="clear" w:color="auto" w:fill="FFFFFF"/>
        <w:autoSpaceDE/>
        <w:autoSpaceDN/>
        <w:adjustRightInd/>
        <w:ind w:firstLine="240" w:firstLineChars="100"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学前教育学</w:t>
      </w:r>
    </w:p>
    <w:p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50" w:after="195"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学前教育学的对象、任务及发展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　第一节　学前教育学的对象和任务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　第二节　学前教育学的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建立与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发展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第二章　学前教育与社会的关系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　第一节　学前教育的产生和发展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　第二节　学前教育与社会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经济、政治、文化等方面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的关系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第三章　学前教育和儿童身心发展的关系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　第一节　学前教育和其他因素在儿童发展中的作用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　第二节　儿童身心发展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的规律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对学前教育的影响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第四章 学前儿童全面发展教育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 教育目的和学前教育目标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学前儿童体育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 学前儿童智育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第四节 学前儿童德育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第五节 学前儿童美育</w:t>
      </w:r>
    </w:p>
    <w:p>
      <w:pPr>
        <w:widowControl/>
        <w:shd w:val="clear" w:color="auto" w:fill="FFFFFF"/>
        <w:autoSpaceDE/>
        <w:autoSpaceDN/>
        <w:adjustRightInd/>
        <w:spacing w:before="150" w:after="195"/>
        <w:ind w:left="477" w:leftChars="70" w:hanging="240" w:hangingChars="100"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第五章　0～3岁儿童的教育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 0～3岁儿童教育的意义、任务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0～3岁儿童教育的内容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 0～3岁儿童教育的方式</w:t>
      </w:r>
    </w:p>
    <w:p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50" w:after="195"/>
        <w:ind w:left="240"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幼儿园的游戏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 游戏概述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学前儿童的游戏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 游戏在学前教育中的运用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第四节 幼儿园游戏指导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第七章 幼儿园的课程与教学活动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 幼儿园课程与教学活动概述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幼儿园课程和教学的理论与模式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 幼儿园教学活动的原则和方法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第四节 幼儿园教学活动的过程、环境和组织形式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第八章 幼儿园的日常生活和节 日娱乐活动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 幼儿园的日常生活活动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幼儿园的节日和娱乐活动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第九章 幼儿园与小学的衔接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 幼小衔接工作的意义和任务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幼小衔接工作的问题与措施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第十章 家庭、社区与学前教育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 家庭教育及其作用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家庭教育的特点和要求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 独生子女教育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第四节 幼儿园的家长工作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第五节 社区与社区学前教育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第十一章 学前教师的专业发展及其培养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 学前教师的职业特点和作用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学前教师的专业素养结构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 学前教师的专业发展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第四节 学前教师的培养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第十二章 幼儿园管理、评价与研究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第一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节 幼儿园管理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幼儿园教育评价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 幼儿园教育研究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</w:p>
    <w:p>
      <w:pPr>
        <w:widowControl/>
        <w:shd w:val="clear" w:color="auto" w:fill="FFFFFF"/>
        <w:spacing w:line="300" w:lineRule="atLeast"/>
        <w:ind w:left="241" w:hanging="240" w:hangingChars="100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学前儿童发展心理学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第一章 绪论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 心理现象与心理学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一、心理学的研究对象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二、对心理的基本认识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学前儿童发展心理学及其研究方法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一、学前儿童发展心理学的任务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二、学前儿童发展心理学的研究方法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三、个体的心理发展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第二章  发展中的学前儿童心理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 学前儿童认知的发展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一、认知的概述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二、早期认知的基础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三、学前儿童记忆的发展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四、学前儿童思维的发展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学前儿童情感的发展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一、学前儿童情绪的发生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二、学前儿童的情绪理解和情绪控制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三、学前儿童个性有关因素的发展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第三章　交往中的学前儿童心理</w:t>
      </w:r>
    </w:p>
    <w:p>
      <w:pPr>
        <w:widowControl/>
        <w:numPr>
          <w:ilvl w:val="0"/>
          <w:numId w:val="4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学前儿童语言的发展</w:t>
      </w:r>
    </w:p>
    <w:p>
      <w:pPr>
        <w:widowControl/>
        <w:numPr>
          <w:ilvl w:val="0"/>
          <w:numId w:val="4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学前儿童的亲子关系</w:t>
      </w:r>
    </w:p>
    <w:p>
      <w:pPr>
        <w:widowControl/>
        <w:numPr>
          <w:ilvl w:val="0"/>
          <w:numId w:val="4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学前儿童的同伴关系</w:t>
      </w:r>
    </w:p>
    <w:p>
      <w:pPr>
        <w:widowControl/>
        <w:numPr>
          <w:ilvl w:val="0"/>
          <w:numId w:val="4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 社会行为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第四章　活动中的学前儿童心理</w:t>
      </w:r>
    </w:p>
    <w:p>
      <w:pPr>
        <w:widowControl/>
        <w:numPr>
          <w:ilvl w:val="0"/>
          <w:numId w:val="5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音乐和美术活动中学前儿童的心理发展</w:t>
      </w:r>
    </w:p>
    <w:p>
      <w:pPr>
        <w:widowControl/>
        <w:numPr>
          <w:ilvl w:val="0"/>
          <w:numId w:val="5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学前儿童审美感知的发展</w:t>
      </w:r>
    </w:p>
    <w:p>
      <w:pPr>
        <w:widowControl/>
        <w:numPr>
          <w:ilvl w:val="0"/>
          <w:numId w:val="5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学前儿童游戏心理的发展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第五章　学前儿童的朴素理论</w:t>
      </w:r>
    </w:p>
    <w:p>
      <w:pPr>
        <w:widowControl/>
        <w:numPr>
          <w:ilvl w:val="0"/>
          <w:numId w:val="6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学前儿童对心理现象的认识</w:t>
      </w:r>
    </w:p>
    <w:p>
      <w:pPr>
        <w:widowControl/>
        <w:numPr>
          <w:ilvl w:val="0"/>
          <w:numId w:val="6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关于儿童心理理论的理论</w:t>
      </w:r>
    </w:p>
    <w:p>
      <w:pPr>
        <w:widowControl/>
        <w:numPr>
          <w:ilvl w:val="0"/>
          <w:numId w:val="6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学前儿童的朴素物理学</w:t>
      </w:r>
    </w:p>
    <w:p>
      <w:pPr>
        <w:widowControl/>
        <w:numPr>
          <w:ilvl w:val="0"/>
          <w:numId w:val="6"/>
        </w:numPr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学前儿童的朴素生物学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第六章 结语——学前儿童在发展中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  正确理解儿童的心理发展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  尊重儿童就是尊重人类本身</w:t>
      </w:r>
    </w:p>
    <w:p>
      <w:pPr>
        <w:widowControl/>
        <w:shd w:val="clear" w:color="auto" w:fill="FFFFFF"/>
        <w:spacing w:line="300" w:lineRule="atLeast"/>
        <w:rPr>
          <w:rFonts w:hint="eastAsia" w:ascii="仿宋" w:hAnsi="仿宋" w:eastAsia="仿宋" w:cs="仿宋"/>
          <w:b/>
          <w:color w:val="000000"/>
          <w:sz w:val="24"/>
          <w:szCs w:val="24"/>
          <w:lang w:bidi="ar"/>
        </w:rPr>
      </w:pPr>
    </w:p>
    <w:p>
      <w:pPr>
        <w:rPr>
          <w:rFonts w:hint="eastAsia" w:ascii="仿宋" w:hAnsi="仿宋" w:eastAsia="仿宋" w:cs="仿宋"/>
          <w:b/>
          <w:color w:val="000000"/>
          <w:sz w:val="24"/>
          <w:szCs w:val="24"/>
          <w:lang w:bidi="ar"/>
        </w:rPr>
      </w:pP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楷体" w:hAnsi="楷体" w:eastAsia="楷体" w:cs="楷体"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hd w:val="clear" w:color="auto" w:fill="FFFFFF"/>
          <w:lang w:bidi="ar"/>
        </w:rPr>
        <w:t>学前教育研究方法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第一章  学前教育科学研究的一般原理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科学研究概述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教育科学研究概述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第三节  学前教育科学研究及其现实意义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第二章  学前教育科学研究的历史回顾及当前研究动向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学前教育科学研究的历史回顾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学前教育科学研究的当前研究动向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第三章  历史法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教育科学研究中的历史法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历史法的特点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第三节  历史法的研究步骤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第四章  观察法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观察法是幼教科研的最基本方法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观察法的基本原则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第三节  观察的类型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第四节  叙述性观察法及其运用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第五节  取样观察法及其运用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第六节  观察评定法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第五章  调查法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调查法是运用最广泛的教育科研方法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调查法的主要手段及其运用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第三节  调查法的组织类型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第四节  调查研究的步骤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第六章  教育实验法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教育实验法及其特点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实骏设计的基本内容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第三节  实验的程序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第七章  个案研究法和行动研究法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个案研究法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行动研究法简介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第三节  从经验总结法到行动研究法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第八章  学前教育科学研究的步骤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研究课题的选择和确定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查阅文献资料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第三节  选择确定研究方法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第四节  研究计划的制订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第五节  开展研究活动，收集事实材料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第六节  整理、总结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第七节  撰写教育科研报告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第九章  研究数据的统计分析(上)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资料的初步整理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数据特征的描述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第三节  原始分数的转换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第九章  研究数据的统计分析(下)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第一节  以样本估计总体 </w:t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hd w:val="clear" w:color="auto" w:fill="FFFFFF"/>
          <w:lang w:bidi="ar"/>
        </w:rPr>
        <w:t>第二节  参数检验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复试科目名称：幼儿园游戏论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参考书目：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1.《学前儿童游戏》，邱学青，江苏教育出版社，2008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考试大纲：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试卷满分及考试时间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本试卷满分为100分，考试时间为120分钟。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二、答题方式</w:t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答题方式为闭卷、笔试。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三、试卷内容结构（具体分值会根据情况适度调整）</w:t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学前儿童游戏   约100分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 xml:space="preserve">四、考查内容                                                                                                   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" w:hAnsi="仿宋" w:eastAsia="仿宋" w:cs="仿宋"/>
          <w:b/>
          <w:bCs/>
          <w:color w:val="111111"/>
          <w:sz w:val="24"/>
          <w:szCs w:val="24"/>
          <w:shd w:val="clear" w:color="auto" w:fill="FFFFFF"/>
          <w:lang w:bidi="ar"/>
        </w:rPr>
        <w:t>学前儿童游戏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第一章　游戏及其特征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第一节　游戏的定义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第二节　游戏的特征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第三节　儿童游戏的特质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第二章　游戏与儿童身心发展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第一节　游戏与儿童认知的发展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第二节　游戏与儿童社会性发展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第三节　游戏与儿童情绪情感的发展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第四节　游戏与儿童身体发展 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第三章　游戏的理论流派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第一节　经典的游戏理论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第二节　精神分析学派的游戏理论 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第三节　认知发展学派的游戏理论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第四章　儿童游戏的分类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第五章　影响儿童游戏的因素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第六章　游戏在幼儿园中的地位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第七章　我国儿童游戏研究的概况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第八章　幼儿园游戏指导策略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第九章　游戏环境的创设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第十章　玩具和游戏材料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第十一章　游戏观察指导</w:t>
      </w:r>
    </w:p>
    <w:p>
      <w:pPr>
        <w:widowControl/>
        <w:shd w:val="clear" w:color="auto" w:fill="FFFFFF"/>
        <w:autoSpaceDE/>
        <w:autoSpaceDN/>
        <w:adjustRightInd/>
        <w:textAlignment w:val="auto"/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111111"/>
          <w:sz w:val="24"/>
          <w:szCs w:val="24"/>
          <w:shd w:val="clear" w:color="auto" w:fill="FFFFFF"/>
          <w:lang w:bidi="ar"/>
        </w:rPr>
        <w:t>第十二章　幼儿园各类游戏的指导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加试科目名称：幼儿园课程、学前教育史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参考书目：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《幼儿园课程》，朱家雄，华东师范大学出版社，2011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《学前教育史》,周玉衡，范喜庆，复旦大学出版社，2009</w:t>
      </w:r>
    </w:p>
    <w:p>
      <w:pPr>
        <w:widowControl/>
        <w:shd w:val="clear" w:color="auto" w:fill="FFFFFF"/>
        <w:spacing w:line="300" w:lineRule="atLeast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考试大纲：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幼儿园课程</w:t>
      </w:r>
    </w:p>
    <w:p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50" w:after="195"/>
        <w:textAlignment w:val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试卷满分及考试时间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本试卷满分为100分，考试时间为120分钟。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二、答题方式</w:t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答题方式为闭卷、笔试。</w:t>
      </w:r>
    </w:p>
    <w:p>
      <w:pPr>
        <w:widowControl/>
        <w:shd w:val="clear" w:color="auto" w:fill="FFFFFF"/>
        <w:autoSpaceDE/>
        <w:autoSpaceDN/>
        <w:adjustRightInd/>
        <w:spacing w:before="150" w:after="195"/>
        <w:textAlignment w:val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 xml:space="preserve">三、考查内容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第一章 幼儿园课程概述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 课程概述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                                                                  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幼儿园课程概述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                                                            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第二章 幼儿园课程的基础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                                                              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 幼儿园课程的心理学基础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幼儿园课程的哲学基础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幼儿园课程的社会学基础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第三章 幼儿园课程与幼儿园教育活动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 游戏与幼儿园课程中的游戏活动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教学与幼儿园课程中的教学活动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幼儿园教育活动中游戏与教学的优化结合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第四节 幼儿园课程中游戏与教学的优化结合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 幼儿园教育活动的设计原理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不同结构化程度的幼儿园教育活动的设计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第五章 幼儿园课程中的各教育领域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第一节 健康教育与幼儿园课程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第二节 语言教育与幼儿园课程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数学教育与幼儿园课程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第六章 幼儿园课程的编制 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第七章 西方当代早期教育课程及其发展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趋向                             </w:t>
      </w:r>
    </w:p>
    <w:p>
      <w:pPr>
        <w:widowControl/>
        <w:shd w:val="clear" w:color="auto" w:fill="FFFFFF"/>
        <w:autoSpaceDE/>
        <w:autoSpaceDN/>
        <w:adjustRightInd/>
        <w:spacing w:before="150" w:after="195"/>
        <w:textAlignment w:val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第一节当代西方著名早期教育课程模式和教育方案                       </w:t>
      </w:r>
    </w:p>
    <w:p>
      <w:pPr>
        <w:widowControl/>
        <w:shd w:val="clear" w:color="auto" w:fill="FFFFFF"/>
        <w:autoSpaceDE/>
        <w:autoSpaceDN/>
        <w:adjustRightInd/>
        <w:spacing w:before="150" w:after="195"/>
        <w:textAlignment w:val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第二节  国外早期儿童教育课程的发展趋向                                   </w:t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第八章 我国幼儿园课程的历史沿革和改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革                              </w:t>
      </w:r>
    </w:p>
    <w:p>
      <w:pPr>
        <w:widowControl/>
        <w:shd w:val="clear" w:color="auto" w:fill="FFFFFF"/>
        <w:autoSpaceDE/>
        <w:autoSpaceDN/>
        <w:adjustRightInd/>
        <w:spacing w:before="150" w:after="195"/>
        <w:textAlignment w:val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第一节  中国幼儿园课程改革的历史                                   </w:t>
      </w:r>
    </w:p>
    <w:p>
      <w:pPr>
        <w:widowControl/>
        <w:shd w:val="clear" w:color="auto" w:fill="FFFFFF"/>
        <w:autoSpaceDE/>
        <w:autoSpaceDN/>
        <w:adjustRightInd/>
        <w:spacing w:before="150" w:after="195"/>
        <w:textAlignment w:val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 xml:space="preserve">第二节  当代中国著名的幼儿园课程和教育方案                         </w:t>
      </w:r>
    </w:p>
    <w:p>
      <w:pPr>
        <w:widowControl/>
        <w:shd w:val="clear" w:color="auto" w:fill="FFFFFF"/>
        <w:autoSpaceDE/>
        <w:autoSpaceDN/>
        <w:adjustRightInd/>
        <w:spacing w:before="150" w:after="195"/>
        <w:textAlignment w:val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第三节  当代中国幼儿园课程改革的主要动向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</w:p>
    <w:p>
      <w:pP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  <w:t>学前教育史</w:t>
      </w:r>
    </w:p>
    <w:p>
      <w:pPr>
        <w:widowControl/>
        <w:shd w:val="clear" w:color="auto" w:fill="FFFFFF"/>
        <w:autoSpaceDE/>
        <w:autoSpaceDN/>
        <w:adjustRightInd/>
        <w:spacing w:before="150" w:after="195"/>
        <w:textAlignment w:val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一、试卷满分及考试时间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本试卷满分为100分，考试时间为120分钟。</w:t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>二、答题方式</w:t>
      </w: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  <w:t>答题方式为闭卷、笔试。</w:t>
      </w:r>
    </w:p>
    <w:p>
      <w:pPr>
        <w:spacing w:line="360" w:lineRule="auto"/>
        <w:rPr>
          <w:rFonts w:hint="eastAsia" w:ascii="楷体" w:hAnsi="楷体" w:eastAsia="楷体" w:cs="楷体"/>
          <w:bCs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24"/>
          <w:szCs w:val="24"/>
          <w:shd w:val="clear" w:color="auto" w:fill="FFFFFF"/>
          <w:lang w:bidi="ar"/>
        </w:rPr>
        <w:t xml:space="preserve">三、考查内容             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上编 中国学前教育史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第一部分 中国古代的学前教育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第一讲 中国古代的学前教育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第二讲 封建社会思想家的学前教育思想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第二部分 中国近现代的学前教育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第三讲 中国近代学前教育的产生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四、康有为的学前公育思想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第四讲 中华民国时期学前教育的演进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第五讲 共产党领导下的根据地和解放区的学前教育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第六讲 现代教育家的学前教育思想与实践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第三部分 中华人民共和国的学前教育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第七讲 新中国成立初期至十一届三中全会以前的学前教育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第八讲 十一届三中全会以来的学前教育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下编外国学前教育史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第四部分 外国古代学前教育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第九讲 人类史前社会及古代东方国家的学前教育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第十讲 古代希腊和罗马的学前教育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第十一讲 欧洲中世纪和文艺复兴时期的学前教育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第十二讲 夸美纽斯的学前教育思想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第五部分 外国近代学前教育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第十三讲 近代国外的学前教育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第十四讲 近代学前教育思想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第十五讲 福禄培尔的学前教育思想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第六部分 外国现代学前教育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第十六讲 20世纪六国的学前教育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第十七讲 现代学前教育理论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第十八讲 儿童心理学的研究成果及其对学前教育的影响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第十九讲 皮亚杰的认知发展理论与学前教育思想</w:t>
      </w:r>
    </w:p>
    <w:p>
      <w:pPr>
        <w:pStyle w:val="10"/>
        <w:shd w:val="clear" w:color="auto" w:fill="FFFFFF"/>
        <w:spacing w:before="0" w:beforeAutospacing="0" w:after="225" w:afterAutospacing="0"/>
        <w:ind w:firstLine="420"/>
        <w:rPr>
          <w:rFonts w:hint="eastAsia" w:ascii="仿宋" w:hAnsi="仿宋" w:eastAsia="仿宋" w:cs="仿宋"/>
          <w:color w:val="auto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hd w:val="clear" w:color="auto" w:fill="FFFFFF"/>
          <w:lang w:bidi="ar"/>
        </w:rPr>
        <w:t>第二十讲 当代西方学前教育发展概述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111111"/>
          <w:sz w:val="24"/>
          <w:szCs w:val="24"/>
          <w:shd w:val="clear" w:color="auto" w:fill="FFFFFF"/>
          <w:lang w:bidi="ar"/>
        </w:rPr>
      </w:pPr>
    </w:p>
    <w:sectPr>
      <w:footerReference r:id="rId4" w:type="first"/>
      <w:footerReference r:id="rId3" w:type="default"/>
      <w:pgSz w:w="11906" w:h="16838"/>
      <w:pgMar w:top="1701" w:right="1588" w:bottom="1701" w:left="1588" w:header="851" w:footer="1418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仿宋_GB2312" w:eastAsia="仿宋_GB2312"/>
                              <w:sz w:val="28"/>
                              <w:szCs w:val="28"/>
                              <w:lang/>
                            </w:rPr>
                            <w:t>4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Ilupq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CJbq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仿宋_GB2312" w:eastAsia="仿宋_GB2312"/>
                        <w:sz w:val="28"/>
                        <w:szCs w:val="28"/>
                        <w:lang/>
                      </w:rPr>
                      <w:t>4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3777D3"/>
    <w:multiLevelType w:val="singleLevel"/>
    <w:tmpl w:val="A93777D3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CD06F5D0"/>
    <w:multiLevelType w:val="singleLevel"/>
    <w:tmpl w:val="CD06F5D0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D0064A95"/>
    <w:multiLevelType w:val="singleLevel"/>
    <w:tmpl w:val="D0064A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748DC8"/>
    <w:multiLevelType w:val="singleLevel"/>
    <w:tmpl w:val="FF748DC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4">
    <w:nsid w:val="1AA71A16"/>
    <w:multiLevelType w:val="singleLevel"/>
    <w:tmpl w:val="1AA71A16"/>
    <w:lvl w:ilvl="0" w:tentative="0">
      <w:start w:val="1"/>
      <w:numFmt w:val="chineseCounting"/>
      <w:suff w:val="nothing"/>
      <w:lvlText w:val="第%1章　"/>
      <w:lvlJc w:val="left"/>
      <w:pPr>
        <w:ind w:left="240" w:firstLine="0"/>
      </w:pPr>
      <w:rPr>
        <w:rFonts w:hint="eastAsia"/>
      </w:rPr>
    </w:lvl>
  </w:abstractNum>
  <w:abstractNum w:abstractNumId="5">
    <w:nsid w:val="3FF19487"/>
    <w:multiLevelType w:val="singleLevel"/>
    <w:tmpl w:val="3FF19487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6">
    <w:nsid w:val="59376F87"/>
    <w:multiLevelType w:val="singleLevel"/>
    <w:tmpl w:val="59376F8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70"/>
  <w:drawingGridVerticalSpacing w:val="231"/>
  <w:displayHorizontalDrawingGridEvery w:val="1"/>
  <w:displayVerticalDrawingGridEvery w:val="1"/>
  <w:doNotShadeFormData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E4"/>
    <w:rsid w:val="00001520"/>
    <w:rsid w:val="00001EAF"/>
    <w:rsid w:val="00002B99"/>
    <w:rsid w:val="000032FB"/>
    <w:rsid w:val="000036A0"/>
    <w:rsid w:val="0000386B"/>
    <w:rsid w:val="00003FF3"/>
    <w:rsid w:val="0000433C"/>
    <w:rsid w:val="00004BB8"/>
    <w:rsid w:val="00004F8E"/>
    <w:rsid w:val="00007B3B"/>
    <w:rsid w:val="00010165"/>
    <w:rsid w:val="00010917"/>
    <w:rsid w:val="00010A7A"/>
    <w:rsid w:val="000111DA"/>
    <w:rsid w:val="00011964"/>
    <w:rsid w:val="00011CF9"/>
    <w:rsid w:val="0001204F"/>
    <w:rsid w:val="000125D2"/>
    <w:rsid w:val="000129B2"/>
    <w:rsid w:val="00012EFA"/>
    <w:rsid w:val="000138A4"/>
    <w:rsid w:val="00014509"/>
    <w:rsid w:val="00016165"/>
    <w:rsid w:val="00016640"/>
    <w:rsid w:val="00017B80"/>
    <w:rsid w:val="000200D4"/>
    <w:rsid w:val="000203F2"/>
    <w:rsid w:val="000205A5"/>
    <w:rsid w:val="00021AEA"/>
    <w:rsid w:val="00024715"/>
    <w:rsid w:val="00025359"/>
    <w:rsid w:val="0002585D"/>
    <w:rsid w:val="00026446"/>
    <w:rsid w:val="000273C6"/>
    <w:rsid w:val="00027BDE"/>
    <w:rsid w:val="00030A69"/>
    <w:rsid w:val="00030ADA"/>
    <w:rsid w:val="00031B91"/>
    <w:rsid w:val="00032084"/>
    <w:rsid w:val="0003258B"/>
    <w:rsid w:val="00032750"/>
    <w:rsid w:val="00032EAF"/>
    <w:rsid w:val="00033361"/>
    <w:rsid w:val="00033833"/>
    <w:rsid w:val="00033AB3"/>
    <w:rsid w:val="00033BA0"/>
    <w:rsid w:val="000351E6"/>
    <w:rsid w:val="00036504"/>
    <w:rsid w:val="0004107C"/>
    <w:rsid w:val="00041797"/>
    <w:rsid w:val="0004275A"/>
    <w:rsid w:val="00042E96"/>
    <w:rsid w:val="00043663"/>
    <w:rsid w:val="00043C6A"/>
    <w:rsid w:val="00044501"/>
    <w:rsid w:val="000453B7"/>
    <w:rsid w:val="00045D85"/>
    <w:rsid w:val="00045DC4"/>
    <w:rsid w:val="00045F83"/>
    <w:rsid w:val="00046F11"/>
    <w:rsid w:val="00051208"/>
    <w:rsid w:val="00052016"/>
    <w:rsid w:val="000523CC"/>
    <w:rsid w:val="000532C5"/>
    <w:rsid w:val="00053604"/>
    <w:rsid w:val="000547E4"/>
    <w:rsid w:val="00054873"/>
    <w:rsid w:val="00054D0D"/>
    <w:rsid w:val="00054DC2"/>
    <w:rsid w:val="00054EF6"/>
    <w:rsid w:val="000562B1"/>
    <w:rsid w:val="0005665E"/>
    <w:rsid w:val="000602A9"/>
    <w:rsid w:val="000620C9"/>
    <w:rsid w:val="00063721"/>
    <w:rsid w:val="00066666"/>
    <w:rsid w:val="000667D0"/>
    <w:rsid w:val="00067031"/>
    <w:rsid w:val="00067B52"/>
    <w:rsid w:val="00070299"/>
    <w:rsid w:val="00070394"/>
    <w:rsid w:val="00070DDD"/>
    <w:rsid w:val="0007119E"/>
    <w:rsid w:val="00071554"/>
    <w:rsid w:val="00072130"/>
    <w:rsid w:val="0007473D"/>
    <w:rsid w:val="000756F8"/>
    <w:rsid w:val="00075B34"/>
    <w:rsid w:val="00076E4F"/>
    <w:rsid w:val="0007734D"/>
    <w:rsid w:val="0007764B"/>
    <w:rsid w:val="00077825"/>
    <w:rsid w:val="00077EC7"/>
    <w:rsid w:val="000806D4"/>
    <w:rsid w:val="000815F4"/>
    <w:rsid w:val="00081610"/>
    <w:rsid w:val="00081D2A"/>
    <w:rsid w:val="000833DB"/>
    <w:rsid w:val="000834E4"/>
    <w:rsid w:val="00084C65"/>
    <w:rsid w:val="00084DB2"/>
    <w:rsid w:val="0008640F"/>
    <w:rsid w:val="0008750A"/>
    <w:rsid w:val="00087604"/>
    <w:rsid w:val="00087855"/>
    <w:rsid w:val="00090500"/>
    <w:rsid w:val="00091C68"/>
    <w:rsid w:val="000925C1"/>
    <w:rsid w:val="00092931"/>
    <w:rsid w:val="00092B95"/>
    <w:rsid w:val="00092DC2"/>
    <w:rsid w:val="00094692"/>
    <w:rsid w:val="00094900"/>
    <w:rsid w:val="00095402"/>
    <w:rsid w:val="000970CA"/>
    <w:rsid w:val="000A1CD9"/>
    <w:rsid w:val="000A1EDA"/>
    <w:rsid w:val="000A2D84"/>
    <w:rsid w:val="000A2EFB"/>
    <w:rsid w:val="000A3376"/>
    <w:rsid w:val="000A4820"/>
    <w:rsid w:val="000A498D"/>
    <w:rsid w:val="000A4C10"/>
    <w:rsid w:val="000A553B"/>
    <w:rsid w:val="000A56DA"/>
    <w:rsid w:val="000A70C6"/>
    <w:rsid w:val="000B03EC"/>
    <w:rsid w:val="000B123F"/>
    <w:rsid w:val="000B1F7C"/>
    <w:rsid w:val="000B2956"/>
    <w:rsid w:val="000B29C6"/>
    <w:rsid w:val="000B2E26"/>
    <w:rsid w:val="000B2E43"/>
    <w:rsid w:val="000B3013"/>
    <w:rsid w:val="000B427C"/>
    <w:rsid w:val="000B4369"/>
    <w:rsid w:val="000C02AB"/>
    <w:rsid w:val="000C19A9"/>
    <w:rsid w:val="000C29A4"/>
    <w:rsid w:val="000C2CFC"/>
    <w:rsid w:val="000C3713"/>
    <w:rsid w:val="000C3C15"/>
    <w:rsid w:val="000C3F71"/>
    <w:rsid w:val="000C5005"/>
    <w:rsid w:val="000C5DE6"/>
    <w:rsid w:val="000C72A6"/>
    <w:rsid w:val="000C7B94"/>
    <w:rsid w:val="000D18DA"/>
    <w:rsid w:val="000D1F7C"/>
    <w:rsid w:val="000D24B5"/>
    <w:rsid w:val="000D2DF7"/>
    <w:rsid w:val="000D4143"/>
    <w:rsid w:val="000D45ED"/>
    <w:rsid w:val="000D46A8"/>
    <w:rsid w:val="000D4C5B"/>
    <w:rsid w:val="000D4E2C"/>
    <w:rsid w:val="000D6933"/>
    <w:rsid w:val="000D73F9"/>
    <w:rsid w:val="000D773F"/>
    <w:rsid w:val="000D7B5C"/>
    <w:rsid w:val="000D7B99"/>
    <w:rsid w:val="000D7EBE"/>
    <w:rsid w:val="000E1A9A"/>
    <w:rsid w:val="000E2270"/>
    <w:rsid w:val="000E2461"/>
    <w:rsid w:val="000E2E77"/>
    <w:rsid w:val="000E32E6"/>
    <w:rsid w:val="000E369E"/>
    <w:rsid w:val="000E4437"/>
    <w:rsid w:val="000E4D8C"/>
    <w:rsid w:val="000E771F"/>
    <w:rsid w:val="000E7E67"/>
    <w:rsid w:val="000F16EF"/>
    <w:rsid w:val="000F2C2C"/>
    <w:rsid w:val="000F2DDB"/>
    <w:rsid w:val="000F336C"/>
    <w:rsid w:val="000F3B0F"/>
    <w:rsid w:val="000F5278"/>
    <w:rsid w:val="000F5541"/>
    <w:rsid w:val="000F6323"/>
    <w:rsid w:val="000F6572"/>
    <w:rsid w:val="000F6B39"/>
    <w:rsid w:val="001008F9"/>
    <w:rsid w:val="00100987"/>
    <w:rsid w:val="0010191B"/>
    <w:rsid w:val="00101D5F"/>
    <w:rsid w:val="00101DF6"/>
    <w:rsid w:val="00102948"/>
    <w:rsid w:val="001029AC"/>
    <w:rsid w:val="00103E59"/>
    <w:rsid w:val="00104B97"/>
    <w:rsid w:val="00104C48"/>
    <w:rsid w:val="00106DF4"/>
    <w:rsid w:val="001075CE"/>
    <w:rsid w:val="001103BE"/>
    <w:rsid w:val="00111791"/>
    <w:rsid w:val="0011236C"/>
    <w:rsid w:val="001130F6"/>
    <w:rsid w:val="00113565"/>
    <w:rsid w:val="001137B6"/>
    <w:rsid w:val="00115580"/>
    <w:rsid w:val="00116522"/>
    <w:rsid w:val="00116D5C"/>
    <w:rsid w:val="00121D0D"/>
    <w:rsid w:val="00121E35"/>
    <w:rsid w:val="0012252A"/>
    <w:rsid w:val="0012302A"/>
    <w:rsid w:val="0012358A"/>
    <w:rsid w:val="00123847"/>
    <w:rsid w:val="001244F4"/>
    <w:rsid w:val="00125A01"/>
    <w:rsid w:val="0012693E"/>
    <w:rsid w:val="00126D99"/>
    <w:rsid w:val="001271B7"/>
    <w:rsid w:val="00131C92"/>
    <w:rsid w:val="001320C4"/>
    <w:rsid w:val="00132345"/>
    <w:rsid w:val="00132DEE"/>
    <w:rsid w:val="001341D6"/>
    <w:rsid w:val="00134227"/>
    <w:rsid w:val="001348C2"/>
    <w:rsid w:val="00134A50"/>
    <w:rsid w:val="00135548"/>
    <w:rsid w:val="00135607"/>
    <w:rsid w:val="00136B75"/>
    <w:rsid w:val="0013743B"/>
    <w:rsid w:val="00137F15"/>
    <w:rsid w:val="00140342"/>
    <w:rsid w:val="0014049F"/>
    <w:rsid w:val="00141918"/>
    <w:rsid w:val="00141E65"/>
    <w:rsid w:val="00142E28"/>
    <w:rsid w:val="00143BF5"/>
    <w:rsid w:val="00144B3B"/>
    <w:rsid w:val="00145357"/>
    <w:rsid w:val="00145D50"/>
    <w:rsid w:val="001522DB"/>
    <w:rsid w:val="001529EA"/>
    <w:rsid w:val="001531B4"/>
    <w:rsid w:val="001539A0"/>
    <w:rsid w:val="001542A4"/>
    <w:rsid w:val="0015475B"/>
    <w:rsid w:val="001549C3"/>
    <w:rsid w:val="00154B5C"/>
    <w:rsid w:val="001555A4"/>
    <w:rsid w:val="001558D4"/>
    <w:rsid w:val="00155EC1"/>
    <w:rsid w:val="001567D8"/>
    <w:rsid w:val="00157F0A"/>
    <w:rsid w:val="00160314"/>
    <w:rsid w:val="00161E4C"/>
    <w:rsid w:val="00162080"/>
    <w:rsid w:val="00162137"/>
    <w:rsid w:val="001624CF"/>
    <w:rsid w:val="00162B6D"/>
    <w:rsid w:val="00162CDC"/>
    <w:rsid w:val="001637E3"/>
    <w:rsid w:val="00163D95"/>
    <w:rsid w:val="001640B7"/>
    <w:rsid w:val="001642A2"/>
    <w:rsid w:val="00164BC0"/>
    <w:rsid w:val="00164E4C"/>
    <w:rsid w:val="00167D1D"/>
    <w:rsid w:val="001710B5"/>
    <w:rsid w:val="00172769"/>
    <w:rsid w:val="00172B37"/>
    <w:rsid w:val="001745EF"/>
    <w:rsid w:val="00174C81"/>
    <w:rsid w:val="00175293"/>
    <w:rsid w:val="00175391"/>
    <w:rsid w:val="001755F2"/>
    <w:rsid w:val="0017607C"/>
    <w:rsid w:val="00176CA9"/>
    <w:rsid w:val="00176CED"/>
    <w:rsid w:val="00180B81"/>
    <w:rsid w:val="0018157B"/>
    <w:rsid w:val="00182606"/>
    <w:rsid w:val="0018293D"/>
    <w:rsid w:val="00183621"/>
    <w:rsid w:val="0018362A"/>
    <w:rsid w:val="00185053"/>
    <w:rsid w:val="0018567A"/>
    <w:rsid w:val="00185A60"/>
    <w:rsid w:val="00186B12"/>
    <w:rsid w:val="001904C7"/>
    <w:rsid w:val="001907B1"/>
    <w:rsid w:val="0019254C"/>
    <w:rsid w:val="00192A97"/>
    <w:rsid w:val="001934F3"/>
    <w:rsid w:val="00193943"/>
    <w:rsid w:val="00193EF8"/>
    <w:rsid w:val="0019488E"/>
    <w:rsid w:val="001948D0"/>
    <w:rsid w:val="0019495E"/>
    <w:rsid w:val="00194B23"/>
    <w:rsid w:val="00195679"/>
    <w:rsid w:val="00196404"/>
    <w:rsid w:val="0019684D"/>
    <w:rsid w:val="001975D3"/>
    <w:rsid w:val="001A0456"/>
    <w:rsid w:val="001A379E"/>
    <w:rsid w:val="001A3A4F"/>
    <w:rsid w:val="001A40D7"/>
    <w:rsid w:val="001A4406"/>
    <w:rsid w:val="001A4B9B"/>
    <w:rsid w:val="001A5B72"/>
    <w:rsid w:val="001A622B"/>
    <w:rsid w:val="001A7F85"/>
    <w:rsid w:val="001B000F"/>
    <w:rsid w:val="001B0EB6"/>
    <w:rsid w:val="001B1054"/>
    <w:rsid w:val="001B12DD"/>
    <w:rsid w:val="001B2061"/>
    <w:rsid w:val="001B35A5"/>
    <w:rsid w:val="001B37CC"/>
    <w:rsid w:val="001B37F0"/>
    <w:rsid w:val="001B5D43"/>
    <w:rsid w:val="001B5D4B"/>
    <w:rsid w:val="001B6C39"/>
    <w:rsid w:val="001B7010"/>
    <w:rsid w:val="001C15AC"/>
    <w:rsid w:val="001C20D1"/>
    <w:rsid w:val="001C2A88"/>
    <w:rsid w:val="001C624C"/>
    <w:rsid w:val="001C6921"/>
    <w:rsid w:val="001D146B"/>
    <w:rsid w:val="001D14C6"/>
    <w:rsid w:val="001D1C5F"/>
    <w:rsid w:val="001D4369"/>
    <w:rsid w:val="001D6D95"/>
    <w:rsid w:val="001D775A"/>
    <w:rsid w:val="001D7AC0"/>
    <w:rsid w:val="001E2162"/>
    <w:rsid w:val="001E34D7"/>
    <w:rsid w:val="001E387A"/>
    <w:rsid w:val="001E3975"/>
    <w:rsid w:val="001E446A"/>
    <w:rsid w:val="001E5359"/>
    <w:rsid w:val="001E58D7"/>
    <w:rsid w:val="001E65C7"/>
    <w:rsid w:val="001E66CA"/>
    <w:rsid w:val="001E7558"/>
    <w:rsid w:val="001E7D76"/>
    <w:rsid w:val="001F0405"/>
    <w:rsid w:val="001F0648"/>
    <w:rsid w:val="001F22DB"/>
    <w:rsid w:val="001F24A3"/>
    <w:rsid w:val="001F36D4"/>
    <w:rsid w:val="001F4824"/>
    <w:rsid w:val="001F5BA3"/>
    <w:rsid w:val="001F6513"/>
    <w:rsid w:val="001F6A9A"/>
    <w:rsid w:val="001F6D02"/>
    <w:rsid w:val="001F73A9"/>
    <w:rsid w:val="001F7DA3"/>
    <w:rsid w:val="001F7E8A"/>
    <w:rsid w:val="00200BAB"/>
    <w:rsid w:val="00201148"/>
    <w:rsid w:val="00202430"/>
    <w:rsid w:val="00202FF8"/>
    <w:rsid w:val="00203B75"/>
    <w:rsid w:val="00203EB5"/>
    <w:rsid w:val="00204B61"/>
    <w:rsid w:val="002055B2"/>
    <w:rsid w:val="0020586C"/>
    <w:rsid w:val="00207489"/>
    <w:rsid w:val="002123A3"/>
    <w:rsid w:val="002124AE"/>
    <w:rsid w:val="00214C12"/>
    <w:rsid w:val="00215681"/>
    <w:rsid w:val="00215BE6"/>
    <w:rsid w:val="002164A8"/>
    <w:rsid w:val="00217646"/>
    <w:rsid w:val="00217685"/>
    <w:rsid w:val="002200FB"/>
    <w:rsid w:val="00220652"/>
    <w:rsid w:val="00220A0C"/>
    <w:rsid w:val="00220EFC"/>
    <w:rsid w:val="00221AC0"/>
    <w:rsid w:val="00222164"/>
    <w:rsid w:val="002222FB"/>
    <w:rsid w:val="0022247D"/>
    <w:rsid w:val="002233E6"/>
    <w:rsid w:val="00223CF4"/>
    <w:rsid w:val="002250D5"/>
    <w:rsid w:val="002258D8"/>
    <w:rsid w:val="0022736C"/>
    <w:rsid w:val="0023191B"/>
    <w:rsid w:val="0023235A"/>
    <w:rsid w:val="002326C6"/>
    <w:rsid w:val="002332CF"/>
    <w:rsid w:val="0023432F"/>
    <w:rsid w:val="00234D9E"/>
    <w:rsid w:val="002355D7"/>
    <w:rsid w:val="0023560E"/>
    <w:rsid w:val="00235E3A"/>
    <w:rsid w:val="00235EEB"/>
    <w:rsid w:val="00236D6E"/>
    <w:rsid w:val="00240311"/>
    <w:rsid w:val="00240B14"/>
    <w:rsid w:val="00241624"/>
    <w:rsid w:val="00242443"/>
    <w:rsid w:val="002424C3"/>
    <w:rsid w:val="002427F7"/>
    <w:rsid w:val="002429E2"/>
    <w:rsid w:val="00243966"/>
    <w:rsid w:val="002439DA"/>
    <w:rsid w:val="00243CB7"/>
    <w:rsid w:val="00243CDF"/>
    <w:rsid w:val="0024518F"/>
    <w:rsid w:val="00245350"/>
    <w:rsid w:val="00246262"/>
    <w:rsid w:val="0024637F"/>
    <w:rsid w:val="00246623"/>
    <w:rsid w:val="00246AD7"/>
    <w:rsid w:val="00246C60"/>
    <w:rsid w:val="00246E32"/>
    <w:rsid w:val="002517CB"/>
    <w:rsid w:val="00252C7D"/>
    <w:rsid w:val="002535FB"/>
    <w:rsid w:val="002538BD"/>
    <w:rsid w:val="002539F3"/>
    <w:rsid w:val="002541EE"/>
    <w:rsid w:val="002546A4"/>
    <w:rsid w:val="00256C06"/>
    <w:rsid w:val="00256EEF"/>
    <w:rsid w:val="00260426"/>
    <w:rsid w:val="0026184F"/>
    <w:rsid w:val="00261B07"/>
    <w:rsid w:val="0026378A"/>
    <w:rsid w:val="00263F9C"/>
    <w:rsid w:val="00264CB8"/>
    <w:rsid w:val="00265CAD"/>
    <w:rsid w:val="002668F3"/>
    <w:rsid w:val="00267CB7"/>
    <w:rsid w:val="00267E4E"/>
    <w:rsid w:val="002719DA"/>
    <w:rsid w:val="00272854"/>
    <w:rsid w:val="00272CF7"/>
    <w:rsid w:val="00274D49"/>
    <w:rsid w:val="00275187"/>
    <w:rsid w:val="0027526F"/>
    <w:rsid w:val="002769DC"/>
    <w:rsid w:val="0027701B"/>
    <w:rsid w:val="002776C9"/>
    <w:rsid w:val="00277A97"/>
    <w:rsid w:val="00280EFC"/>
    <w:rsid w:val="002813A9"/>
    <w:rsid w:val="00281763"/>
    <w:rsid w:val="002818B7"/>
    <w:rsid w:val="002819ED"/>
    <w:rsid w:val="00281CE3"/>
    <w:rsid w:val="00283940"/>
    <w:rsid w:val="00283D41"/>
    <w:rsid w:val="00285127"/>
    <w:rsid w:val="00285229"/>
    <w:rsid w:val="00285F22"/>
    <w:rsid w:val="00286227"/>
    <w:rsid w:val="00286A27"/>
    <w:rsid w:val="00286B27"/>
    <w:rsid w:val="00286B3B"/>
    <w:rsid w:val="00286D85"/>
    <w:rsid w:val="002871F6"/>
    <w:rsid w:val="002908B6"/>
    <w:rsid w:val="00291E66"/>
    <w:rsid w:val="0029211F"/>
    <w:rsid w:val="0029294C"/>
    <w:rsid w:val="00293182"/>
    <w:rsid w:val="002933B6"/>
    <w:rsid w:val="0029450F"/>
    <w:rsid w:val="002948A3"/>
    <w:rsid w:val="002954FC"/>
    <w:rsid w:val="0029598D"/>
    <w:rsid w:val="00295DFA"/>
    <w:rsid w:val="00296461"/>
    <w:rsid w:val="00296712"/>
    <w:rsid w:val="0029689B"/>
    <w:rsid w:val="00296ECA"/>
    <w:rsid w:val="00297071"/>
    <w:rsid w:val="0029795A"/>
    <w:rsid w:val="00297B59"/>
    <w:rsid w:val="00297D77"/>
    <w:rsid w:val="002A1B95"/>
    <w:rsid w:val="002A2395"/>
    <w:rsid w:val="002A3585"/>
    <w:rsid w:val="002A39CF"/>
    <w:rsid w:val="002A3FEE"/>
    <w:rsid w:val="002A41E3"/>
    <w:rsid w:val="002A43E4"/>
    <w:rsid w:val="002A45D8"/>
    <w:rsid w:val="002A5B0D"/>
    <w:rsid w:val="002A60DA"/>
    <w:rsid w:val="002A6A61"/>
    <w:rsid w:val="002A7185"/>
    <w:rsid w:val="002A72C0"/>
    <w:rsid w:val="002B0190"/>
    <w:rsid w:val="002B08D5"/>
    <w:rsid w:val="002B0A6E"/>
    <w:rsid w:val="002B1624"/>
    <w:rsid w:val="002B1DAC"/>
    <w:rsid w:val="002B3BFE"/>
    <w:rsid w:val="002B3D51"/>
    <w:rsid w:val="002B3FB5"/>
    <w:rsid w:val="002B482F"/>
    <w:rsid w:val="002B4B3E"/>
    <w:rsid w:val="002B4D89"/>
    <w:rsid w:val="002B5C06"/>
    <w:rsid w:val="002B6174"/>
    <w:rsid w:val="002B628B"/>
    <w:rsid w:val="002B66AA"/>
    <w:rsid w:val="002B7995"/>
    <w:rsid w:val="002C0514"/>
    <w:rsid w:val="002C15A9"/>
    <w:rsid w:val="002C19A5"/>
    <w:rsid w:val="002C1BD9"/>
    <w:rsid w:val="002C3BEE"/>
    <w:rsid w:val="002C3EF2"/>
    <w:rsid w:val="002C3FEE"/>
    <w:rsid w:val="002C4127"/>
    <w:rsid w:val="002C55D7"/>
    <w:rsid w:val="002C58B6"/>
    <w:rsid w:val="002C66D0"/>
    <w:rsid w:val="002D06EC"/>
    <w:rsid w:val="002D08EC"/>
    <w:rsid w:val="002D1094"/>
    <w:rsid w:val="002D1666"/>
    <w:rsid w:val="002D1CD7"/>
    <w:rsid w:val="002D6102"/>
    <w:rsid w:val="002D6BDA"/>
    <w:rsid w:val="002D7CC1"/>
    <w:rsid w:val="002E0082"/>
    <w:rsid w:val="002E0330"/>
    <w:rsid w:val="002E0705"/>
    <w:rsid w:val="002E08D4"/>
    <w:rsid w:val="002E1DF5"/>
    <w:rsid w:val="002E24C6"/>
    <w:rsid w:val="002E2E92"/>
    <w:rsid w:val="002E319E"/>
    <w:rsid w:val="002E4564"/>
    <w:rsid w:val="002E46EC"/>
    <w:rsid w:val="002E5883"/>
    <w:rsid w:val="002E5F96"/>
    <w:rsid w:val="002E6542"/>
    <w:rsid w:val="002E6C60"/>
    <w:rsid w:val="002F06EF"/>
    <w:rsid w:val="002F0DFD"/>
    <w:rsid w:val="002F101B"/>
    <w:rsid w:val="002F203A"/>
    <w:rsid w:val="002F2CA9"/>
    <w:rsid w:val="002F3842"/>
    <w:rsid w:val="002F3C71"/>
    <w:rsid w:val="002F40AC"/>
    <w:rsid w:val="002F416B"/>
    <w:rsid w:val="002F56BA"/>
    <w:rsid w:val="002F5B45"/>
    <w:rsid w:val="002F6724"/>
    <w:rsid w:val="002F7DF7"/>
    <w:rsid w:val="00300302"/>
    <w:rsid w:val="003005A5"/>
    <w:rsid w:val="00300725"/>
    <w:rsid w:val="00302AA5"/>
    <w:rsid w:val="00303247"/>
    <w:rsid w:val="00303852"/>
    <w:rsid w:val="00303886"/>
    <w:rsid w:val="00304C35"/>
    <w:rsid w:val="003051F1"/>
    <w:rsid w:val="00310138"/>
    <w:rsid w:val="003112E6"/>
    <w:rsid w:val="00311487"/>
    <w:rsid w:val="00312182"/>
    <w:rsid w:val="00312BDE"/>
    <w:rsid w:val="0031344A"/>
    <w:rsid w:val="00314979"/>
    <w:rsid w:val="00315BDB"/>
    <w:rsid w:val="003169C1"/>
    <w:rsid w:val="00316C78"/>
    <w:rsid w:val="00317E50"/>
    <w:rsid w:val="0032044F"/>
    <w:rsid w:val="0032082F"/>
    <w:rsid w:val="00321FD8"/>
    <w:rsid w:val="003221CD"/>
    <w:rsid w:val="00323365"/>
    <w:rsid w:val="00324712"/>
    <w:rsid w:val="00325608"/>
    <w:rsid w:val="00327185"/>
    <w:rsid w:val="00327424"/>
    <w:rsid w:val="0033029D"/>
    <w:rsid w:val="00330C56"/>
    <w:rsid w:val="00330F4E"/>
    <w:rsid w:val="00331336"/>
    <w:rsid w:val="003314F7"/>
    <w:rsid w:val="003321E7"/>
    <w:rsid w:val="00333276"/>
    <w:rsid w:val="00334054"/>
    <w:rsid w:val="00334718"/>
    <w:rsid w:val="0033528F"/>
    <w:rsid w:val="0033684F"/>
    <w:rsid w:val="00336891"/>
    <w:rsid w:val="0034185D"/>
    <w:rsid w:val="00341B24"/>
    <w:rsid w:val="00344734"/>
    <w:rsid w:val="00344B70"/>
    <w:rsid w:val="0034519A"/>
    <w:rsid w:val="0034578E"/>
    <w:rsid w:val="00346325"/>
    <w:rsid w:val="003467AE"/>
    <w:rsid w:val="00347165"/>
    <w:rsid w:val="003476F5"/>
    <w:rsid w:val="00347862"/>
    <w:rsid w:val="00347A29"/>
    <w:rsid w:val="0035066B"/>
    <w:rsid w:val="00350E49"/>
    <w:rsid w:val="003512DD"/>
    <w:rsid w:val="00352903"/>
    <w:rsid w:val="00353075"/>
    <w:rsid w:val="00353900"/>
    <w:rsid w:val="00353C44"/>
    <w:rsid w:val="00354192"/>
    <w:rsid w:val="00355612"/>
    <w:rsid w:val="00355DE0"/>
    <w:rsid w:val="00355E70"/>
    <w:rsid w:val="00357095"/>
    <w:rsid w:val="00361390"/>
    <w:rsid w:val="00361475"/>
    <w:rsid w:val="00361B4A"/>
    <w:rsid w:val="00362D9E"/>
    <w:rsid w:val="003632B6"/>
    <w:rsid w:val="003632BF"/>
    <w:rsid w:val="003636BC"/>
    <w:rsid w:val="003656BA"/>
    <w:rsid w:val="003656E2"/>
    <w:rsid w:val="00365A65"/>
    <w:rsid w:val="00365E38"/>
    <w:rsid w:val="0037011C"/>
    <w:rsid w:val="00370B43"/>
    <w:rsid w:val="003711CE"/>
    <w:rsid w:val="00371B44"/>
    <w:rsid w:val="00372493"/>
    <w:rsid w:val="0037401E"/>
    <w:rsid w:val="003749CB"/>
    <w:rsid w:val="00374A25"/>
    <w:rsid w:val="0037521D"/>
    <w:rsid w:val="003755AD"/>
    <w:rsid w:val="00376125"/>
    <w:rsid w:val="00376671"/>
    <w:rsid w:val="00376A1C"/>
    <w:rsid w:val="00377458"/>
    <w:rsid w:val="0037759C"/>
    <w:rsid w:val="0037772F"/>
    <w:rsid w:val="00380734"/>
    <w:rsid w:val="003819EF"/>
    <w:rsid w:val="00381F75"/>
    <w:rsid w:val="003822D4"/>
    <w:rsid w:val="00382C69"/>
    <w:rsid w:val="00383393"/>
    <w:rsid w:val="003840D9"/>
    <w:rsid w:val="003844E2"/>
    <w:rsid w:val="00384988"/>
    <w:rsid w:val="003855D9"/>
    <w:rsid w:val="00386268"/>
    <w:rsid w:val="003872BF"/>
    <w:rsid w:val="0038732C"/>
    <w:rsid w:val="003878A6"/>
    <w:rsid w:val="00390874"/>
    <w:rsid w:val="0039171C"/>
    <w:rsid w:val="00392E1A"/>
    <w:rsid w:val="0039470E"/>
    <w:rsid w:val="003947CC"/>
    <w:rsid w:val="0039721B"/>
    <w:rsid w:val="003A0D92"/>
    <w:rsid w:val="003A1632"/>
    <w:rsid w:val="003A2AE4"/>
    <w:rsid w:val="003A3A29"/>
    <w:rsid w:val="003A4BA7"/>
    <w:rsid w:val="003A4D0A"/>
    <w:rsid w:val="003A4E55"/>
    <w:rsid w:val="003A5312"/>
    <w:rsid w:val="003A59BD"/>
    <w:rsid w:val="003A5DF1"/>
    <w:rsid w:val="003A5E69"/>
    <w:rsid w:val="003A6031"/>
    <w:rsid w:val="003A6234"/>
    <w:rsid w:val="003A6290"/>
    <w:rsid w:val="003A662C"/>
    <w:rsid w:val="003A7AF6"/>
    <w:rsid w:val="003B1596"/>
    <w:rsid w:val="003B1E72"/>
    <w:rsid w:val="003B1FEB"/>
    <w:rsid w:val="003B2B87"/>
    <w:rsid w:val="003B2FF2"/>
    <w:rsid w:val="003B3DAF"/>
    <w:rsid w:val="003B42B0"/>
    <w:rsid w:val="003B4CA6"/>
    <w:rsid w:val="003B5EAC"/>
    <w:rsid w:val="003B6994"/>
    <w:rsid w:val="003B6B7E"/>
    <w:rsid w:val="003B703B"/>
    <w:rsid w:val="003B7E84"/>
    <w:rsid w:val="003C1EA1"/>
    <w:rsid w:val="003C2887"/>
    <w:rsid w:val="003C35F4"/>
    <w:rsid w:val="003C47F2"/>
    <w:rsid w:val="003C6CF3"/>
    <w:rsid w:val="003C7FE4"/>
    <w:rsid w:val="003D00C7"/>
    <w:rsid w:val="003D0BDC"/>
    <w:rsid w:val="003D16E9"/>
    <w:rsid w:val="003D17A7"/>
    <w:rsid w:val="003D231C"/>
    <w:rsid w:val="003D3D96"/>
    <w:rsid w:val="003D3DA9"/>
    <w:rsid w:val="003D57F4"/>
    <w:rsid w:val="003D5E32"/>
    <w:rsid w:val="003D6A06"/>
    <w:rsid w:val="003D7DF8"/>
    <w:rsid w:val="003E013A"/>
    <w:rsid w:val="003E1725"/>
    <w:rsid w:val="003E1C99"/>
    <w:rsid w:val="003E1F70"/>
    <w:rsid w:val="003E2C24"/>
    <w:rsid w:val="003E2C3E"/>
    <w:rsid w:val="003E50F6"/>
    <w:rsid w:val="003E54EA"/>
    <w:rsid w:val="003E7081"/>
    <w:rsid w:val="003E7279"/>
    <w:rsid w:val="003E7E37"/>
    <w:rsid w:val="003F03D2"/>
    <w:rsid w:val="003F053F"/>
    <w:rsid w:val="003F0EC3"/>
    <w:rsid w:val="003F15E2"/>
    <w:rsid w:val="003F2526"/>
    <w:rsid w:val="003F2944"/>
    <w:rsid w:val="003F2BA7"/>
    <w:rsid w:val="003F2C37"/>
    <w:rsid w:val="003F31B8"/>
    <w:rsid w:val="003F3618"/>
    <w:rsid w:val="003F3BC3"/>
    <w:rsid w:val="003F4860"/>
    <w:rsid w:val="003F4DC7"/>
    <w:rsid w:val="003F54AB"/>
    <w:rsid w:val="003F55A7"/>
    <w:rsid w:val="003F749A"/>
    <w:rsid w:val="004009CA"/>
    <w:rsid w:val="00401E11"/>
    <w:rsid w:val="004028F2"/>
    <w:rsid w:val="00403D31"/>
    <w:rsid w:val="0040416E"/>
    <w:rsid w:val="004051F2"/>
    <w:rsid w:val="00405C1E"/>
    <w:rsid w:val="00405E6A"/>
    <w:rsid w:val="00405F26"/>
    <w:rsid w:val="004071E0"/>
    <w:rsid w:val="00407CC1"/>
    <w:rsid w:val="004112A1"/>
    <w:rsid w:val="00411B13"/>
    <w:rsid w:val="004129E3"/>
    <w:rsid w:val="004133DD"/>
    <w:rsid w:val="0041371E"/>
    <w:rsid w:val="00413E5A"/>
    <w:rsid w:val="00414D53"/>
    <w:rsid w:val="00416299"/>
    <w:rsid w:val="00416617"/>
    <w:rsid w:val="004167DE"/>
    <w:rsid w:val="00416DC5"/>
    <w:rsid w:val="00417944"/>
    <w:rsid w:val="00417B72"/>
    <w:rsid w:val="00420C3F"/>
    <w:rsid w:val="00421296"/>
    <w:rsid w:val="004212A6"/>
    <w:rsid w:val="00421CE7"/>
    <w:rsid w:val="00423DDC"/>
    <w:rsid w:val="00424EF7"/>
    <w:rsid w:val="00426CA5"/>
    <w:rsid w:val="0043054B"/>
    <w:rsid w:val="004309B4"/>
    <w:rsid w:val="00430D90"/>
    <w:rsid w:val="00430F08"/>
    <w:rsid w:val="00431365"/>
    <w:rsid w:val="0043178A"/>
    <w:rsid w:val="0043188B"/>
    <w:rsid w:val="00431978"/>
    <w:rsid w:val="00432356"/>
    <w:rsid w:val="00432591"/>
    <w:rsid w:val="00432798"/>
    <w:rsid w:val="00432E62"/>
    <w:rsid w:val="00432EB8"/>
    <w:rsid w:val="004333B5"/>
    <w:rsid w:val="0043402C"/>
    <w:rsid w:val="004340E1"/>
    <w:rsid w:val="00434270"/>
    <w:rsid w:val="0043455F"/>
    <w:rsid w:val="004345C0"/>
    <w:rsid w:val="00434B39"/>
    <w:rsid w:val="00435C57"/>
    <w:rsid w:val="00436C13"/>
    <w:rsid w:val="0044012A"/>
    <w:rsid w:val="004404D9"/>
    <w:rsid w:val="00440952"/>
    <w:rsid w:val="00442C8E"/>
    <w:rsid w:val="00445056"/>
    <w:rsid w:val="00446F8A"/>
    <w:rsid w:val="0044726B"/>
    <w:rsid w:val="00451929"/>
    <w:rsid w:val="00451DEE"/>
    <w:rsid w:val="00452093"/>
    <w:rsid w:val="004528B6"/>
    <w:rsid w:val="00454161"/>
    <w:rsid w:val="00454380"/>
    <w:rsid w:val="004547DA"/>
    <w:rsid w:val="00455373"/>
    <w:rsid w:val="00455CD1"/>
    <w:rsid w:val="00456384"/>
    <w:rsid w:val="00456AA8"/>
    <w:rsid w:val="00457E36"/>
    <w:rsid w:val="00460925"/>
    <w:rsid w:val="00460964"/>
    <w:rsid w:val="00461255"/>
    <w:rsid w:val="00461687"/>
    <w:rsid w:val="00461946"/>
    <w:rsid w:val="00463106"/>
    <w:rsid w:val="00464F9E"/>
    <w:rsid w:val="00466F21"/>
    <w:rsid w:val="00466F8A"/>
    <w:rsid w:val="00467866"/>
    <w:rsid w:val="00467F6A"/>
    <w:rsid w:val="0047024D"/>
    <w:rsid w:val="004705B9"/>
    <w:rsid w:val="00471672"/>
    <w:rsid w:val="00472E92"/>
    <w:rsid w:val="0047307B"/>
    <w:rsid w:val="00473813"/>
    <w:rsid w:val="004743A9"/>
    <w:rsid w:val="004747CA"/>
    <w:rsid w:val="00475893"/>
    <w:rsid w:val="00476894"/>
    <w:rsid w:val="00476B10"/>
    <w:rsid w:val="00477C2C"/>
    <w:rsid w:val="0048136D"/>
    <w:rsid w:val="0048472E"/>
    <w:rsid w:val="004847D5"/>
    <w:rsid w:val="00484B7B"/>
    <w:rsid w:val="00484FBE"/>
    <w:rsid w:val="0048500C"/>
    <w:rsid w:val="00485478"/>
    <w:rsid w:val="0048560B"/>
    <w:rsid w:val="004857E4"/>
    <w:rsid w:val="00486C72"/>
    <w:rsid w:val="00486D99"/>
    <w:rsid w:val="00486E2A"/>
    <w:rsid w:val="0048784B"/>
    <w:rsid w:val="0048796E"/>
    <w:rsid w:val="004903C0"/>
    <w:rsid w:val="004913AB"/>
    <w:rsid w:val="00491E20"/>
    <w:rsid w:val="00491F1F"/>
    <w:rsid w:val="004925EF"/>
    <w:rsid w:val="00492C06"/>
    <w:rsid w:val="00492DAE"/>
    <w:rsid w:val="00493402"/>
    <w:rsid w:val="00493509"/>
    <w:rsid w:val="00493C81"/>
    <w:rsid w:val="004947A6"/>
    <w:rsid w:val="0049563C"/>
    <w:rsid w:val="004961F8"/>
    <w:rsid w:val="0049687A"/>
    <w:rsid w:val="00496C65"/>
    <w:rsid w:val="004972E4"/>
    <w:rsid w:val="00497B27"/>
    <w:rsid w:val="004A0050"/>
    <w:rsid w:val="004A1962"/>
    <w:rsid w:val="004A2078"/>
    <w:rsid w:val="004A2117"/>
    <w:rsid w:val="004A256D"/>
    <w:rsid w:val="004A283D"/>
    <w:rsid w:val="004A2DD6"/>
    <w:rsid w:val="004A42D5"/>
    <w:rsid w:val="004A433E"/>
    <w:rsid w:val="004A59E4"/>
    <w:rsid w:val="004A6A45"/>
    <w:rsid w:val="004B011D"/>
    <w:rsid w:val="004B14E5"/>
    <w:rsid w:val="004B1A6D"/>
    <w:rsid w:val="004B282E"/>
    <w:rsid w:val="004B294B"/>
    <w:rsid w:val="004B300B"/>
    <w:rsid w:val="004B3167"/>
    <w:rsid w:val="004B31FC"/>
    <w:rsid w:val="004B34B1"/>
    <w:rsid w:val="004B4678"/>
    <w:rsid w:val="004B54C2"/>
    <w:rsid w:val="004B6827"/>
    <w:rsid w:val="004B7F91"/>
    <w:rsid w:val="004C0674"/>
    <w:rsid w:val="004C3642"/>
    <w:rsid w:val="004C3C5C"/>
    <w:rsid w:val="004C5054"/>
    <w:rsid w:val="004C53B5"/>
    <w:rsid w:val="004C551A"/>
    <w:rsid w:val="004C5E0D"/>
    <w:rsid w:val="004D0AF9"/>
    <w:rsid w:val="004D0EAE"/>
    <w:rsid w:val="004D21AD"/>
    <w:rsid w:val="004D25AB"/>
    <w:rsid w:val="004D2740"/>
    <w:rsid w:val="004D2C4C"/>
    <w:rsid w:val="004D3619"/>
    <w:rsid w:val="004D42D5"/>
    <w:rsid w:val="004D4DA8"/>
    <w:rsid w:val="004D62FB"/>
    <w:rsid w:val="004D6572"/>
    <w:rsid w:val="004D68E1"/>
    <w:rsid w:val="004D6A08"/>
    <w:rsid w:val="004E0317"/>
    <w:rsid w:val="004E09E2"/>
    <w:rsid w:val="004E15A5"/>
    <w:rsid w:val="004E24B7"/>
    <w:rsid w:val="004E273A"/>
    <w:rsid w:val="004E29CA"/>
    <w:rsid w:val="004E2B3C"/>
    <w:rsid w:val="004E31EA"/>
    <w:rsid w:val="004E3AC4"/>
    <w:rsid w:val="004E51A6"/>
    <w:rsid w:val="004E69B2"/>
    <w:rsid w:val="004E6F07"/>
    <w:rsid w:val="004E70F0"/>
    <w:rsid w:val="004F03FA"/>
    <w:rsid w:val="004F17FA"/>
    <w:rsid w:val="004F201B"/>
    <w:rsid w:val="004F2165"/>
    <w:rsid w:val="004F32F2"/>
    <w:rsid w:val="004F3394"/>
    <w:rsid w:val="004F4106"/>
    <w:rsid w:val="004F44C1"/>
    <w:rsid w:val="004F4760"/>
    <w:rsid w:val="004F482F"/>
    <w:rsid w:val="004F4B03"/>
    <w:rsid w:val="004F713A"/>
    <w:rsid w:val="004F75BA"/>
    <w:rsid w:val="004F795B"/>
    <w:rsid w:val="00502067"/>
    <w:rsid w:val="00503CEB"/>
    <w:rsid w:val="00503F07"/>
    <w:rsid w:val="00504495"/>
    <w:rsid w:val="00504E30"/>
    <w:rsid w:val="005051A3"/>
    <w:rsid w:val="005054F2"/>
    <w:rsid w:val="00505D61"/>
    <w:rsid w:val="00507017"/>
    <w:rsid w:val="00510096"/>
    <w:rsid w:val="00510C21"/>
    <w:rsid w:val="0051122C"/>
    <w:rsid w:val="00512AB5"/>
    <w:rsid w:val="005137F0"/>
    <w:rsid w:val="005139B0"/>
    <w:rsid w:val="005152D7"/>
    <w:rsid w:val="00516C8E"/>
    <w:rsid w:val="00517F05"/>
    <w:rsid w:val="005207EE"/>
    <w:rsid w:val="00520DF0"/>
    <w:rsid w:val="00521B30"/>
    <w:rsid w:val="005220D7"/>
    <w:rsid w:val="005238D6"/>
    <w:rsid w:val="00524347"/>
    <w:rsid w:val="00525CA5"/>
    <w:rsid w:val="00526FCF"/>
    <w:rsid w:val="00527979"/>
    <w:rsid w:val="00527C62"/>
    <w:rsid w:val="0053147F"/>
    <w:rsid w:val="005317A2"/>
    <w:rsid w:val="0053289C"/>
    <w:rsid w:val="00532A83"/>
    <w:rsid w:val="0053320B"/>
    <w:rsid w:val="0053331F"/>
    <w:rsid w:val="00535AAD"/>
    <w:rsid w:val="00536228"/>
    <w:rsid w:val="0053652C"/>
    <w:rsid w:val="00536980"/>
    <w:rsid w:val="00536D68"/>
    <w:rsid w:val="00537219"/>
    <w:rsid w:val="00537C1E"/>
    <w:rsid w:val="00537F2C"/>
    <w:rsid w:val="005402C0"/>
    <w:rsid w:val="005423F2"/>
    <w:rsid w:val="00543B75"/>
    <w:rsid w:val="00544F16"/>
    <w:rsid w:val="005450EA"/>
    <w:rsid w:val="005451F8"/>
    <w:rsid w:val="0054529E"/>
    <w:rsid w:val="00546EE0"/>
    <w:rsid w:val="005478FA"/>
    <w:rsid w:val="00550086"/>
    <w:rsid w:val="005510CA"/>
    <w:rsid w:val="005519E1"/>
    <w:rsid w:val="00552552"/>
    <w:rsid w:val="00552AA8"/>
    <w:rsid w:val="005530B3"/>
    <w:rsid w:val="005541C5"/>
    <w:rsid w:val="00554D73"/>
    <w:rsid w:val="00555042"/>
    <w:rsid w:val="005551D1"/>
    <w:rsid w:val="00556C31"/>
    <w:rsid w:val="00557BDB"/>
    <w:rsid w:val="00560669"/>
    <w:rsid w:val="00561C98"/>
    <w:rsid w:val="005626A2"/>
    <w:rsid w:val="005627C8"/>
    <w:rsid w:val="00562904"/>
    <w:rsid w:val="00563D01"/>
    <w:rsid w:val="00564435"/>
    <w:rsid w:val="005644C9"/>
    <w:rsid w:val="005648A9"/>
    <w:rsid w:val="00564C22"/>
    <w:rsid w:val="00565A64"/>
    <w:rsid w:val="005666C8"/>
    <w:rsid w:val="00566AE1"/>
    <w:rsid w:val="005703BA"/>
    <w:rsid w:val="00570B8F"/>
    <w:rsid w:val="00570BA4"/>
    <w:rsid w:val="00571BE6"/>
    <w:rsid w:val="00571E76"/>
    <w:rsid w:val="0057220C"/>
    <w:rsid w:val="00573086"/>
    <w:rsid w:val="005743C9"/>
    <w:rsid w:val="00574D7A"/>
    <w:rsid w:val="00575263"/>
    <w:rsid w:val="00575472"/>
    <w:rsid w:val="005754AC"/>
    <w:rsid w:val="00575F25"/>
    <w:rsid w:val="00576992"/>
    <w:rsid w:val="00576D8A"/>
    <w:rsid w:val="00577624"/>
    <w:rsid w:val="005805E9"/>
    <w:rsid w:val="00581A7F"/>
    <w:rsid w:val="0058249F"/>
    <w:rsid w:val="005824F3"/>
    <w:rsid w:val="00583AD2"/>
    <w:rsid w:val="00584A40"/>
    <w:rsid w:val="00584C29"/>
    <w:rsid w:val="00584FB7"/>
    <w:rsid w:val="00585830"/>
    <w:rsid w:val="00585CF5"/>
    <w:rsid w:val="0058692B"/>
    <w:rsid w:val="00586A67"/>
    <w:rsid w:val="00586F55"/>
    <w:rsid w:val="00587147"/>
    <w:rsid w:val="00592E31"/>
    <w:rsid w:val="00593331"/>
    <w:rsid w:val="005938CC"/>
    <w:rsid w:val="0059422E"/>
    <w:rsid w:val="00595608"/>
    <w:rsid w:val="005960ED"/>
    <w:rsid w:val="005962F4"/>
    <w:rsid w:val="00596843"/>
    <w:rsid w:val="00596F1A"/>
    <w:rsid w:val="00596F2B"/>
    <w:rsid w:val="005977D6"/>
    <w:rsid w:val="00597968"/>
    <w:rsid w:val="005A10A9"/>
    <w:rsid w:val="005A1BD2"/>
    <w:rsid w:val="005A37D9"/>
    <w:rsid w:val="005A3D2D"/>
    <w:rsid w:val="005A3F50"/>
    <w:rsid w:val="005A6F7A"/>
    <w:rsid w:val="005A7430"/>
    <w:rsid w:val="005A759C"/>
    <w:rsid w:val="005A7A09"/>
    <w:rsid w:val="005B0868"/>
    <w:rsid w:val="005B20D4"/>
    <w:rsid w:val="005B4585"/>
    <w:rsid w:val="005B4A45"/>
    <w:rsid w:val="005B4C13"/>
    <w:rsid w:val="005B5072"/>
    <w:rsid w:val="005B5292"/>
    <w:rsid w:val="005B5BF4"/>
    <w:rsid w:val="005B6924"/>
    <w:rsid w:val="005C0DFE"/>
    <w:rsid w:val="005C10B5"/>
    <w:rsid w:val="005C20E0"/>
    <w:rsid w:val="005C2324"/>
    <w:rsid w:val="005C3045"/>
    <w:rsid w:val="005C3584"/>
    <w:rsid w:val="005C476A"/>
    <w:rsid w:val="005C4CE6"/>
    <w:rsid w:val="005C5F30"/>
    <w:rsid w:val="005C634A"/>
    <w:rsid w:val="005C69B5"/>
    <w:rsid w:val="005C7CB4"/>
    <w:rsid w:val="005C7D65"/>
    <w:rsid w:val="005D08FB"/>
    <w:rsid w:val="005D0991"/>
    <w:rsid w:val="005D0E52"/>
    <w:rsid w:val="005D1E75"/>
    <w:rsid w:val="005D347F"/>
    <w:rsid w:val="005D48A2"/>
    <w:rsid w:val="005D4CED"/>
    <w:rsid w:val="005D4D96"/>
    <w:rsid w:val="005D4EFF"/>
    <w:rsid w:val="005D6DFB"/>
    <w:rsid w:val="005D7AD6"/>
    <w:rsid w:val="005E0439"/>
    <w:rsid w:val="005E0770"/>
    <w:rsid w:val="005E0C2E"/>
    <w:rsid w:val="005E0FED"/>
    <w:rsid w:val="005E168B"/>
    <w:rsid w:val="005E1A6B"/>
    <w:rsid w:val="005E286E"/>
    <w:rsid w:val="005E2935"/>
    <w:rsid w:val="005E3F06"/>
    <w:rsid w:val="005E51A6"/>
    <w:rsid w:val="005E57F8"/>
    <w:rsid w:val="005E6226"/>
    <w:rsid w:val="005E634A"/>
    <w:rsid w:val="005E6E0C"/>
    <w:rsid w:val="005E7CC9"/>
    <w:rsid w:val="005F014E"/>
    <w:rsid w:val="005F021C"/>
    <w:rsid w:val="005F1495"/>
    <w:rsid w:val="005F153B"/>
    <w:rsid w:val="005F3069"/>
    <w:rsid w:val="005F3425"/>
    <w:rsid w:val="005F36FF"/>
    <w:rsid w:val="005F3E18"/>
    <w:rsid w:val="005F4255"/>
    <w:rsid w:val="005F4E72"/>
    <w:rsid w:val="005F4F29"/>
    <w:rsid w:val="005F51E7"/>
    <w:rsid w:val="005F5B8A"/>
    <w:rsid w:val="005F5E6E"/>
    <w:rsid w:val="005F62A0"/>
    <w:rsid w:val="005F62A3"/>
    <w:rsid w:val="005F687F"/>
    <w:rsid w:val="005F74B5"/>
    <w:rsid w:val="005F7A47"/>
    <w:rsid w:val="005F7FB1"/>
    <w:rsid w:val="006004CF"/>
    <w:rsid w:val="0060078F"/>
    <w:rsid w:val="00600E80"/>
    <w:rsid w:val="00602E7A"/>
    <w:rsid w:val="00604A9A"/>
    <w:rsid w:val="00605F02"/>
    <w:rsid w:val="00606356"/>
    <w:rsid w:val="00610050"/>
    <w:rsid w:val="00611D7E"/>
    <w:rsid w:val="00612677"/>
    <w:rsid w:val="00612D02"/>
    <w:rsid w:val="00612F41"/>
    <w:rsid w:val="006153EE"/>
    <w:rsid w:val="00616C0E"/>
    <w:rsid w:val="00616ED5"/>
    <w:rsid w:val="006170A5"/>
    <w:rsid w:val="006176B8"/>
    <w:rsid w:val="00620059"/>
    <w:rsid w:val="006211BD"/>
    <w:rsid w:val="00622762"/>
    <w:rsid w:val="00623F18"/>
    <w:rsid w:val="00625376"/>
    <w:rsid w:val="00625D83"/>
    <w:rsid w:val="006262A3"/>
    <w:rsid w:val="00626731"/>
    <w:rsid w:val="00626B7E"/>
    <w:rsid w:val="00626C6E"/>
    <w:rsid w:val="0062710A"/>
    <w:rsid w:val="0063072D"/>
    <w:rsid w:val="00630DB2"/>
    <w:rsid w:val="0063262C"/>
    <w:rsid w:val="00632AD0"/>
    <w:rsid w:val="00632F76"/>
    <w:rsid w:val="006335A4"/>
    <w:rsid w:val="006341A7"/>
    <w:rsid w:val="006350E0"/>
    <w:rsid w:val="0063615D"/>
    <w:rsid w:val="00636FC5"/>
    <w:rsid w:val="00637D8C"/>
    <w:rsid w:val="00637F19"/>
    <w:rsid w:val="00640296"/>
    <w:rsid w:val="00640437"/>
    <w:rsid w:val="0064045A"/>
    <w:rsid w:val="006409F2"/>
    <w:rsid w:val="00640CA5"/>
    <w:rsid w:val="00642789"/>
    <w:rsid w:val="006430F3"/>
    <w:rsid w:val="006450EF"/>
    <w:rsid w:val="00646165"/>
    <w:rsid w:val="00646DDD"/>
    <w:rsid w:val="006507B6"/>
    <w:rsid w:val="006523E7"/>
    <w:rsid w:val="00652969"/>
    <w:rsid w:val="00653790"/>
    <w:rsid w:val="00653991"/>
    <w:rsid w:val="00653D03"/>
    <w:rsid w:val="00653F15"/>
    <w:rsid w:val="00654A8E"/>
    <w:rsid w:val="00655166"/>
    <w:rsid w:val="00655CBB"/>
    <w:rsid w:val="006561D0"/>
    <w:rsid w:val="0065621A"/>
    <w:rsid w:val="0065701A"/>
    <w:rsid w:val="00657129"/>
    <w:rsid w:val="006615B5"/>
    <w:rsid w:val="00662D3B"/>
    <w:rsid w:val="0066326F"/>
    <w:rsid w:val="00663B48"/>
    <w:rsid w:val="00663CE7"/>
    <w:rsid w:val="0066463E"/>
    <w:rsid w:val="00665370"/>
    <w:rsid w:val="00665E8C"/>
    <w:rsid w:val="0066685B"/>
    <w:rsid w:val="00666AD8"/>
    <w:rsid w:val="00666CA0"/>
    <w:rsid w:val="00667360"/>
    <w:rsid w:val="0066746D"/>
    <w:rsid w:val="00670258"/>
    <w:rsid w:val="0067074A"/>
    <w:rsid w:val="0067110F"/>
    <w:rsid w:val="0067217D"/>
    <w:rsid w:val="00673A66"/>
    <w:rsid w:val="00674411"/>
    <w:rsid w:val="0067473F"/>
    <w:rsid w:val="00674E64"/>
    <w:rsid w:val="00675057"/>
    <w:rsid w:val="00677344"/>
    <w:rsid w:val="00682419"/>
    <w:rsid w:val="0068367A"/>
    <w:rsid w:val="00683830"/>
    <w:rsid w:val="00683EA0"/>
    <w:rsid w:val="00684956"/>
    <w:rsid w:val="006874EE"/>
    <w:rsid w:val="006904C5"/>
    <w:rsid w:val="00690FD9"/>
    <w:rsid w:val="00691262"/>
    <w:rsid w:val="006913DD"/>
    <w:rsid w:val="006914B0"/>
    <w:rsid w:val="006914CA"/>
    <w:rsid w:val="00693581"/>
    <w:rsid w:val="00694142"/>
    <w:rsid w:val="00695117"/>
    <w:rsid w:val="00696322"/>
    <w:rsid w:val="00696DC1"/>
    <w:rsid w:val="00697508"/>
    <w:rsid w:val="006A0D7A"/>
    <w:rsid w:val="006A23E9"/>
    <w:rsid w:val="006A349A"/>
    <w:rsid w:val="006A385F"/>
    <w:rsid w:val="006A46B7"/>
    <w:rsid w:val="006A48DB"/>
    <w:rsid w:val="006A4B7C"/>
    <w:rsid w:val="006A5213"/>
    <w:rsid w:val="006A5239"/>
    <w:rsid w:val="006A52D0"/>
    <w:rsid w:val="006A6A85"/>
    <w:rsid w:val="006A6AAA"/>
    <w:rsid w:val="006B080D"/>
    <w:rsid w:val="006B0A73"/>
    <w:rsid w:val="006B0BB6"/>
    <w:rsid w:val="006B2D05"/>
    <w:rsid w:val="006B3620"/>
    <w:rsid w:val="006B3700"/>
    <w:rsid w:val="006B4339"/>
    <w:rsid w:val="006B462F"/>
    <w:rsid w:val="006B5630"/>
    <w:rsid w:val="006B68EA"/>
    <w:rsid w:val="006C00D2"/>
    <w:rsid w:val="006C039A"/>
    <w:rsid w:val="006C0EB7"/>
    <w:rsid w:val="006C1FDD"/>
    <w:rsid w:val="006C3571"/>
    <w:rsid w:val="006C3696"/>
    <w:rsid w:val="006C43F9"/>
    <w:rsid w:val="006C5600"/>
    <w:rsid w:val="006D00C6"/>
    <w:rsid w:val="006D0DF3"/>
    <w:rsid w:val="006D1186"/>
    <w:rsid w:val="006D13ED"/>
    <w:rsid w:val="006D2208"/>
    <w:rsid w:val="006D29AF"/>
    <w:rsid w:val="006D2A2E"/>
    <w:rsid w:val="006D2A9C"/>
    <w:rsid w:val="006D661A"/>
    <w:rsid w:val="006D7008"/>
    <w:rsid w:val="006D7802"/>
    <w:rsid w:val="006D7863"/>
    <w:rsid w:val="006D7913"/>
    <w:rsid w:val="006D7F34"/>
    <w:rsid w:val="006E026A"/>
    <w:rsid w:val="006E0DF5"/>
    <w:rsid w:val="006E30AE"/>
    <w:rsid w:val="006E31BF"/>
    <w:rsid w:val="006E4A7A"/>
    <w:rsid w:val="006E5528"/>
    <w:rsid w:val="006E6A39"/>
    <w:rsid w:val="006E6DA2"/>
    <w:rsid w:val="006F0557"/>
    <w:rsid w:val="006F0B84"/>
    <w:rsid w:val="006F23C1"/>
    <w:rsid w:val="006F40A2"/>
    <w:rsid w:val="006F40E4"/>
    <w:rsid w:val="006F4170"/>
    <w:rsid w:val="006F4583"/>
    <w:rsid w:val="006F46BE"/>
    <w:rsid w:val="006F61DE"/>
    <w:rsid w:val="006F70BF"/>
    <w:rsid w:val="006F7804"/>
    <w:rsid w:val="006F7EDC"/>
    <w:rsid w:val="00701DF0"/>
    <w:rsid w:val="0070207A"/>
    <w:rsid w:val="00702E97"/>
    <w:rsid w:val="00703782"/>
    <w:rsid w:val="00703D81"/>
    <w:rsid w:val="00703E3E"/>
    <w:rsid w:val="00703FB2"/>
    <w:rsid w:val="007052D5"/>
    <w:rsid w:val="0070532E"/>
    <w:rsid w:val="0070571B"/>
    <w:rsid w:val="007057C5"/>
    <w:rsid w:val="00705F25"/>
    <w:rsid w:val="007071BC"/>
    <w:rsid w:val="007102C8"/>
    <w:rsid w:val="007104D1"/>
    <w:rsid w:val="007107EC"/>
    <w:rsid w:val="00710CE6"/>
    <w:rsid w:val="007121E2"/>
    <w:rsid w:val="007124BA"/>
    <w:rsid w:val="0071371D"/>
    <w:rsid w:val="00713E85"/>
    <w:rsid w:val="00714DF6"/>
    <w:rsid w:val="0071649C"/>
    <w:rsid w:val="00716D9D"/>
    <w:rsid w:val="00717163"/>
    <w:rsid w:val="00717862"/>
    <w:rsid w:val="00717864"/>
    <w:rsid w:val="00720264"/>
    <w:rsid w:val="007210F5"/>
    <w:rsid w:val="007212EE"/>
    <w:rsid w:val="00722F66"/>
    <w:rsid w:val="00723A97"/>
    <w:rsid w:val="0072499F"/>
    <w:rsid w:val="00725302"/>
    <w:rsid w:val="00727D5F"/>
    <w:rsid w:val="00731A1B"/>
    <w:rsid w:val="00731DB6"/>
    <w:rsid w:val="00732C77"/>
    <w:rsid w:val="007335DA"/>
    <w:rsid w:val="0073389B"/>
    <w:rsid w:val="0073448D"/>
    <w:rsid w:val="007358BA"/>
    <w:rsid w:val="00736C29"/>
    <w:rsid w:val="00740B59"/>
    <w:rsid w:val="00740DE7"/>
    <w:rsid w:val="00740F05"/>
    <w:rsid w:val="00740F31"/>
    <w:rsid w:val="0074196E"/>
    <w:rsid w:val="00742DBB"/>
    <w:rsid w:val="00743B11"/>
    <w:rsid w:val="00743D21"/>
    <w:rsid w:val="00744BC6"/>
    <w:rsid w:val="00745834"/>
    <w:rsid w:val="007471A2"/>
    <w:rsid w:val="007500F9"/>
    <w:rsid w:val="0075209A"/>
    <w:rsid w:val="007523E1"/>
    <w:rsid w:val="00753DDB"/>
    <w:rsid w:val="0076192A"/>
    <w:rsid w:val="0076196B"/>
    <w:rsid w:val="00763F8E"/>
    <w:rsid w:val="007640BB"/>
    <w:rsid w:val="00764FF7"/>
    <w:rsid w:val="00765898"/>
    <w:rsid w:val="007701BD"/>
    <w:rsid w:val="0077065C"/>
    <w:rsid w:val="007717F7"/>
    <w:rsid w:val="00772F51"/>
    <w:rsid w:val="00774626"/>
    <w:rsid w:val="007757D4"/>
    <w:rsid w:val="00775DFD"/>
    <w:rsid w:val="0077610D"/>
    <w:rsid w:val="0077678F"/>
    <w:rsid w:val="00776AB2"/>
    <w:rsid w:val="00777B1C"/>
    <w:rsid w:val="0078081F"/>
    <w:rsid w:val="00780BCA"/>
    <w:rsid w:val="00782ECC"/>
    <w:rsid w:val="00783FE2"/>
    <w:rsid w:val="00784435"/>
    <w:rsid w:val="0078538F"/>
    <w:rsid w:val="00785F2F"/>
    <w:rsid w:val="00785F84"/>
    <w:rsid w:val="0078686D"/>
    <w:rsid w:val="007878F5"/>
    <w:rsid w:val="007919B9"/>
    <w:rsid w:val="00791B3B"/>
    <w:rsid w:val="00792F57"/>
    <w:rsid w:val="007938F0"/>
    <w:rsid w:val="00793BA4"/>
    <w:rsid w:val="00793C9D"/>
    <w:rsid w:val="007947C8"/>
    <w:rsid w:val="00794E8D"/>
    <w:rsid w:val="00794E9E"/>
    <w:rsid w:val="00795327"/>
    <w:rsid w:val="00795578"/>
    <w:rsid w:val="00795D6F"/>
    <w:rsid w:val="0079747D"/>
    <w:rsid w:val="007A0498"/>
    <w:rsid w:val="007A1F85"/>
    <w:rsid w:val="007A2D6E"/>
    <w:rsid w:val="007A46A8"/>
    <w:rsid w:val="007A475F"/>
    <w:rsid w:val="007A57AA"/>
    <w:rsid w:val="007A6103"/>
    <w:rsid w:val="007A6131"/>
    <w:rsid w:val="007A7B2D"/>
    <w:rsid w:val="007A7CF1"/>
    <w:rsid w:val="007B2460"/>
    <w:rsid w:val="007B2DFE"/>
    <w:rsid w:val="007B3C74"/>
    <w:rsid w:val="007B49C9"/>
    <w:rsid w:val="007B54DD"/>
    <w:rsid w:val="007B664C"/>
    <w:rsid w:val="007B6E6A"/>
    <w:rsid w:val="007C0EDF"/>
    <w:rsid w:val="007C0F12"/>
    <w:rsid w:val="007C110F"/>
    <w:rsid w:val="007C180D"/>
    <w:rsid w:val="007C1AEF"/>
    <w:rsid w:val="007C3CF7"/>
    <w:rsid w:val="007C7406"/>
    <w:rsid w:val="007C79DD"/>
    <w:rsid w:val="007C7A6E"/>
    <w:rsid w:val="007C7ADE"/>
    <w:rsid w:val="007C7BE1"/>
    <w:rsid w:val="007C7BF4"/>
    <w:rsid w:val="007C7CC2"/>
    <w:rsid w:val="007D0191"/>
    <w:rsid w:val="007D1199"/>
    <w:rsid w:val="007D2FD6"/>
    <w:rsid w:val="007D42F0"/>
    <w:rsid w:val="007D5E82"/>
    <w:rsid w:val="007D65D4"/>
    <w:rsid w:val="007D7119"/>
    <w:rsid w:val="007D714B"/>
    <w:rsid w:val="007E0C56"/>
    <w:rsid w:val="007E0C7C"/>
    <w:rsid w:val="007E1075"/>
    <w:rsid w:val="007E3B00"/>
    <w:rsid w:val="007E4F11"/>
    <w:rsid w:val="007E5016"/>
    <w:rsid w:val="007E5CB4"/>
    <w:rsid w:val="007E6AB9"/>
    <w:rsid w:val="007E703E"/>
    <w:rsid w:val="007E71DE"/>
    <w:rsid w:val="007E75EB"/>
    <w:rsid w:val="007E7740"/>
    <w:rsid w:val="007E7CFA"/>
    <w:rsid w:val="007F0B2C"/>
    <w:rsid w:val="007F0E33"/>
    <w:rsid w:val="007F0FE0"/>
    <w:rsid w:val="007F22D4"/>
    <w:rsid w:val="007F2B2B"/>
    <w:rsid w:val="007F4AD9"/>
    <w:rsid w:val="0080014A"/>
    <w:rsid w:val="0080040F"/>
    <w:rsid w:val="008005F9"/>
    <w:rsid w:val="008006AA"/>
    <w:rsid w:val="00800D02"/>
    <w:rsid w:val="00802709"/>
    <w:rsid w:val="0080273C"/>
    <w:rsid w:val="00803EB0"/>
    <w:rsid w:val="00804200"/>
    <w:rsid w:val="00804934"/>
    <w:rsid w:val="00805009"/>
    <w:rsid w:val="0080579C"/>
    <w:rsid w:val="00806229"/>
    <w:rsid w:val="00807D2B"/>
    <w:rsid w:val="00807E87"/>
    <w:rsid w:val="00807F20"/>
    <w:rsid w:val="00810234"/>
    <w:rsid w:val="00810DDE"/>
    <w:rsid w:val="00812200"/>
    <w:rsid w:val="0081305A"/>
    <w:rsid w:val="00813290"/>
    <w:rsid w:val="008134C5"/>
    <w:rsid w:val="0081373A"/>
    <w:rsid w:val="00813B29"/>
    <w:rsid w:val="008141F1"/>
    <w:rsid w:val="00814C51"/>
    <w:rsid w:val="008152DB"/>
    <w:rsid w:val="00815384"/>
    <w:rsid w:val="008161F7"/>
    <w:rsid w:val="00816356"/>
    <w:rsid w:val="00816574"/>
    <w:rsid w:val="008166DF"/>
    <w:rsid w:val="0081679C"/>
    <w:rsid w:val="00817762"/>
    <w:rsid w:val="00817D0E"/>
    <w:rsid w:val="00817F20"/>
    <w:rsid w:val="00820612"/>
    <w:rsid w:val="00821007"/>
    <w:rsid w:val="00822422"/>
    <w:rsid w:val="0082346A"/>
    <w:rsid w:val="00824473"/>
    <w:rsid w:val="00824687"/>
    <w:rsid w:val="00824890"/>
    <w:rsid w:val="00824FB3"/>
    <w:rsid w:val="00825524"/>
    <w:rsid w:val="008259FD"/>
    <w:rsid w:val="008266B4"/>
    <w:rsid w:val="00826921"/>
    <w:rsid w:val="008270E7"/>
    <w:rsid w:val="0082740E"/>
    <w:rsid w:val="00827A7C"/>
    <w:rsid w:val="00827C62"/>
    <w:rsid w:val="0083048B"/>
    <w:rsid w:val="00830676"/>
    <w:rsid w:val="008307BB"/>
    <w:rsid w:val="00830C84"/>
    <w:rsid w:val="00831C21"/>
    <w:rsid w:val="008344A5"/>
    <w:rsid w:val="00834BE8"/>
    <w:rsid w:val="008353EF"/>
    <w:rsid w:val="00835C29"/>
    <w:rsid w:val="0084211B"/>
    <w:rsid w:val="008422A5"/>
    <w:rsid w:val="00842740"/>
    <w:rsid w:val="00842C6B"/>
    <w:rsid w:val="008439F5"/>
    <w:rsid w:val="00843A8C"/>
    <w:rsid w:val="008444A6"/>
    <w:rsid w:val="00846196"/>
    <w:rsid w:val="008463B3"/>
    <w:rsid w:val="00847359"/>
    <w:rsid w:val="00847E07"/>
    <w:rsid w:val="00850494"/>
    <w:rsid w:val="00850789"/>
    <w:rsid w:val="0085111F"/>
    <w:rsid w:val="00851478"/>
    <w:rsid w:val="00851820"/>
    <w:rsid w:val="008518C2"/>
    <w:rsid w:val="00851AC6"/>
    <w:rsid w:val="008520F5"/>
    <w:rsid w:val="0085283F"/>
    <w:rsid w:val="008531F9"/>
    <w:rsid w:val="00853481"/>
    <w:rsid w:val="00853E74"/>
    <w:rsid w:val="008545A3"/>
    <w:rsid w:val="0085524F"/>
    <w:rsid w:val="00856725"/>
    <w:rsid w:val="00856820"/>
    <w:rsid w:val="00856D9E"/>
    <w:rsid w:val="00857BA1"/>
    <w:rsid w:val="00860547"/>
    <w:rsid w:val="00862176"/>
    <w:rsid w:val="00862337"/>
    <w:rsid w:val="00862A88"/>
    <w:rsid w:val="00862E5E"/>
    <w:rsid w:val="008630A4"/>
    <w:rsid w:val="0086364D"/>
    <w:rsid w:val="00863D37"/>
    <w:rsid w:val="00864A87"/>
    <w:rsid w:val="00865042"/>
    <w:rsid w:val="00865802"/>
    <w:rsid w:val="00865A78"/>
    <w:rsid w:val="0086735C"/>
    <w:rsid w:val="00867A20"/>
    <w:rsid w:val="00867C9F"/>
    <w:rsid w:val="008712EA"/>
    <w:rsid w:val="00871D98"/>
    <w:rsid w:val="008720A4"/>
    <w:rsid w:val="0087252C"/>
    <w:rsid w:val="008726D4"/>
    <w:rsid w:val="0087390A"/>
    <w:rsid w:val="00874038"/>
    <w:rsid w:val="00875417"/>
    <w:rsid w:val="008761D7"/>
    <w:rsid w:val="00877CD1"/>
    <w:rsid w:val="00877FA3"/>
    <w:rsid w:val="00881AD3"/>
    <w:rsid w:val="0088210A"/>
    <w:rsid w:val="00882888"/>
    <w:rsid w:val="00884551"/>
    <w:rsid w:val="008853D3"/>
    <w:rsid w:val="00885E9A"/>
    <w:rsid w:val="00886217"/>
    <w:rsid w:val="0088644C"/>
    <w:rsid w:val="008909B6"/>
    <w:rsid w:val="0089193F"/>
    <w:rsid w:val="00891A2E"/>
    <w:rsid w:val="008928DC"/>
    <w:rsid w:val="0089470A"/>
    <w:rsid w:val="00895332"/>
    <w:rsid w:val="00896727"/>
    <w:rsid w:val="00896AD2"/>
    <w:rsid w:val="00896DF4"/>
    <w:rsid w:val="008979B4"/>
    <w:rsid w:val="008A1540"/>
    <w:rsid w:val="008A301A"/>
    <w:rsid w:val="008A3163"/>
    <w:rsid w:val="008A40DB"/>
    <w:rsid w:val="008A4AF7"/>
    <w:rsid w:val="008A54FA"/>
    <w:rsid w:val="008A6234"/>
    <w:rsid w:val="008A646F"/>
    <w:rsid w:val="008A6ACB"/>
    <w:rsid w:val="008A7397"/>
    <w:rsid w:val="008A797A"/>
    <w:rsid w:val="008B01CC"/>
    <w:rsid w:val="008B0869"/>
    <w:rsid w:val="008B258D"/>
    <w:rsid w:val="008B2688"/>
    <w:rsid w:val="008B277C"/>
    <w:rsid w:val="008B2E3E"/>
    <w:rsid w:val="008B4032"/>
    <w:rsid w:val="008B4174"/>
    <w:rsid w:val="008B52A3"/>
    <w:rsid w:val="008B563C"/>
    <w:rsid w:val="008B603A"/>
    <w:rsid w:val="008C06CC"/>
    <w:rsid w:val="008C10C2"/>
    <w:rsid w:val="008C28EB"/>
    <w:rsid w:val="008C2DAC"/>
    <w:rsid w:val="008C5EEC"/>
    <w:rsid w:val="008C6755"/>
    <w:rsid w:val="008C6BC6"/>
    <w:rsid w:val="008C6DAE"/>
    <w:rsid w:val="008D0226"/>
    <w:rsid w:val="008D0D92"/>
    <w:rsid w:val="008D1620"/>
    <w:rsid w:val="008D1CAD"/>
    <w:rsid w:val="008D1CE2"/>
    <w:rsid w:val="008D2715"/>
    <w:rsid w:val="008D28C3"/>
    <w:rsid w:val="008D30BD"/>
    <w:rsid w:val="008D4366"/>
    <w:rsid w:val="008D4CDA"/>
    <w:rsid w:val="008D4E37"/>
    <w:rsid w:val="008D634C"/>
    <w:rsid w:val="008D64AF"/>
    <w:rsid w:val="008D667E"/>
    <w:rsid w:val="008D6C63"/>
    <w:rsid w:val="008D6DDD"/>
    <w:rsid w:val="008D73BD"/>
    <w:rsid w:val="008D7A36"/>
    <w:rsid w:val="008E0482"/>
    <w:rsid w:val="008E10D4"/>
    <w:rsid w:val="008E1331"/>
    <w:rsid w:val="008E17A5"/>
    <w:rsid w:val="008E282E"/>
    <w:rsid w:val="008E2A83"/>
    <w:rsid w:val="008E2EE2"/>
    <w:rsid w:val="008E38F4"/>
    <w:rsid w:val="008E62F5"/>
    <w:rsid w:val="008E70DE"/>
    <w:rsid w:val="008E72B5"/>
    <w:rsid w:val="008F08E5"/>
    <w:rsid w:val="008F0BCA"/>
    <w:rsid w:val="008F27E0"/>
    <w:rsid w:val="008F2E63"/>
    <w:rsid w:val="008F3268"/>
    <w:rsid w:val="008F328C"/>
    <w:rsid w:val="008F4BE1"/>
    <w:rsid w:val="008F57EB"/>
    <w:rsid w:val="008F5C6C"/>
    <w:rsid w:val="008F639C"/>
    <w:rsid w:val="008F657D"/>
    <w:rsid w:val="008F6A76"/>
    <w:rsid w:val="008F7164"/>
    <w:rsid w:val="008F7242"/>
    <w:rsid w:val="008F7469"/>
    <w:rsid w:val="008F7749"/>
    <w:rsid w:val="009002D6"/>
    <w:rsid w:val="009003A2"/>
    <w:rsid w:val="0090077E"/>
    <w:rsid w:val="00900ED6"/>
    <w:rsid w:val="0090153A"/>
    <w:rsid w:val="00901570"/>
    <w:rsid w:val="00901670"/>
    <w:rsid w:val="00902B20"/>
    <w:rsid w:val="00904911"/>
    <w:rsid w:val="009049C2"/>
    <w:rsid w:val="00904C52"/>
    <w:rsid w:val="009051D3"/>
    <w:rsid w:val="00905643"/>
    <w:rsid w:val="00905D01"/>
    <w:rsid w:val="0090666C"/>
    <w:rsid w:val="009078C5"/>
    <w:rsid w:val="0091086E"/>
    <w:rsid w:val="00910A46"/>
    <w:rsid w:val="00910B42"/>
    <w:rsid w:val="00911595"/>
    <w:rsid w:val="009119D2"/>
    <w:rsid w:val="00911F60"/>
    <w:rsid w:val="0091230D"/>
    <w:rsid w:val="00912B88"/>
    <w:rsid w:val="00913C60"/>
    <w:rsid w:val="00914EE6"/>
    <w:rsid w:val="0091516D"/>
    <w:rsid w:val="00916442"/>
    <w:rsid w:val="00916AB9"/>
    <w:rsid w:val="00916DAF"/>
    <w:rsid w:val="00920759"/>
    <w:rsid w:val="00920F52"/>
    <w:rsid w:val="0092112E"/>
    <w:rsid w:val="00921380"/>
    <w:rsid w:val="009214A8"/>
    <w:rsid w:val="009228B2"/>
    <w:rsid w:val="00922949"/>
    <w:rsid w:val="00922B72"/>
    <w:rsid w:val="009235D6"/>
    <w:rsid w:val="0092439E"/>
    <w:rsid w:val="009246BE"/>
    <w:rsid w:val="00924A83"/>
    <w:rsid w:val="009258A1"/>
    <w:rsid w:val="009258D8"/>
    <w:rsid w:val="00926078"/>
    <w:rsid w:val="009265BA"/>
    <w:rsid w:val="009274DE"/>
    <w:rsid w:val="00927648"/>
    <w:rsid w:val="00927920"/>
    <w:rsid w:val="00927A39"/>
    <w:rsid w:val="00930E9E"/>
    <w:rsid w:val="00931408"/>
    <w:rsid w:val="00931830"/>
    <w:rsid w:val="009324C5"/>
    <w:rsid w:val="00932760"/>
    <w:rsid w:val="00932DFD"/>
    <w:rsid w:val="00933131"/>
    <w:rsid w:val="00934089"/>
    <w:rsid w:val="00934936"/>
    <w:rsid w:val="00934CE1"/>
    <w:rsid w:val="00937550"/>
    <w:rsid w:val="00940326"/>
    <w:rsid w:val="00940589"/>
    <w:rsid w:val="00940774"/>
    <w:rsid w:val="00941524"/>
    <w:rsid w:val="0094153B"/>
    <w:rsid w:val="00943A24"/>
    <w:rsid w:val="009450F8"/>
    <w:rsid w:val="009456B8"/>
    <w:rsid w:val="009473D1"/>
    <w:rsid w:val="00947C64"/>
    <w:rsid w:val="00950229"/>
    <w:rsid w:val="0095075A"/>
    <w:rsid w:val="00950A69"/>
    <w:rsid w:val="00950EA2"/>
    <w:rsid w:val="009520F0"/>
    <w:rsid w:val="00952C48"/>
    <w:rsid w:val="00952DC8"/>
    <w:rsid w:val="00953B47"/>
    <w:rsid w:val="0095452A"/>
    <w:rsid w:val="00954590"/>
    <w:rsid w:val="0095463B"/>
    <w:rsid w:val="00956743"/>
    <w:rsid w:val="00956A2B"/>
    <w:rsid w:val="009603B1"/>
    <w:rsid w:val="00960BEA"/>
    <w:rsid w:val="009612AA"/>
    <w:rsid w:val="00962016"/>
    <w:rsid w:val="0096285A"/>
    <w:rsid w:val="009651DA"/>
    <w:rsid w:val="00965BB5"/>
    <w:rsid w:val="00966413"/>
    <w:rsid w:val="00966D46"/>
    <w:rsid w:val="009674D2"/>
    <w:rsid w:val="009675BC"/>
    <w:rsid w:val="00967712"/>
    <w:rsid w:val="00970B0B"/>
    <w:rsid w:val="0097164F"/>
    <w:rsid w:val="00971720"/>
    <w:rsid w:val="00973E6F"/>
    <w:rsid w:val="009758E0"/>
    <w:rsid w:val="009762E5"/>
    <w:rsid w:val="009766E2"/>
    <w:rsid w:val="00976948"/>
    <w:rsid w:val="00976B5D"/>
    <w:rsid w:val="00977548"/>
    <w:rsid w:val="00977555"/>
    <w:rsid w:val="00977BD9"/>
    <w:rsid w:val="00980CFF"/>
    <w:rsid w:val="00981347"/>
    <w:rsid w:val="009826C5"/>
    <w:rsid w:val="00982B8A"/>
    <w:rsid w:val="00984266"/>
    <w:rsid w:val="00984E29"/>
    <w:rsid w:val="00985787"/>
    <w:rsid w:val="00985919"/>
    <w:rsid w:val="009865F3"/>
    <w:rsid w:val="009879E9"/>
    <w:rsid w:val="00990842"/>
    <w:rsid w:val="009913CC"/>
    <w:rsid w:val="00991605"/>
    <w:rsid w:val="00991835"/>
    <w:rsid w:val="00992E8A"/>
    <w:rsid w:val="009931A3"/>
    <w:rsid w:val="00993416"/>
    <w:rsid w:val="00993A89"/>
    <w:rsid w:val="00993CBA"/>
    <w:rsid w:val="00994CCA"/>
    <w:rsid w:val="00995946"/>
    <w:rsid w:val="009963D7"/>
    <w:rsid w:val="00996B41"/>
    <w:rsid w:val="00997661"/>
    <w:rsid w:val="00997AEE"/>
    <w:rsid w:val="009A0E0A"/>
    <w:rsid w:val="009A15AF"/>
    <w:rsid w:val="009A22FD"/>
    <w:rsid w:val="009A2AD4"/>
    <w:rsid w:val="009A3880"/>
    <w:rsid w:val="009A3CC0"/>
    <w:rsid w:val="009A4098"/>
    <w:rsid w:val="009A4427"/>
    <w:rsid w:val="009A45D7"/>
    <w:rsid w:val="009A59EC"/>
    <w:rsid w:val="009A6A12"/>
    <w:rsid w:val="009A6D71"/>
    <w:rsid w:val="009A7D32"/>
    <w:rsid w:val="009B0607"/>
    <w:rsid w:val="009B1159"/>
    <w:rsid w:val="009B1DE5"/>
    <w:rsid w:val="009B22DF"/>
    <w:rsid w:val="009B24A0"/>
    <w:rsid w:val="009B2FEA"/>
    <w:rsid w:val="009B3C5D"/>
    <w:rsid w:val="009B3CBF"/>
    <w:rsid w:val="009B4D67"/>
    <w:rsid w:val="009B4F37"/>
    <w:rsid w:val="009B535F"/>
    <w:rsid w:val="009B78E4"/>
    <w:rsid w:val="009B799F"/>
    <w:rsid w:val="009C01CB"/>
    <w:rsid w:val="009C0800"/>
    <w:rsid w:val="009C374C"/>
    <w:rsid w:val="009C4294"/>
    <w:rsid w:val="009C4334"/>
    <w:rsid w:val="009C460B"/>
    <w:rsid w:val="009C4760"/>
    <w:rsid w:val="009C5041"/>
    <w:rsid w:val="009C5BA4"/>
    <w:rsid w:val="009C63CF"/>
    <w:rsid w:val="009C7FED"/>
    <w:rsid w:val="009D0A4F"/>
    <w:rsid w:val="009D0A51"/>
    <w:rsid w:val="009D0B93"/>
    <w:rsid w:val="009D1C81"/>
    <w:rsid w:val="009D22EB"/>
    <w:rsid w:val="009D340E"/>
    <w:rsid w:val="009D398C"/>
    <w:rsid w:val="009D4608"/>
    <w:rsid w:val="009D4A96"/>
    <w:rsid w:val="009D4C0C"/>
    <w:rsid w:val="009D4D69"/>
    <w:rsid w:val="009D5F64"/>
    <w:rsid w:val="009D608D"/>
    <w:rsid w:val="009D6D1E"/>
    <w:rsid w:val="009E2049"/>
    <w:rsid w:val="009E35D4"/>
    <w:rsid w:val="009E446D"/>
    <w:rsid w:val="009E5716"/>
    <w:rsid w:val="009E6042"/>
    <w:rsid w:val="009E695A"/>
    <w:rsid w:val="009E7673"/>
    <w:rsid w:val="009F0395"/>
    <w:rsid w:val="009F0A77"/>
    <w:rsid w:val="009F1ADB"/>
    <w:rsid w:val="009F2794"/>
    <w:rsid w:val="009F3D4C"/>
    <w:rsid w:val="009F423F"/>
    <w:rsid w:val="009F69E6"/>
    <w:rsid w:val="009F7135"/>
    <w:rsid w:val="009F76AB"/>
    <w:rsid w:val="00A004B3"/>
    <w:rsid w:val="00A00551"/>
    <w:rsid w:val="00A01180"/>
    <w:rsid w:val="00A013C2"/>
    <w:rsid w:val="00A024A4"/>
    <w:rsid w:val="00A03082"/>
    <w:rsid w:val="00A036F4"/>
    <w:rsid w:val="00A03886"/>
    <w:rsid w:val="00A03F16"/>
    <w:rsid w:val="00A04424"/>
    <w:rsid w:val="00A04F0A"/>
    <w:rsid w:val="00A05221"/>
    <w:rsid w:val="00A05320"/>
    <w:rsid w:val="00A05376"/>
    <w:rsid w:val="00A059DA"/>
    <w:rsid w:val="00A0641B"/>
    <w:rsid w:val="00A10046"/>
    <w:rsid w:val="00A1076A"/>
    <w:rsid w:val="00A10F52"/>
    <w:rsid w:val="00A1142C"/>
    <w:rsid w:val="00A1243B"/>
    <w:rsid w:val="00A12A59"/>
    <w:rsid w:val="00A1350A"/>
    <w:rsid w:val="00A135AE"/>
    <w:rsid w:val="00A14B21"/>
    <w:rsid w:val="00A14B92"/>
    <w:rsid w:val="00A154DD"/>
    <w:rsid w:val="00A159A4"/>
    <w:rsid w:val="00A16C31"/>
    <w:rsid w:val="00A16E35"/>
    <w:rsid w:val="00A1792F"/>
    <w:rsid w:val="00A20E86"/>
    <w:rsid w:val="00A2190F"/>
    <w:rsid w:val="00A21FBF"/>
    <w:rsid w:val="00A22BFF"/>
    <w:rsid w:val="00A22C77"/>
    <w:rsid w:val="00A232E6"/>
    <w:rsid w:val="00A232FC"/>
    <w:rsid w:val="00A23A7F"/>
    <w:rsid w:val="00A24171"/>
    <w:rsid w:val="00A24F48"/>
    <w:rsid w:val="00A25429"/>
    <w:rsid w:val="00A25F33"/>
    <w:rsid w:val="00A26251"/>
    <w:rsid w:val="00A2647B"/>
    <w:rsid w:val="00A271FE"/>
    <w:rsid w:val="00A300FE"/>
    <w:rsid w:val="00A30DD0"/>
    <w:rsid w:val="00A3169D"/>
    <w:rsid w:val="00A321D0"/>
    <w:rsid w:val="00A335BC"/>
    <w:rsid w:val="00A338DE"/>
    <w:rsid w:val="00A343DD"/>
    <w:rsid w:val="00A351BD"/>
    <w:rsid w:val="00A36C9B"/>
    <w:rsid w:val="00A36F43"/>
    <w:rsid w:val="00A37548"/>
    <w:rsid w:val="00A37B45"/>
    <w:rsid w:val="00A37B52"/>
    <w:rsid w:val="00A37E4E"/>
    <w:rsid w:val="00A4034B"/>
    <w:rsid w:val="00A408EF"/>
    <w:rsid w:val="00A4227E"/>
    <w:rsid w:val="00A422FD"/>
    <w:rsid w:val="00A42CFE"/>
    <w:rsid w:val="00A43289"/>
    <w:rsid w:val="00A43693"/>
    <w:rsid w:val="00A44E02"/>
    <w:rsid w:val="00A453E3"/>
    <w:rsid w:val="00A4629B"/>
    <w:rsid w:val="00A47096"/>
    <w:rsid w:val="00A47B25"/>
    <w:rsid w:val="00A50E8F"/>
    <w:rsid w:val="00A50F73"/>
    <w:rsid w:val="00A52141"/>
    <w:rsid w:val="00A522BE"/>
    <w:rsid w:val="00A53CF3"/>
    <w:rsid w:val="00A54A5D"/>
    <w:rsid w:val="00A57AFA"/>
    <w:rsid w:val="00A57F21"/>
    <w:rsid w:val="00A6056F"/>
    <w:rsid w:val="00A61879"/>
    <w:rsid w:val="00A61D2F"/>
    <w:rsid w:val="00A62501"/>
    <w:rsid w:val="00A627B9"/>
    <w:rsid w:val="00A62A58"/>
    <w:rsid w:val="00A63C41"/>
    <w:rsid w:val="00A64DF4"/>
    <w:rsid w:val="00A65E6E"/>
    <w:rsid w:val="00A66AB6"/>
    <w:rsid w:val="00A66CBC"/>
    <w:rsid w:val="00A67C19"/>
    <w:rsid w:val="00A67FF7"/>
    <w:rsid w:val="00A703B9"/>
    <w:rsid w:val="00A70F9A"/>
    <w:rsid w:val="00A723F9"/>
    <w:rsid w:val="00A72D8E"/>
    <w:rsid w:val="00A73487"/>
    <w:rsid w:val="00A74BDD"/>
    <w:rsid w:val="00A75862"/>
    <w:rsid w:val="00A75954"/>
    <w:rsid w:val="00A75BA0"/>
    <w:rsid w:val="00A75E65"/>
    <w:rsid w:val="00A77903"/>
    <w:rsid w:val="00A8057B"/>
    <w:rsid w:val="00A80B02"/>
    <w:rsid w:val="00A81F10"/>
    <w:rsid w:val="00A82431"/>
    <w:rsid w:val="00A82B30"/>
    <w:rsid w:val="00A82EC8"/>
    <w:rsid w:val="00A830C9"/>
    <w:rsid w:val="00A83439"/>
    <w:rsid w:val="00A83AD4"/>
    <w:rsid w:val="00A83DCC"/>
    <w:rsid w:val="00A83EFA"/>
    <w:rsid w:val="00A83FE4"/>
    <w:rsid w:val="00A8440F"/>
    <w:rsid w:val="00A84E14"/>
    <w:rsid w:val="00A857CB"/>
    <w:rsid w:val="00A86032"/>
    <w:rsid w:val="00A86204"/>
    <w:rsid w:val="00A862D4"/>
    <w:rsid w:val="00A870F5"/>
    <w:rsid w:val="00A906DA"/>
    <w:rsid w:val="00A92443"/>
    <w:rsid w:val="00A92AE7"/>
    <w:rsid w:val="00A931C8"/>
    <w:rsid w:val="00A9628E"/>
    <w:rsid w:val="00A96545"/>
    <w:rsid w:val="00A970E9"/>
    <w:rsid w:val="00A97746"/>
    <w:rsid w:val="00AA07A4"/>
    <w:rsid w:val="00AA1E2F"/>
    <w:rsid w:val="00AA2230"/>
    <w:rsid w:val="00AA29F0"/>
    <w:rsid w:val="00AA2E65"/>
    <w:rsid w:val="00AA3515"/>
    <w:rsid w:val="00AA4C8E"/>
    <w:rsid w:val="00AA5FCE"/>
    <w:rsid w:val="00AA696C"/>
    <w:rsid w:val="00AA6C6F"/>
    <w:rsid w:val="00AA71CA"/>
    <w:rsid w:val="00AA7247"/>
    <w:rsid w:val="00AA7DC0"/>
    <w:rsid w:val="00AB0314"/>
    <w:rsid w:val="00AB1D30"/>
    <w:rsid w:val="00AB3051"/>
    <w:rsid w:val="00AB34C4"/>
    <w:rsid w:val="00AB3C80"/>
    <w:rsid w:val="00AB3CB6"/>
    <w:rsid w:val="00AB59D2"/>
    <w:rsid w:val="00AB5B5D"/>
    <w:rsid w:val="00AB5FAF"/>
    <w:rsid w:val="00AB605F"/>
    <w:rsid w:val="00AB6C6D"/>
    <w:rsid w:val="00AB7D6C"/>
    <w:rsid w:val="00AC0CB5"/>
    <w:rsid w:val="00AC15DA"/>
    <w:rsid w:val="00AC19FE"/>
    <w:rsid w:val="00AC253C"/>
    <w:rsid w:val="00AC2A7B"/>
    <w:rsid w:val="00AC3A73"/>
    <w:rsid w:val="00AC44D0"/>
    <w:rsid w:val="00AC49CE"/>
    <w:rsid w:val="00AC56C9"/>
    <w:rsid w:val="00AC5A93"/>
    <w:rsid w:val="00AC63F4"/>
    <w:rsid w:val="00AD487F"/>
    <w:rsid w:val="00AD4F8C"/>
    <w:rsid w:val="00AD5254"/>
    <w:rsid w:val="00AD5BF1"/>
    <w:rsid w:val="00AD6DE8"/>
    <w:rsid w:val="00AD71BF"/>
    <w:rsid w:val="00AE0278"/>
    <w:rsid w:val="00AE031B"/>
    <w:rsid w:val="00AE0381"/>
    <w:rsid w:val="00AE0714"/>
    <w:rsid w:val="00AE0DF0"/>
    <w:rsid w:val="00AE2131"/>
    <w:rsid w:val="00AE26B9"/>
    <w:rsid w:val="00AE30CA"/>
    <w:rsid w:val="00AE3801"/>
    <w:rsid w:val="00AE4EE8"/>
    <w:rsid w:val="00AE4F30"/>
    <w:rsid w:val="00AE53D4"/>
    <w:rsid w:val="00AE570F"/>
    <w:rsid w:val="00AE5AA8"/>
    <w:rsid w:val="00AE677F"/>
    <w:rsid w:val="00AE6815"/>
    <w:rsid w:val="00AE7D46"/>
    <w:rsid w:val="00AF03E9"/>
    <w:rsid w:val="00AF1100"/>
    <w:rsid w:val="00AF1BB2"/>
    <w:rsid w:val="00AF240D"/>
    <w:rsid w:val="00AF2A05"/>
    <w:rsid w:val="00AF2EB5"/>
    <w:rsid w:val="00AF333B"/>
    <w:rsid w:val="00AF37E1"/>
    <w:rsid w:val="00AF3BBC"/>
    <w:rsid w:val="00AF3F53"/>
    <w:rsid w:val="00AF41A0"/>
    <w:rsid w:val="00AF45E7"/>
    <w:rsid w:val="00AF52F8"/>
    <w:rsid w:val="00AF5942"/>
    <w:rsid w:val="00AF5B08"/>
    <w:rsid w:val="00B020DB"/>
    <w:rsid w:val="00B02684"/>
    <w:rsid w:val="00B02B44"/>
    <w:rsid w:val="00B04340"/>
    <w:rsid w:val="00B05AEC"/>
    <w:rsid w:val="00B06966"/>
    <w:rsid w:val="00B10779"/>
    <w:rsid w:val="00B10E89"/>
    <w:rsid w:val="00B110A5"/>
    <w:rsid w:val="00B11A7C"/>
    <w:rsid w:val="00B11D8A"/>
    <w:rsid w:val="00B11FE2"/>
    <w:rsid w:val="00B134FF"/>
    <w:rsid w:val="00B13FB6"/>
    <w:rsid w:val="00B1410C"/>
    <w:rsid w:val="00B1459A"/>
    <w:rsid w:val="00B14BD2"/>
    <w:rsid w:val="00B14E08"/>
    <w:rsid w:val="00B15E07"/>
    <w:rsid w:val="00B16132"/>
    <w:rsid w:val="00B161C2"/>
    <w:rsid w:val="00B1629A"/>
    <w:rsid w:val="00B17E54"/>
    <w:rsid w:val="00B21963"/>
    <w:rsid w:val="00B21AA9"/>
    <w:rsid w:val="00B22099"/>
    <w:rsid w:val="00B2267A"/>
    <w:rsid w:val="00B23BEA"/>
    <w:rsid w:val="00B25C0F"/>
    <w:rsid w:val="00B26320"/>
    <w:rsid w:val="00B27195"/>
    <w:rsid w:val="00B276E3"/>
    <w:rsid w:val="00B303E0"/>
    <w:rsid w:val="00B306DB"/>
    <w:rsid w:val="00B30A20"/>
    <w:rsid w:val="00B322F6"/>
    <w:rsid w:val="00B3386D"/>
    <w:rsid w:val="00B33DB3"/>
    <w:rsid w:val="00B34470"/>
    <w:rsid w:val="00B34BC3"/>
    <w:rsid w:val="00B35A78"/>
    <w:rsid w:val="00B35C8B"/>
    <w:rsid w:val="00B35DE8"/>
    <w:rsid w:val="00B35E96"/>
    <w:rsid w:val="00B3614F"/>
    <w:rsid w:val="00B36249"/>
    <w:rsid w:val="00B362E7"/>
    <w:rsid w:val="00B36AAD"/>
    <w:rsid w:val="00B374A6"/>
    <w:rsid w:val="00B4009A"/>
    <w:rsid w:val="00B40785"/>
    <w:rsid w:val="00B40C19"/>
    <w:rsid w:val="00B416CA"/>
    <w:rsid w:val="00B42178"/>
    <w:rsid w:val="00B42871"/>
    <w:rsid w:val="00B429B4"/>
    <w:rsid w:val="00B4432D"/>
    <w:rsid w:val="00B44795"/>
    <w:rsid w:val="00B44810"/>
    <w:rsid w:val="00B44ED3"/>
    <w:rsid w:val="00B4639C"/>
    <w:rsid w:val="00B464B1"/>
    <w:rsid w:val="00B46507"/>
    <w:rsid w:val="00B467B0"/>
    <w:rsid w:val="00B50341"/>
    <w:rsid w:val="00B50423"/>
    <w:rsid w:val="00B511A2"/>
    <w:rsid w:val="00B5179E"/>
    <w:rsid w:val="00B51A29"/>
    <w:rsid w:val="00B51AEC"/>
    <w:rsid w:val="00B53D45"/>
    <w:rsid w:val="00B54755"/>
    <w:rsid w:val="00B54A84"/>
    <w:rsid w:val="00B55209"/>
    <w:rsid w:val="00B55F58"/>
    <w:rsid w:val="00B572E5"/>
    <w:rsid w:val="00B57E52"/>
    <w:rsid w:val="00B60038"/>
    <w:rsid w:val="00B60996"/>
    <w:rsid w:val="00B610C8"/>
    <w:rsid w:val="00B64142"/>
    <w:rsid w:val="00B643B8"/>
    <w:rsid w:val="00B64E4A"/>
    <w:rsid w:val="00B6550F"/>
    <w:rsid w:val="00B655BA"/>
    <w:rsid w:val="00B65FA9"/>
    <w:rsid w:val="00B6625D"/>
    <w:rsid w:val="00B67192"/>
    <w:rsid w:val="00B67355"/>
    <w:rsid w:val="00B67ACE"/>
    <w:rsid w:val="00B703F1"/>
    <w:rsid w:val="00B70956"/>
    <w:rsid w:val="00B723F4"/>
    <w:rsid w:val="00B72DBC"/>
    <w:rsid w:val="00B75EAF"/>
    <w:rsid w:val="00B7654E"/>
    <w:rsid w:val="00B76B84"/>
    <w:rsid w:val="00B76F8A"/>
    <w:rsid w:val="00B8069E"/>
    <w:rsid w:val="00B80B1D"/>
    <w:rsid w:val="00B80E59"/>
    <w:rsid w:val="00B80E6F"/>
    <w:rsid w:val="00B81A67"/>
    <w:rsid w:val="00B81C3E"/>
    <w:rsid w:val="00B81D0D"/>
    <w:rsid w:val="00B82331"/>
    <w:rsid w:val="00B8244A"/>
    <w:rsid w:val="00B824A8"/>
    <w:rsid w:val="00B84C2B"/>
    <w:rsid w:val="00B85B50"/>
    <w:rsid w:val="00B86048"/>
    <w:rsid w:val="00B86EBD"/>
    <w:rsid w:val="00B87780"/>
    <w:rsid w:val="00B877E1"/>
    <w:rsid w:val="00B926E4"/>
    <w:rsid w:val="00B92D77"/>
    <w:rsid w:val="00B930A8"/>
    <w:rsid w:val="00B94745"/>
    <w:rsid w:val="00B9490A"/>
    <w:rsid w:val="00B96E57"/>
    <w:rsid w:val="00B97969"/>
    <w:rsid w:val="00B97B75"/>
    <w:rsid w:val="00B97BE1"/>
    <w:rsid w:val="00BA2073"/>
    <w:rsid w:val="00BA3BA9"/>
    <w:rsid w:val="00BA3D84"/>
    <w:rsid w:val="00BA579E"/>
    <w:rsid w:val="00BA5C03"/>
    <w:rsid w:val="00BA6BD6"/>
    <w:rsid w:val="00BA6FBB"/>
    <w:rsid w:val="00BA7B29"/>
    <w:rsid w:val="00BB015C"/>
    <w:rsid w:val="00BB0A43"/>
    <w:rsid w:val="00BB0B1C"/>
    <w:rsid w:val="00BB0F01"/>
    <w:rsid w:val="00BB1300"/>
    <w:rsid w:val="00BB14E1"/>
    <w:rsid w:val="00BB1871"/>
    <w:rsid w:val="00BB1AC5"/>
    <w:rsid w:val="00BB2ABE"/>
    <w:rsid w:val="00BB403C"/>
    <w:rsid w:val="00BB45A3"/>
    <w:rsid w:val="00BB5AB1"/>
    <w:rsid w:val="00BB68EA"/>
    <w:rsid w:val="00BB6940"/>
    <w:rsid w:val="00BB7ADE"/>
    <w:rsid w:val="00BC0F2B"/>
    <w:rsid w:val="00BC20B8"/>
    <w:rsid w:val="00BC2135"/>
    <w:rsid w:val="00BC2B40"/>
    <w:rsid w:val="00BC3026"/>
    <w:rsid w:val="00BC39FE"/>
    <w:rsid w:val="00BC4748"/>
    <w:rsid w:val="00BC5279"/>
    <w:rsid w:val="00BC59A5"/>
    <w:rsid w:val="00BC7DA4"/>
    <w:rsid w:val="00BD053B"/>
    <w:rsid w:val="00BD1DF6"/>
    <w:rsid w:val="00BD2256"/>
    <w:rsid w:val="00BD376B"/>
    <w:rsid w:val="00BD3CC5"/>
    <w:rsid w:val="00BD4923"/>
    <w:rsid w:val="00BD67B8"/>
    <w:rsid w:val="00BD7025"/>
    <w:rsid w:val="00BE2B89"/>
    <w:rsid w:val="00BE347F"/>
    <w:rsid w:val="00BE533B"/>
    <w:rsid w:val="00BE58D3"/>
    <w:rsid w:val="00BE6B17"/>
    <w:rsid w:val="00BF0498"/>
    <w:rsid w:val="00BF05A5"/>
    <w:rsid w:val="00BF0CE6"/>
    <w:rsid w:val="00BF2A72"/>
    <w:rsid w:val="00BF3554"/>
    <w:rsid w:val="00BF3786"/>
    <w:rsid w:val="00BF5A68"/>
    <w:rsid w:val="00BF7DB1"/>
    <w:rsid w:val="00C002F9"/>
    <w:rsid w:val="00C0069F"/>
    <w:rsid w:val="00C00CDF"/>
    <w:rsid w:val="00C03975"/>
    <w:rsid w:val="00C03A6C"/>
    <w:rsid w:val="00C03FAB"/>
    <w:rsid w:val="00C0583A"/>
    <w:rsid w:val="00C065F7"/>
    <w:rsid w:val="00C06716"/>
    <w:rsid w:val="00C06BE2"/>
    <w:rsid w:val="00C072EC"/>
    <w:rsid w:val="00C10056"/>
    <w:rsid w:val="00C10EAD"/>
    <w:rsid w:val="00C11745"/>
    <w:rsid w:val="00C11BEC"/>
    <w:rsid w:val="00C11D91"/>
    <w:rsid w:val="00C12D37"/>
    <w:rsid w:val="00C13ACA"/>
    <w:rsid w:val="00C13E19"/>
    <w:rsid w:val="00C1466E"/>
    <w:rsid w:val="00C148A2"/>
    <w:rsid w:val="00C1578D"/>
    <w:rsid w:val="00C173B6"/>
    <w:rsid w:val="00C17B08"/>
    <w:rsid w:val="00C2068B"/>
    <w:rsid w:val="00C2154B"/>
    <w:rsid w:val="00C21854"/>
    <w:rsid w:val="00C23338"/>
    <w:rsid w:val="00C24B98"/>
    <w:rsid w:val="00C24EEB"/>
    <w:rsid w:val="00C252B1"/>
    <w:rsid w:val="00C26A15"/>
    <w:rsid w:val="00C26E78"/>
    <w:rsid w:val="00C27D3C"/>
    <w:rsid w:val="00C30671"/>
    <w:rsid w:val="00C32D21"/>
    <w:rsid w:val="00C332EC"/>
    <w:rsid w:val="00C34812"/>
    <w:rsid w:val="00C3579E"/>
    <w:rsid w:val="00C364C9"/>
    <w:rsid w:val="00C369A5"/>
    <w:rsid w:val="00C36B52"/>
    <w:rsid w:val="00C370C6"/>
    <w:rsid w:val="00C37457"/>
    <w:rsid w:val="00C37BC3"/>
    <w:rsid w:val="00C41A83"/>
    <w:rsid w:val="00C42E5D"/>
    <w:rsid w:val="00C4391F"/>
    <w:rsid w:val="00C43F82"/>
    <w:rsid w:val="00C448A3"/>
    <w:rsid w:val="00C44B0D"/>
    <w:rsid w:val="00C44CDC"/>
    <w:rsid w:val="00C44E13"/>
    <w:rsid w:val="00C452D0"/>
    <w:rsid w:val="00C45F15"/>
    <w:rsid w:val="00C46BB5"/>
    <w:rsid w:val="00C50216"/>
    <w:rsid w:val="00C50226"/>
    <w:rsid w:val="00C506F6"/>
    <w:rsid w:val="00C50C7E"/>
    <w:rsid w:val="00C50DED"/>
    <w:rsid w:val="00C51242"/>
    <w:rsid w:val="00C52016"/>
    <w:rsid w:val="00C5283B"/>
    <w:rsid w:val="00C538D0"/>
    <w:rsid w:val="00C54A16"/>
    <w:rsid w:val="00C54BA1"/>
    <w:rsid w:val="00C559D5"/>
    <w:rsid w:val="00C56029"/>
    <w:rsid w:val="00C566A1"/>
    <w:rsid w:val="00C60A33"/>
    <w:rsid w:val="00C60F03"/>
    <w:rsid w:val="00C6373D"/>
    <w:rsid w:val="00C64B29"/>
    <w:rsid w:val="00C7091E"/>
    <w:rsid w:val="00C70DED"/>
    <w:rsid w:val="00C70EF5"/>
    <w:rsid w:val="00C7118E"/>
    <w:rsid w:val="00C711BE"/>
    <w:rsid w:val="00C7255B"/>
    <w:rsid w:val="00C72F9A"/>
    <w:rsid w:val="00C7497C"/>
    <w:rsid w:val="00C74EE6"/>
    <w:rsid w:val="00C756AC"/>
    <w:rsid w:val="00C75CC8"/>
    <w:rsid w:val="00C7600A"/>
    <w:rsid w:val="00C766A0"/>
    <w:rsid w:val="00C76A43"/>
    <w:rsid w:val="00C77666"/>
    <w:rsid w:val="00C777EF"/>
    <w:rsid w:val="00C77949"/>
    <w:rsid w:val="00C779E2"/>
    <w:rsid w:val="00C77B20"/>
    <w:rsid w:val="00C8008A"/>
    <w:rsid w:val="00C806A1"/>
    <w:rsid w:val="00C811BB"/>
    <w:rsid w:val="00C830E4"/>
    <w:rsid w:val="00C83315"/>
    <w:rsid w:val="00C8403B"/>
    <w:rsid w:val="00C84807"/>
    <w:rsid w:val="00C84D36"/>
    <w:rsid w:val="00C85004"/>
    <w:rsid w:val="00C852A4"/>
    <w:rsid w:val="00C87D92"/>
    <w:rsid w:val="00C908E9"/>
    <w:rsid w:val="00C924F6"/>
    <w:rsid w:val="00C9362E"/>
    <w:rsid w:val="00C93BEC"/>
    <w:rsid w:val="00C93ED1"/>
    <w:rsid w:val="00C9442D"/>
    <w:rsid w:val="00C95342"/>
    <w:rsid w:val="00C96588"/>
    <w:rsid w:val="00C96978"/>
    <w:rsid w:val="00C97423"/>
    <w:rsid w:val="00CA01DB"/>
    <w:rsid w:val="00CA0792"/>
    <w:rsid w:val="00CA1172"/>
    <w:rsid w:val="00CA1259"/>
    <w:rsid w:val="00CA1DBA"/>
    <w:rsid w:val="00CA245E"/>
    <w:rsid w:val="00CA284F"/>
    <w:rsid w:val="00CA2D52"/>
    <w:rsid w:val="00CA2E2F"/>
    <w:rsid w:val="00CA4262"/>
    <w:rsid w:val="00CA538B"/>
    <w:rsid w:val="00CA5E42"/>
    <w:rsid w:val="00CB0A44"/>
    <w:rsid w:val="00CB0A83"/>
    <w:rsid w:val="00CB1152"/>
    <w:rsid w:val="00CB12C7"/>
    <w:rsid w:val="00CB172A"/>
    <w:rsid w:val="00CB2296"/>
    <w:rsid w:val="00CB4B80"/>
    <w:rsid w:val="00CB4CAC"/>
    <w:rsid w:val="00CB5EDB"/>
    <w:rsid w:val="00CB67CF"/>
    <w:rsid w:val="00CB6C9D"/>
    <w:rsid w:val="00CB6FEC"/>
    <w:rsid w:val="00CB7581"/>
    <w:rsid w:val="00CC04E4"/>
    <w:rsid w:val="00CC0D14"/>
    <w:rsid w:val="00CC1094"/>
    <w:rsid w:val="00CC1685"/>
    <w:rsid w:val="00CC17E9"/>
    <w:rsid w:val="00CC1E9A"/>
    <w:rsid w:val="00CC23AA"/>
    <w:rsid w:val="00CC245D"/>
    <w:rsid w:val="00CC28DF"/>
    <w:rsid w:val="00CC3B8F"/>
    <w:rsid w:val="00CC3DEB"/>
    <w:rsid w:val="00CC4943"/>
    <w:rsid w:val="00CC4C29"/>
    <w:rsid w:val="00CC5CA2"/>
    <w:rsid w:val="00CC6139"/>
    <w:rsid w:val="00CC6677"/>
    <w:rsid w:val="00CC7275"/>
    <w:rsid w:val="00CC74E4"/>
    <w:rsid w:val="00CC7BB0"/>
    <w:rsid w:val="00CC7BEC"/>
    <w:rsid w:val="00CD00B2"/>
    <w:rsid w:val="00CD055C"/>
    <w:rsid w:val="00CD08B9"/>
    <w:rsid w:val="00CD0A03"/>
    <w:rsid w:val="00CD0DD3"/>
    <w:rsid w:val="00CD1F26"/>
    <w:rsid w:val="00CD30C5"/>
    <w:rsid w:val="00CD391F"/>
    <w:rsid w:val="00CD3B05"/>
    <w:rsid w:val="00CD4131"/>
    <w:rsid w:val="00CD4E1D"/>
    <w:rsid w:val="00CD4F57"/>
    <w:rsid w:val="00CD5D12"/>
    <w:rsid w:val="00CD5F26"/>
    <w:rsid w:val="00CD698C"/>
    <w:rsid w:val="00CD7CAF"/>
    <w:rsid w:val="00CE0638"/>
    <w:rsid w:val="00CE106F"/>
    <w:rsid w:val="00CE2DE1"/>
    <w:rsid w:val="00CE4A72"/>
    <w:rsid w:val="00CE4D6E"/>
    <w:rsid w:val="00CE57CB"/>
    <w:rsid w:val="00CE5FC6"/>
    <w:rsid w:val="00CE77EC"/>
    <w:rsid w:val="00CE7F9F"/>
    <w:rsid w:val="00CF0066"/>
    <w:rsid w:val="00CF0638"/>
    <w:rsid w:val="00CF09E7"/>
    <w:rsid w:val="00CF0EB6"/>
    <w:rsid w:val="00CF1237"/>
    <w:rsid w:val="00CF2D69"/>
    <w:rsid w:val="00CF3B32"/>
    <w:rsid w:val="00CF49DD"/>
    <w:rsid w:val="00CF4D59"/>
    <w:rsid w:val="00CF526A"/>
    <w:rsid w:val="00CF5FBF"/>
    <w:rsid w:val="00CF6957"/>
    <w:rsid w:val="00CF699A"/>
    <w:rsid w:val="00CF6DD8"/>
    <w:rsid w:val="00D00CCD"/>
    <w:rsid w:val="00D00E15"/>
    <w:rsid w:val="00D023DF"/>
    <w:rsid w:val="00D03057"/>
    <w:rsid w:val="00D03DBD"/>
    <w:rsid w:val="00D05949"/>
    <w:rsid w:val="00D062C8"/>
    <w:rsid w:val="00D06B78"/>
    <w:rsid w:val="00D10836"/>
    <w:rsid w:val="00D10F95"/>
    <w:rsid w:val="00D1294B"/>
    <w:rsid w:val="00D12AB2"/>
    <w:rsid w:val="00D1374E"/>
    <w:rsid w:val="00D14046"/>
    <w:rsid w:val="00D14C44"/>
    <w:rsid w:val="00D14EE6"/>
    <w:rsid w:val="00D163A3"/>
    <w:rsid w:val="00D16417"/>
    <w:rsid w:val="00D169FA"/>
    <w:rsid w:val="00D17619"/>
    <w:rsid w:val="00D17951"/>
    <w:rsid w:val="00D201B6"/>
    <w:rsid w:val="00D20C8B"/>
    <w:rsid w:val="00D2488E"/>
    <w:rsid w:val="00D25875"/>
    <w:rsid w:val="00D268BB"/>
    <w:rsid w:val="00D26A1C"/>
    <w:rsid w:val="00D27241"/>
    <w:rsid w:val="00D310E1"/>
    <w:rsid w:val="00D311DE"/>
    <w:rsid w:val="00D31576"/>
    <w:rsid w:val="00D32304"/>
    <w:rsid w:val="00D32577"/>
    <w:rsid w:val="00D327FC"/>
    <w:rsid w:val="00D32F72"/>
    <w:rsid w:val="00D33F7C"/>
    <w:rsid w:val="00D3471D"/>
    <w:rsid w:val="00D375C8"/>
    <w:rsid w:val="00D37AD7"/>
    <w:rsid w:val="00D40076"/>
    <w:rsid w:val="00D4204B"/>
    <w:rsid w:val="00D427D0"/>
    <w:rsid w:val="00D42F40"/>
    <w:rsid w:val="00D42F6C"/>
    <w:rsid w:val="00D43B8D"/>
    <w:rsid w:val="00D43CBA"/>
    <w:rsid w:val="00D441F1"/>
    <w:rsid w:val="00D4479E"/>
    <w:rsid w:val="00D44FD8"/>
    <w:rsid w:val="00D50363"/>
    <w:rsid w:val="00D53585"/>
    <w:rsid w:val="00D53F6C"/>
    <w:rsid w:val="00D54FE8"/>
    <w:rsid w:val="00D57AF1"/>
    <w:rsid w:val="00D607D5"/>
    <w:rsid w:val="00D60FFB"/>
    <w:rsid w:val="00D61220"/>
    <w:rsid w:val="00D616A4"/>
    <w:rsid w:val="00D61984"/>
    <w:rsid w:val="00D61A1E"/>
    <w:rsid w:val="00D61B5E"/>
    <w:rsid w:val="00D61BC8"/>
    <w:rsid w:val="00D6289B"/>
    <w:rsid w:val="00D64265"/>
    <w:rsid w:val="00D676F1"/>
    <w:rsid w:val="00D67EAE"/>
    <w:rsid w:val="00D7034E"/>
    <w:rsid w:val="00D7042B"/>
    <w:rsid w:val="00D71063"/>
    <w:rsid w:val="00D712B2"/>
    <w:rsid w:val="00D71383"/>
    <w:rsid w:val="00D71966"/>
    <w:rsid w:val="00D71C71"/>
    <w:rsid w:val="00D7236F"/>
    <w:rsid w:val="00D72850"/>
    <w:rsid w:val="00D7504B"/>
    <w:rsid w:val="00D7518C"/>
    <w:rsid w:val="00D76F1B"/>
    <w:rsid w:val="00D77BAA"/>
    <w:rsid w:val="00D80BD2"/>
    <w:rsid w:val="00D81CC4"/>
    <w:rsid w:val="00D8331B"/>
    <w:rsid w:val="00D835E9"/>
    <w:rsid w:val="00D83DF8"/>
    <w:rsid w:val="00D84900"/>
    <w:rsid w:val="00D84CA7"/>
    <w:rsid w:val="00D85AC5"/>
    <w:rsid w:val="00D8680A"/>
    <w:rsid w:val="00D86D4B"/>
    <w:rsid w:val="00D905CA"/>
    <w:rsid w:val="00D90FB0"/>
    <w:rsid w:val="00D912D1"/>
    <w:rsid w:val="00D936DF"/>
    <w:rsid w:val="00D94370"/>
    <w:rsid w:val="00D95153"/>
    <w:rsid w:val="00D95CDA"/>
    <w:rsid w:val="00D95E03"/>
    <w:rsid w:val="00D97679"/>
    <w:rsid w:val="00D97A42"/>
    <w:rsid w:val="00DA0F37"/>
    <w:rsid w:val="00DA1E08"/>
    <w:rsid w:val="00DA27D1"/>
    <w:rsid w:val="00DA373B"/>
    <w:rsid w:val="00DA38E6"/>
    <w:rsid w:val="00DA4F37"/>
    <w:rsid w:val="00DA5617"/>
    <w:rsid w:val="00DA67A4"/>
    <w:rsid w:val="00DA6A86"/>
    <w:rsid w:val="00DA6DDD"/>
    <w:rsid w:val="00DA7ED9"/>
    <w:rsid w:val="00DB08B0"/>
    <w:rsid w:val="00DB265E"/>
    <w:rsid w:val="00DB298A"/>
    <w:rsid w:val="00DB2CC8"/>
    <w:rsid w:val="00DB33DE"/>
    <w:rsid w:val="00DB38F7"/>
    <w:rsid w:val="00DB3B8B"/>
    <w:rsid w:val="00DB4562"/>
    <w:rsid w:val="00DB53FA"/>
    <w:rsid w:val="00DB7B10"/>
    <w:rsid w:val="00DC0197"/>
    <w:rsid w:val="00DC0411"/>
    <w:rsid w:val="00DC0B8D"/>
    <w:rsid w:val="00DC0BEF"/>
    <w:rsid w:val="00DC0C25"/>
    <w:rsid w:val="00DC114E"/>
    <w:rsid w:val="00DC241B"/>
    <w:rsid w:val="00DC3B55"/>
    <w:rsid w:val="00DC4F1E"/>
    <w:rsid w:val="00DC4FE5"/>
    <w:rsid w:val="00DC5418"/>
    <w:rsid w:val="00DC64B9"/>
    <w:rsid w:val="00DC6D4B"/>
    <w:rsid w:val="00DC70D4"/>
    <w:rsid w:val="00DC7B09"/>
    <w:rsid w:val="00DD08F7"/>
    <w:rsid w:val="00DD1A25"/>
    <w:rsid w:val="00DD2360"/>
    <w:rsid w:val="00DD4575"/>
    <w:rsid w:val="00DD543A"/>
    <w:rsid w:val="00DE0078"/>
    <w:rsid w:val="00DE00E7"/>
    <w:rsid w:val="00DE071C"/>
    <w:rsid w:val="00DE0FC9"/>
    <w:rsid w:val="00DE1D1E"/>
    <w:rsid w:val="00DE1E2F"/>
    <w:rsid w:val="00DE2144"/>
    <w:rsid w:val="00DE38B0"/>
    <w:rsid w:val="00DE3D86"/>
    <w:rsid w:val="00DE3FE9"/>
    <w:rsid w:val="00DE56B2"/>
    <w:rsid w:val="00DE5C7A"/>
    <w:rsid w:val="00DE5DFD"/>
    <w:rsid w:val="00DE637A"/>
    <w:rsid w:val="00DF2A32"/>
    <w:rsid w:val="00DF2EE9"/>
    <w:rsid w:val="00DF38BF"/>
    <w:rsid w:val="00DF467A"/>
    <w:rsid w:val="00DF51E0"/>
    <w:rsid w:val="00DF5B4F"/>
    <w:rsid w:val="00DF63EC"/>
    <w:rsid w:val="00DF668D"/>
    <w:rsid w:val="00DF6E1A"/>
    <w:rsid w:val="00DF77BA"/>
    <w:rsid w:val="00DF7BBB"/>
    <w:rsid w:val="00E004CF"/>
    <w:rsid w:val="00E0303A"/>
    <w:rsid w:val="00E03565"/>
    <w:rsid w:val="00E0386B"/>
    <w:rsid w:val="00E03E42"/>
    <w:rsid w:val="00E04BA3"/>
    <w:rsid w:val="00E057FB"/>
    <w:rsid w:val="00E077F7"/>
    <w:rsid w:val="00E078FC"/>
    <w:rsid w:val="00E07ED6"/>
    <w:rsid w:val="00E10083"/>
    <w:rsid w:val="00E105DE"/>
    <w:rsid w:val="00E1123B"/>
    <w:rsid w:val="00E11682"/>
    <w:rsid w:val="00E12FB3"/>
    <w:rsid w:val="00E13290"/>
    <w:rsid w:val="00E13C60"/>
    <w:rsid w:val="00E13E4A"/>
    <w:rsid w:val="00E146A5"/>
    <w:rsid w:val="00E147A7"/>
    <w:rsid w:val="00E14DCD"/>
    <w:rsid w:val="00E15448"/>
    <w:rsid w:val="00E15AC2"/>
    <w:rsid w:val="00E162F6"/>
    <w:rsid w:val="00E16DF9"/>
    <w:rsid w:val="00E20DD3"/>
    <w:rsid w:val="00E21AA4"/>
    <w:rsid w:val="00E24263"/>
    <w:rsid w:val="00E256B8"/>
    <w:rsid w:val="00E259F1"/>
    <w:rsid w:val="00E25D8F"/>
    <w:rsid w:val="00E261CE"/>
    <w:rsid w:val="00E263CA"/>
    <w:rsid w:val="00E274AC"/>
    <w:rsid w:val="00E27AD2"/>
    <w:rsid w:val="00E27EF9"/>
    <w:rsid w:val="00E30CE6"/>
    <w:rsid w:val="00E31E46"/>
    <w:rsid w:val="00E3245F"/>
    <w:rsid w:val="00E33202"/>
    <w:rsid w:val="00E334EB"/>
    <w:rsid w:val="00E33F72"/>
    <w:rsid w:val="00E345CC"/>
    <w:rsid w:val="00E348F7"/>
    <w:rsid w:val="00E35281"/>
    <w:rsid w:val="00E3557B"/>
    <w:rsid w:val="00E366C8"/>
    <w:rsid w:val="00E36ABC"/>
    <w:rsid w:val="00E370CC"/>
    <w:rsid w:val="00E37437"/>
    <w:rsid w:val="00E37BB4"/>
    <w:rsid w:val="00E37E7E"/>
    <w:rsid w:val="00E40E1B"/>
    <w:rsid w:val="00E41521"/>
    <w:rsid w:val="00E4169A"/>
    <w:rsid w:val="00E41816"/>
    <w:rsid w:val="00E41B8A"/>
    <w:rsid w:val="00E4203F"/>
    <w:rsid w:val="00E426B3"/>
    <w:rsid w:val="00E42CF3"/>
    <w:rsid w:val="00E42DF5"/>
    <w:rsid w:val="00E43249"/>
    <w:rsid w:val="00E4334F"/>
    <w:rsid w:val="00E446E2"/>
    <w:rsid w:val="00E44976"/>
    <w:rsid w:val="00E45102"/>
    <w:rsid w:val="00E4576E"/>
    <w:rsid w:val="00E46A6E"/>
    <w:rsid w:val="00E46CD6"/>
    <w:rsid w:val="00E46D3B"/>
    <w:rsid w:val="00E46F11"/>
    <w:rsid w:val="00E470E7"/>
    <w:rsid w:val="00E521EF"/>
    <w:rsid w:val="00E52BF9"/>
    <w:rsid w:val="00E53251"/>
    <w:rsid w:val="00E55134"/>
    <w:rsid w:val="00E5572E"/>
    <w:rsid w:val="00E56C5B"/>
    <w:rsid w:val="00E572E0"/>
    <w:rsid w:val="00E62401"/>
    <w:rsid w:val="00E626C4"/>
    <w:rsid w:val="00E63FC3"/>
    <w:rsid w:val="00E64A2B"/>
    <w:rsid w:val="00E65390"/>
    <w:rsid w:val="00E65B01"/>
    <w:rsid w:val="00E66099"/>
    <w:rsid w:val="00E667DD"/>
    <w:rsid w:val="00E66BCA"/>
    <w:rsid w:val="00E66FF1"/>
    <w:rsid w:val="00E67DF4"/>
    <w:rsid w:val="00E67EFE"/>
    <w:rsid w:val="00E70C4B"/>
    <w:rsid w:val="00E71EC8"/>
    <w:rsid w:val="00E729CC"/>
    <w:rsid w:val="00E74A43"/>
    <w:rsid w:val="00E766EE"/>
    <w:rsid w:val="00E76E67"/>
    <w:rsid w:val="00E77654"/>
    <w:rsid w:val="00E809B5"/>
    <w:rsid w:val="00E82423"/>
    <w:rsid w:val="00E8338B"/>
    <w:rsid w:val="00E84AAC"/>
    <w:rsid w:val="00E85BED"/>
    <w:rsid w:val="00E86FDA"/>
    <w:rsid w:val="00E904E0"/>
    <w:rsid w:val="00E909F2"/>
    <w:rsid w:val="00E90A37"/>
    <w:rsid w:val="00E91C75"/>
    <w:rsid w:val="00E91E5A"/>
    <w:rsid w:val="00E92D7C"/>
    <w:rsid w:val="00E964AC"/>
    <w:rsid w:val="00E967E0"/>
    <w:rsid w:val="00E96C4E"/>
    <w:rsid w:val="00E96FBE"/>
    <w:rsid w:val="00E972C0"/>
    <w:rsid w:val="00EA0024"/>
    <w:rsid w:val="00EA01D5"/>
    <w:rsid w:val="00EA1F7C"/>
    <w:rsid w:val="00EA22C4"/>
    <w:rsid w:val="00EA24F6"/>
    <w:rsid w:val="00EA2C74"/>
    <w:rsid w:val="00EA397E"/>
    <w:rsid w:val="00EA5031"/>
    <w:rsid w:val="00EA538E"/>
    <w:rsid w:val="00EA607B"/>
    <w:rsid w:val="00EA7E68"/>
    <w:rsid w:val="00EB0A67"/>
    <w:rsid w:val="00EB0ED9"/>
    <w:rsid w:val="00EB1447"/>
    <w:rsid w:val="00EB24FF"/>
    <w:rsid w:val="00EB28B7"/>
    <w:rsid w:val="00EB2A1C"/>
    <w:rsid w:val="00EB2F7D"/>
    <w:rsid w:val="00EB3373"/>
    <w:rsid w:val="00EB343C"/>
    <w:rsid w:val="00EB3953"/>
    <w:rsid w:val="00EB6BF5"/>
    <w:rsid w:val="00EB7927"/>
    <w:rsid w:val="00EB7DCF"/>
    <w:rsid w:val="00EC03B4"/>
    <w:rsid w:val="00EC0E74"/>
    <w:rsid w:val="00EC0F02"/>
    <w:rsid w:val="00EC2CDD"/>
    <w:rsid w:val="00EC2E16"/>
    <w:rsid w:val="00EC3588"/>
    <w:rsid w:val="00EC3599"/>
    <w:rsid w:val="00EC3C7D"/>
    <w:rsid w:val="00EC3DD0"/>
    <w:rsid w:val="00EC514B"/>
    <w:rsid w:val="00EC53DA"/>
    <w:rsid w:val="00EC5415"/>
    <w:rsid w:val="00EC5AC2"/>
    <w:rsid w:val="00EC67E2"/>
    <w:rsid w:val="00EC7158"/>
    <w:rsid w:val="00EC72D9"/>
    <w:rsid w:val="00EC7DEA"/>
    <w:rsid w:val="00ED0F8C"/>
    <w:rsid w:val="00ED25B6"/>
    <w:rsid w:val="00ED385F"/>
    <w:rsid w:val="00ED39A2"/>
    <w:rsid w:val="00ED3FE9"/>
    <w:rsid w:val="00ED494E"/>
    <w:rsid w:val="00ED5F7A"/>
    <w:rsid w:val="00ED73BD"/>
    <w:rsid w:val="00EE061E"/>
    <w:rsid w:val="00EE0C91"/>
    <w:rsid w:val="00EE0D40"/>
    <w:rsid w:val="00EE102A"/>
    <w:rsid w:val="00EE11C8"/>
    <w:rsid w:val="00EE1BAC"/>
    <w:rsid w:val="00EE216A"/>
    <w:rsid w:val="00EE2B03"/>
    <w:rsid w:val="00EE32A5"/>
    <w:rsid w:val="00EE3426"/>
    <w:rsid w:val="00EE48D7"/>
    <w:rsid w:val="00EE54F5"/>
    <w:rsid w:val="00EE5A5D"/>
    <w:rsid w:val="00EE5AA2"/>
    <w:rsid w:val="00EF11B4"/>
    <w:rsid w:val="00EF1B32"/>
    <w:rsid w:val="00EF2DD6"/>
    <w:rsid w:val="00EF395E"/>
    <w:rsid w:val="00EF3FF1"/>
    <w:rsid w:val="00EF5573"/>
    <w:rsid w:val="00EF629E"/>
    <w:rsid w:val="00EF6C88"/>
    <w:rsid w:val="00EF798B"/>
    <w:rsid w:val="00F00428"/>
    <w:rsid w:val="00F004EC"/>
    <w:rsid w:val="00F0151E"/>
    <w:rsid w:val="00F02117"/>
    <w:rsid w:val="00F0282B"/>
    <w:rsid w:val="00F05F54"/>
    <w:rsid w:val="00F06ED2"/>
    <w:rsid w:val="00F0721C"/>
    <w:rsid w:val="00F10596"/>
    <w:rsid w:val="00F108EF"/>
    <w:rsid w:val="00F10F48"/>
    <w:rsid w:val="00F10FD8"/>
    <w:rsid w:val="00F111E4"/>
    <w:rsid w:val="00F117A4"/>
    <w:rsid w:val="00F133F9"/>
    <w:rsid w:val="00F1402A"/>
    <w:rsid w:val="00F14198"/>
    <w:rsid w:val="00F141DB"/>
    <w:rsid w:val="00F14834"/>
    <w:rsid w:val="00F14CCF"/>
    <w:rsid w:val="00F14FD4"/>
    <w:rsid w:val="00F15603"/>
    <w:rsid w:val="00F16AFB"/>
    <w:rsid w:val="00F1791D"/>
    <w:rsid w:val="00F17AE1"/>
    <w:rsid w:val="00F17B8D"/>
    <w:rsid w:val="00F20FD5"/>
    <w:rsid w:val="00F21FF1"/>
    <w:rsid w:val="00F22EEC"/>
    <w:rsid w:val="00F231D1"/>
    <w:rsid w:val="00F23BF0"/>
    <w:rsid w:val="00F24111"/>
    <w:rsid w:val="00F27F8D"/>
    <w:rsid w:val="00F30846"/>
    <w:rsid w:val="00F317C3"/>
    <w:rsid w:val="00F32453"/>
    <w:rsid w:val="00F32D5B"/>
    <w:rsid w:val="00F32F89"/>
    <w:rsid w:val="00F346A2"/>
    <w:rsid w:val="00F35731"/>
    <w:rsid w:val="00F35A1E"/>
    <w:rsid w:val="00F35A4E"/>
    <w:rsid w:val="00F363DD"/>
    <w:rsid w:val="00F37231"/>
    <w:rsid w:val="00F379B0"/>
    <w:rsid w:val="00F40695"/>
    <w:rsid w:val="00F4109A"/>
    <w:rsid w:val="00F4129E"/>
    <w:rsid w:val="00F417C5"/>
    <w:rsid w:val="00F41D8E"/>
    <w:rsid w:val="00F42876"/>
    <w:rsid w:val="00F429A6"/>
    <w:rsid w:val="00F43FCB"/>
    <w:rsid w:val="00F44761"/>
    <w:rsid w:val="00F44D28"/>
    <w:rsid w:val="00F4563C"/>
    <w:rsid w:val="00F47418"/>
    <w:rsid w:val="00F50558"/>
    <w:rsid w:val="00F510ED"/>
    <w:rsid w:val="00F51BB1"/>
    <w:rsid w:val="00F533F9"/>
    <w:rsid w:val="00F53675"/>
    <w:rsid w:val="00F536C4"/>
    <w:rsid w:val="00F5469F"/>
    <w:rsid w:val="00F547E3"/>
    <w:rsid w:val="00F551C7"/>
    <w:rsid w:val="00F553DD"/>
    <w:rsid w:val="00F55874"/>
    <w:rsid w:val="00F56182"/>
    <w:rsid w:val="00F56B33"/>
    <w:rsid w:val="00F570DE"/>
    <w:rsid w:val="00F575B5"/>
    <w:rsid w:val="00F57974"/>
    <w:rsid w:val="00F61272"/>
    <w:rsid w:val="00F61A86"/>
    <w:rsid w:val="00F61B95"/>
    <w:rsid w:val="00F6206F"/>
    <w:rsid w:val="00F62082"/>
    <w:rsid w:val="00F62595"/>
    <w:rsid w:val="00F63FB9"/>
    <w:rsid w:val="00F6457A"/>
    <w:rsid w:val="00F67585"/>
    <w:rsid w:val="00F67965"/>
    <w:rsid w:val="00F70878"/>
    <w:rsid w:val="00F7093B"/>
    <w:rsid w:val="00F70DD3"/>
    <w:rsid w:val="00F712EE"/>
    <w:rsid w:val="00F71795"/>
    <w:rsid w:val="00F72115"/>
    <w:rsid w:val="00F73A6F"/>
    <w:rsid w:val="00F74716"/>
    <w:rsid w:val="00F75118"/>
    <w:rsid w:val="00F75986"/>
    <w:rsid w:val="00F77297"/>
    <w:rsid w:val="00F800CD"/>
    <w:rsid w:val="00F81A5C"/>
    <w:rsid w:val="00F820D1"/>
    <w:rsid w:val="00F83541"/>
    <w:rsid w:val="00F84A64"/>
    <w:rsid w:val="00F8596E"/>
    <w:rsid w:val="00F86155"/>
    <w:rsid w:val="00F8730A"/>
    <w:rsid w:val="00F913F7"/>
    <w:rsid w:val="00F914B0"/>
    <w:rsid w:val="00F91AA0"/>
    <w:rsid w:val="00F924D5"/>
    <w:rsid w:val="00F92B06"/>
    <w:rsid w:val="00F94357"/>
    <w:rsid w:val="00F956F1"/>
    <w:rsid w:val="00F95D5F"/>
    <w:rsid w:val="00F965BE"/>
    <w:rsid w:val="00F96C98"/>
    <w:rsid w:val="00F974EC"/>
    <w:rsid w:val="00FA0193"/>
    <w:rsid w:val="00FA07BD"/>
    <w:rsid w:val="00FA1A18"/>
    <w:rsid w:val="00FA1F69"/>
    <w:rsid w:val="00FA417A"/>
    <w:rsid w:val="00FA437D"/>
    <w:rsid w:val="00FA503D"/>
    <w:rsid w:val="00FA55A4"/>
    <w:rsid w:val="00FA63DD"/>
    <w:rsid w:val="00FA63E4"/>
    <w:rsid w:val="00FA6D68"/>
    <w:rsid w:val="00FA6F45"/>
    <w:rsid w:val="00FB0F55"/>
    <w:rsid w:val="00FB1D8C"/>
    <w:rsid w:val="00FB1DA4"/>
    <w:rsid w:val="00FB1E33"/>
    <w:rsid w:val="00FB2169"/>
    <w:rsid w:val="00FB242F"/>
    <w:rsid w:val="00FB2741"/>
    <w:rsid w:val="00FB274C"/>
    <w:rsid w:val="00FB486B"/>
    <w:rsid w:val="00FB4AEF"/>
    <w:rsid w:val="00FB6785"/>
    <w:rsid w:val="00FB759F"/>
    <w:rsid w:val="00FC04CA"/>
    <w:rsid w:val="00FC05FA"/>
    <w:rsid w:val="00FC135C"/>
    <w:rsid w:val="00FC3186"/>
    <w:rsid w:val="00FC35C3"/>
    <w:rsid w:val="00FC5343"/>
    <w:rsid w:val="00FC57D7"/>
    <w:rsid w:val="00FC61FF"/>
    <w:rsid w:val="00FC6BA3"/>
    <w:rsid w:val="00FC6D67"/>
    <w:rsid w:val="00FC77B6"/>
    <w:rsid w:val="00FD08DD"/>
    <w:rsid w:val="00FD28EB"/>
    <w:rsid w:val="00FD2D2C"/>
    <w:rsid w:val="00FD3907"/>
    <w:rsid w:val="00FD3BF9"/>
    <w:rsid w:val="00FD42BB"/>
    <w:rsid w:val="00FD5228"/>
    <w:rsid w:val="00FD5453"/>
    <w:rsid w:val="00FD6DE0"/>
    <w:rsid w:val="00FD6DF9"/>
    <w:rsid w:val="00FD75F4"/>
    <w:rsid w:val="00FD7A36"/>
    <w:rsid w:val="00FE03C8"/>
    <w:rsid w:val="00FE07C4"/>
    <w:rsid w:val="00FE13DC"/>
    <w:rsid w:val="00FE1635"/>
    <w:rsid w:val="00FE1D82"/>
    <w:rsid w:val="00FE2A23"/>
    <w:rsid w:val="00FE2C75"/>
    <w:rsid w:val="00FE3467"/>
    <w:rsid w:val="00FE3B10"/>
    <w:rsid w:val="00FE4140"/>
    <w:rsid w:val="00FE4C82"/>
    <w:rsid w:val="00FE4D28"/>
    <w:rsid w:val="00FE4F9A"/>
    <w:rsid w:val="00FE60B4"/>
    <w:rsid w:val="00FE60FF"/>
    <w:rsid w:val="00FE6290"/>
    <w:rsid w:val="00FE7304"/>
    <w:rsid w:val="00FE7E72"/>
    <w:rsid w:val="00FF04D9"/>
    <w:rsid w:val="00FF1312"/>
    <w:rsid w:val="00FF1841"/>
    <w:rsid w:val="00FF209B"/>
    <w:rsid w:val="00FF38C7"/>
    <w:rsid w:val="00FF4264"/>
    <w:rsid w:val="00FF43FB"/>
    <w:rsid w:val="00FF5EBB"/>
    <w:rsid w:val="00FF613C"/>
    <w:rsid w:val="00FF6FF5"/>
    <w:rsid w:val="00FF713B"/>
    <w:rsid w:val="00FF7219"/>
    <w:rsid w:val="00FF78B7"/>
    <w:rsid w:val="021F2E17"/>
    <w:rsid w:val="03190F42"/>
    <w:rsid w:val="04F91BCA"/>
    <w:rsid w:val="05736468"/>
    <w:rsid w:val="05F020AC"/>
    <w:rsid w:val="0680629E"/>
    <w:rsid w:val="0A8343E8"/>
    <w:rsid w:val="11DB59ED"/>
    <w:rsid w:val="13E050B0"/>
    <w:rsid w:val="14E51655"/>
    <w:rsid w:val="176D0663"/>
    <w:rsid w:val="177944AA"/>
    <w:rsid w:val="199F4499"/>
    <w:rsid w:val="19F4792E"/>
    <w:rsid w:val="19F70311"/>
    <w:rsid w:val="1B286E97"/>
    <w:rsid w:val="1CFD7D30"/>
    <w:rsid w:val="20940CB0"/>
    <w:rsid w:val="21080168"/>
    <w:rsid w:val="220C31F8"/>
    <w:rsid w:val="27165C7D"/>
    <w:rsid w:val="29007FB3"/>
    <w:rsid w:val="2B7E0647"/>
    <w:rsid w:val="2BF83AE0"/>
    <w:rsid w:val="2C4B4FE7"/>
    <w:rsid w:val="3090548E"/>
    <w:rsid w:val="30CC0E3A"/>
    <w:rsid w:val="30F4457C"/>
    <w:rsid w:val="32F53CBB"/>
    <w:rsid w:val="3315201E"/>
    <w:rsid w:val="34AC3CF6"/>
    <w:rsid w:val="34C54831"/>
    <w:rsid w:val="37CF12DD"/>
    <w:rsid w:val="37F96015"/>
    <w:rsid w:val="39D21133"/>
    <w:rsid w:val="3A2925DB"/>
    <w:rsid w:val="3A430F94"/>
    <w:rsid w:val="3AF2116B"/>
    <w:rsid w:val="40496823"/>
    <w:rsid w:val="425F0DF5"/>
    <w:rsid w:val="43302357"/>
    <w:rsid w:val="44D82A66"/>
    <w:rsid w:val="487F03E5"/>
    <w:rsid w:val="48E573AF"/>
    <w:rsid w:val="4C3268DC"/>
    <w:rsid w:val="4CAA71AB"/>
    <w:rsid w:val="4CDC7D0B"/>
    <w:rsid w:val="58222D43"/>
    <w:rsid w:val="5B025F81"/>
    <w:rsid w:val="5B4B097D"/>
    <w:rsid w:val="5B635255"/>
    <w:rsid w:val="5BDF7510"/>
    <w:rsid w:val="5DD40561"/>
    <w:rsid w:val="5EA02F9A"/>
    <w:rsid w:val="5F6320C8"/>
    <w:rsid w:val="66640855"/>
    <w:rsid w:val="699E47AD"/>
    <w:rsid w:val="69F179EA"/>
    <w:rsid w:val="6B6E1561"/>
    <w:rsid w:val="6D5C57EF"/>
    <w:rsid w:val="6ED17560"/>
    <w:rsid w:val="70255C60"/>
    <w:rsid w:val="71553DE9"/>
    <w:rsid w:val="74C87DAE"/>
    <w:rsid w:val="751D0629"/>
    <w:rsid w:val="76B7782A"/>
    <w:rsid w:val="777242C4"/>
    <w:rsid w:val="77FB1044"/>
    <w:rsid w:val="7A2D22D3"/>
    <w:rsid w:val="7B15384D"/>
    <w:rsid w:val="7D882925"/>
    <w:rsid w:val="7FBF1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iPriority w:val="0"/>
  </w:style>
  <w:style w:type="paragraph" w:styleId="5">
    <w:name w:val="Body Text"/>
    <w:basedOn w:val="1"/>
    <w:uiPriority w:val="0"/>
    <w:pPr>
      <w:autoSpaceDE/>
      <w:autoSpaceDN/>
      <w:adjustRightInd/>
      <w:spacing w:line="540" w:lineRule="exact"/>
      <w:jc w:val="both"/>
      <w:textAlignment w:val="auto"/>
    </w:pPr>
    <w:rPr>
      <w:rFonts w:ascii="仿宋_GB2312" w:eastAsia="仿宋_GB2312"/>
      <w:b/>
      <w:bCs/>
      <w:kern w:val="2"/>
      <w:sz w:val="30"/>
      <w:szCs w:val="24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仿宋_GB2312" w:eastAsia="仿宋_GB2312"/>
      <w:bCs/>
      <w:sz w:val="28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hAnsi="宋体"/>
      <w:color w:val="000000"/>
      <w:sz w:val="24"/>
      <w:szCs w:val="24"/>
    </w:rPr>
  </w:style>
  <w:style w:type="paragraph" w:styleId="11">
    <w:name w:val="annotation subject"/>
    <w:basedOn w:val="4"/>
    <w:next w:val="4"/>
    <w:semiHidden/>
    <w:uiPriority w:val="0"/>
    <w:rPr>
      <w:b/>
      <w:bCs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annotation reference"/>
    <w:semiHidden/>
    <w:uiPriority w:val="0"/>
    <w:rPr>
      <w:sz w:val="21"/>
      <w:szCs w:val="21"/>
    </w:rPr>
  </w:style>
  <w:style w:type="paragraph" w:styleId="19">
    <w:name w:val=""/>
    <w:semiHidden/>
    <w:uiPriority w:val="99"/>
    <w:rPr>
      <w:rFonts w:ascii="宋体"/>
      <w:sz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国家教育部</Company>
  <Pages>8</Pages>
  <Words>692</Words>
  <Characters>3951</Characters>
  <Lines>32</Lines>
  <Paragraphs>9</Paragraphs>
  <TotalTime>0</TotalTime>
  <ScaleCrop>false</ScaleCrop>
  <LinksUpToDate>false</LinksUpToDate>
  <CharactersWithSpaces>4634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2016-09-14T10:43:00Z</dcterms:created>
  <dc:creator>abc</dc:creator>
  <cp:lastModifiedBy>Administrator</cp:lastModifiedBy>
  <cp:lastPrinted>2017-06-05T07:55:00Z</cp:lastPrinted>
  <dcterms:modified xsi:type="dcterms:W3CDTF">2021-09-23T12:19:55Z</dcterms:modified>
  <dc:title>关于做好编制1999年全国博士生招生专业目录工作的通知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-513008196</vt:r8>
  </property>
  <property fmtid="{D5CDD505-2E9C-101B-9397-08002B2CF9AE}" pid="3" name="_EmailSubject">
    <vt:lpwstr>关于编印2004年全国硕士生招生专业目录注意事项的通知</vt:lpwstr>
  </property>
  <property fmtid="{D5CDD505-2E9C-101B-9397-08002B2CF9AE}" pid="4" name="_AuthorEmail">
    <vt:lpwstr>liqiang@moe.edu.cn</vt:lpwstr>
  </property>
  <property fmtid="{D5CDD505-2E9C-101B-9397-08002B2CF9AE}" pid="5" name="_AuthorEmailDisplayName">
    <vt:lpwstr>李强</vt:lpwstr>
  </property>
  <property fmtid="{D5CDD505-2E9C-101B-9397-08002B2CF9AE}" pid="6" name="_ReviewingToolsShownOnce">
    <vt:lpwstr/>
  </property>
  <property fmtid="{D5CDD505-2E9C-101B-9397-08002B2CF9AE}" pid="7" name="KSOProductBuildVer">
    <vt:lpwstr>2052-11.3.0.9228</vt:lpwstr>
  </property>
  <property fmtid="{D5CDD505-2E9C-101B-9397-08002B2CF9AE}" pid="8" name="KSORubyTemplateID">
    <vt:lpwstr>6</vt:lpwstr>
  </property>
  <property fmtid="{D5CDD505-2E9C-101B-9397-08002B2CF9AE}" pid="9" name="ICV">
    <vt:lpwstr>4692D59E9FDE44B1A612D6808CDE878F</vt:lpwstr>
  </property>
</Properties>
</file>