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ascii="宋体" w:hAnsi="宋体" w:eastAsia="宋体"/>
          <w:b/>
          <w:i w:val="0"/>
          <w:caps w:val="0"/>
          <w:color w:val="000000"/>
          <w:spacing w:val="0"/>
          <w:w w:val="100"/>
          <w:sz w:val="28"/>
          <w:szCs w:val="28"/>
          <w:shd w:val="pct10" w:color="auto" w:fill="FFFFFF"/>
        </w:rPr>
      </w:pPr>
      <w:r>
        <w:rPr>
          <w:rFonts w:hint="eastAsia" w:ascii="宋体" w:hAnsi="宋体" w:eastAsia="宋体"/>
          <w:b/>
          <w:i w:val="0"/>
          <w:caps w:val="0"/>
          <w:color w:val="000000"/>
          <w:spacing w:val="0"/>
          <w:w w:val="100"/>
          <w:sz w:val="28"/>
          <w:szCs w:val="28"/>
        </w:rPr>
        <w:t>辽宁大学202</w:t>
      </w:r>
      <w:r>
        <w:rPr>
          <w:rFonts w:hint="eastAsia" w:ascii="宋体" w:hAnsi="宋体" w:eastAsia="宋体"/>
          <w:b/>
          <w:i w:val="0"/>
          <w:caps w:val="0"/>
          <w:color w:val="000000"/>
          <w:spacing w:val="0"/>
          <w:w w:val="100"/>
          <w:sz w:val="28"/>
          <w:szCs w:val="28"/>
          <w:lang w:val="en-US" w:eastAsia="zh-CN"/>
        </w:rPr>
        <w:t>2</w:t>
      </w:r>
      <w:r>
        <w:rPr>
          <w:rFonts w:hint="eastAsia" w:ascii="宋体" w:hAnsi="宋体" w:eastAsia="宋体"/>
          <w:b/>
          <w:i w:val="0"/>
          <w:caps w:val="0"/>
          <w:color w:val="000000"/>
          <w:spacing w:val="0"/>
          <w:w w:val="100"/>
          <w:sz w:val="28"/>
          <w:szCs w:val="28"/>
        </w:rPr>
        <w:t>年全国硕士研究生招生考试初试自命题科目考试大纲</w:t>
      </w:r>
    </w:p>
    <w:p>
      <w:pPr>
        <w:snapToGrid/>
        <w:spacing w:before="0" w:beforeAutospacing="0" w:after="0" w:afterAutospacing="0" w:line="240" w:lineRule="auto"/>
        <w:jc w:val="center"/>
        <w:textAlignment w:val="baseline"/>
        <w:rPr>
          <w:rFonts w:ascii="宋体" w:hAnsi="宋体" w:eastAsia="宋体"/>
          <w:b/>
          <w:i w:val="0"/>
          <w:caps w:val="0"/>
          <w:color w:val="000000"/>
          <w:spacing w:val="0"/>
          <w:w w:val="100"/>
          <w:sz w:val="28"/>
          <w:szCs w:val="28"/>
        </w:rPr>
      </w:pPr>
    </w:p>
    <w:p>
      <w:pPr>
        <w:snapToGrid/>
        <w:spacing w:before="0" w:beforeAutospacing="0" w:after="0" w:afterAutospacing="0" w:line="240" w:lineRule="auto"/>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 xml:space="preserve">科目代码：623                     </w:t>
      </w:r>
    </w:p>
    <w:p>
      <w:pPr>
        <w:snapToGrid/>
        <w:spacing w:before="0" w:beforeAutospacing="0" w:after="0" w:afterAutospacing="0" w:line="240" w:lineRule="auto"/>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科目名称：日语基础课</w:t>
      </w:r>
    </w:p>
    <w:p>
      <w:pPr>
        <w:snapToGrid/>
        <w:spacing w:before="0" w:beforeAutospacing="0" w:after="0" w:afterAutospacing="0" w:line="240" w:lineRule="auto"/>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满分：150分</w:t>
      </w:r>
    </w:p>
    <w:p>
      <w:pPr>
        <w:snapToGrid/>
        <w:spacing w:before="0" w:beforeAutospacing="0" w:after="0" w:afterAutospacing="0" w:line="240" w:lineRule="auto"/>
        <w:jc w:val="both"/>
        <w:textAlignment w:val="baseline"/>
        <w:rPr>
          <w:rFonts w:hint="eastAsia"/>
          <w:b w:val="0"/>
          <w:i w:val="0"/>
          <w:caps w:val="0"/>
          <w:color w:val="000000"/>
          <w:spacing w:val="0"/>
          <w:w w:val="100"/>
          <w:sz w:val="28"/>
          <w:szCs w:val="28"/>
        </w:rPr>
      </w:pPr>
    </w:p>
    <w:p>
      <w:pPr>
        <w:pStyle w:val="9"/>
        <w:numPr>
          <w:ilvl w:val="0"/>
          <w:numId w:val="1"/>
        </w:numPr>
        <w:snapToGrid w:val="0"/>
        <w:spacing w:before="0" w:beforeAutospacing="0" w:after="0" w:afterAutospacing="0" w:line="360" w:lineRule="auto"/>
        <w:ind w:firstLineChars="0"/>
        <w:jc w:val="both"/>
        <w:textAlignment w:val="baseline"/>
        <w:rPr>
          <w:b/>
          <w:i w:val="0"/>
          <w:caps w:val="0"/>
          <w:color w:val="000000"/>
          <w:spacing w:val="0"/>
          <w:w w:val="100"/>
          <w:sz w:val="28"/>
          <w:szCs w:val="28"/>
        </w:rPr>
      </w:pPr>
      <w:r>
        <w:rPr>
          <w:rFonts w:hint="eastAsia"/>
          <w:b/>
          <w:i w:val="0"/>
          <w:caps w:val="0"/>
          <w:color w:val="000000"/>
          <w:spacing w:val="0"/>
          <w:w w:val="100"/>
          <w:sz w:val="28"/>
          <w:szCs w:val="28"/>
        </w:rPr>
        <w:t>考试目的</w:t>
      </w:r>
    </w:p>
    <w:p>
      <w:pPr>
        <w:snapToGrid w:val="0"/>
        <w:spacing w:before="0" w:beforeAutospacing="0" w:after="0" w:afterAutospacing="0" w:line="360" w:lineRule="auto"/>
        <w:ind w:firstLine="560" w:firstLineChars="200"/>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日语基础课考试作为日语语言文学专业招生考试的基础科目，其目的是考察考生是否具备日语语言文学专业研究生学习所要求的日语水平。</w:t>
      </w:r>
    </w:p>
    <w:p>
      <w:pPr>
        <w:pStyle w:val="9"/>
        <w:numPr>
          <w:ilvl w:val="0"/>
          <w:numId w:val="1"/>
        </w:numPr>
        <w:snapToGrid w:val="0"/>
        <w:spacing w:before="0" w:beforeAutospacing="0" w:after="0" w:afterAutospacing="0" w:line="360" w:lineRule="auto"/>
        <w:ind w:firstLineChars="0"/>
        <w:jc w:val="both"/>
        <w:textAlignment w:val="baseline"/>
        <w:rPr>
          <w:b/>
          <w:i w:val="0"/>
          <w:caps w:val="0"/>
          <w:color w:val="000000"/>
          <w:spacing w:val="0"/>
          <w:w w:val="100"/>
          <w:sz w:val="28"/>
          <w:szCs w:val="28"/>
        </w:rPr>
      </w:pPr>
      <w:r>
        <w:rPr>
          <w:rFonts w:hint="eastAsia"/>
          <w:b/>
          <w:i w:val="0"/>
          <w:caps w:val="0"/>
          <w:color w:val="000000"/>
          <w:spacing w:val="0"/>
          <w:w w:val="100"/>
          <w:sz w:val="28"/>
          <w:szCs w:val="28"/>
        </w:rPr>
        <w:t>考试性质与范围</w:t>
      </w:r>
    </w:p>
    <w:p>
      <w:pPr>
        <w:snapToGrid w:val="0"/>
        <w:spacing w:before="0" w:beforeAutospacing="0" w:after="0" w:afterAutospacing="0" w:line="360" w:lineRule="auto"/>
        <w:ind w:firstLine="560" w:firstLineChars="200"/>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本科目考试是测试考生日语综合语言能力的考试。考试范围包括日语语言文学专业考生入学应具备的日语词汇量、语法知识以及日语阅读、写作、翻译等方面的技能。</w:t>
      </w:r>
    </w:p>
    <w:p>
      <w:pPr>
        <w:pStyle w:val="9"/>
        <w:numPr>
          <w:ilvl w:val="0"/>
          <w:numId w:val="1"/>
        </w:numPr>
        <w:snapToGrid w:val="0"/>
        <w:spacing w:before="0" w:beforeAutospacing="0" w:after="0" w:afterAutospacing="0" w:line="360" w:lineRule="auto"/>
        <w:ind w:firstLineChars="0"/>
        <w:jc w:val="both"/>
        <w:textAlignment w:val="baseline"/>
        <w:rPr>
          <w:b/>
          <w:i w:val="0"/>
          <w:caps w:val="0"/>
          <w:color w:val="000000"/>
          <w:spacing w:val="0"/>
          <w:w w:val="100"/>
          <w:sz w:val="28"/>
          <w:szCs w:val="28"/>
        </w:rPr>
      </w:pPr>
      <w:r>
        <w:rPr>
          <w:rFonts w:hint="eastAsia"/>
          <w:b/>
          <w:i w:val="0"/>
          <w:caps w:val="0"/>
          <w:color w:val="000000"/>
          <w:spacing w:val="0"/>
          <w:w w:val="100"/>
          <w:sz w:val="28"/>
          <w:szCs w:val="28"/>
        </w:rPr>
        <w:t>考试基本要求</w:t>
      </w:r>
    </w:p>
    <w:p>
      <w:pPr>
        <w:snapToGrid w:val="0"/>
        <w:spacing w:before="0" w:beforeAutospacing="0" w:after="0" w:afterAutospacing="0" w:line="360" w:lineRule="auto"/>
        <w:ind w:firstLine="280" w:firstLineChars="100"/>
        <w:jc w:val="both"/>
        <w:textAlignment w:val="baseline"/>
        <w:rPr>
          <w:rFonts w:hint="eastAsia"/>
          <w:b w:val="0"/>
          <w:bCs/>
          <w:i w:val="0"/>
          <w:caps w:val="0"/>
          <w:color w:val="000000"/>
          <w:spacing w:val="0"/>
          <w:w w:val="100"/>
          <w:sz w:val="28"/>
          <w:szCs w:val="28"/>
        </w:rPr>
      </w:pPr>
      <w:r>
        <w:rPr>
          <w:rFonts w:hint="eastAsia"/>
          <w:b w:val="0"/>
          <w:bCs/>
          <w:i w:val="0"/>
          <w:caps w:val="0"/>
          <w:color w:val="000000"/>
          <w:spacing w:val="0"/>
          <w:w w:val="100"/>
          <w:sz w:val="28"/>
          <w:szCs w:val="28"/>
        </w:rPr>
        <w:t>1.具有良好的日语基本功，认知词汇量在10000以上，掌握</w:t>
      </w:r>
      <w:r>
        <w:rPr>
          <w:b w:val="0"/>
          <w:bCs/>
          <w:i w:val="0"/>
          <w:caps w:val="0"/>
          <w:color w:val="000000"/>
          <w:spacing w:val="0"/>
          <w:w w:val="100"/>
          <w:sz w:val="28"/>
          <w:szCs w:val="28"/>
        </w:rPr>
        <w:t>6</w:t>
      </w:r>
      <w:r>
        <w:rPr>
          <w:rFonts w:hint="eastAsia"/>
          <w:b w:val="0"/>
          <w:bCs/>
          <w:i w:val="0"/>
          <w:caps w:val="0"/>
          <w:color w:val="000000"/>
          <w:spacing w:val="0"/>
          <w:w w:val="100"/>
          <w:sz w:val="28"/>
          <w:szCs w:val="28"/>
        </w:rPr>
        <w:t>000个以上的积极词汇，即能正确而熟练地运用词汇及其常用搭配。</w:t>
      </w:r>
    </w:p>
    <w:p>
      <w:pPr>
        <w:snapToGrid w:val="0"/>
        <w:spacing w:before="0" w:beforeAutospacing="0" w:after="0" w:afterAutospacing="0" w:line="360" w:lineRule="auto"/>
        <w:ind w:firstLine="280" w:firstLineChars="100"/>
        <w:jc w:val="both"/>
        <w:textAlignment w:val="baseline"/>
        <w:rPr>
          <w:rFonts w:hint="eastAsia"/>
          <w:b w:val="0"/>
          <w:bCs/>
          <w:i w:val="0"/>
          <w:caps w:val="0"/>
          <w:color w:val="000000"/>
          <w:spacing w:val="0"/>
          <w:w w:val="100"/>
          <w:sz w:val="28"/>
          <w:szCs w:val="28"/>
        </w:rPr>
      </w:pPr>
      <w:r>
        <w:rPr>
          <w:rFonts w:hint="eastAsia"/>
          <w:b w:val="0"/>
          <w:bCs/>
          <w:i w:val="0"/>
          <w:caps w:val="0"/>
          <w:color w:val="000000"/>
          <w:spacing w:val="0"/>
          <w:w w:val="100"/>
          <w:sz w:val="28"/>
          <w:szCs w:val="28"/>
        </w:rPr>
        <w:t>2.能熟练掌握正确的日语语法、句法、修辞、翻译等语言规范知识。</w:t>
      </w:r>
    </w:p>
    <w:p>
      <w:pPr>
        <w:pStyle w:val="10"/>
        <w:snapToGrid/>
        <w:spacing w:before="0" w:beforeAutospacing="0" w:after="0" w:afterAutospacing="0" w:line="240" w:lineRule="auto"/>
        <w:ind w:firstLine="280" w:firstLineChars="100"/>
        <w:jc w:val="both"/>
        <w:textAlignment w:val="baseline"/>
        <w:rPr>
          <w:rFonts w:hint="eastAsia"/>
          <w:b w:val="0"/>
          <w:i w:val="0"/>
          <w:caps w:val="0"/>
          <w:spacing w:val="0"/>
          <w:w w:val="100"/>
          <w:sz w:val="28"/>
          <w:szCs w:val="28"/>
        </w:rPr>
      </w:pPr>
      <w:r>
        <w:rPr>
          <w:rFonts w:hint="eastAsia"/>
          <w:b w:val="0"/>
          <w:i w:val="0"/>
          <w:caps w:val="0"/>
          <w:spacing w:val="0"/>
          <w:w w:val="100"/>
          <w:sz w:val="28"/>
          <w:szCs w:val="28"/>
        </w:rPr>
        <w:t>3.具有较强的阅读理解能力，能够读懂常见外刊上的专题报道、历史传记及政治、经济、文学等各种文体的文章，既能把握其主旨和大意，又能分辨出其中的事实与细节。</w:t>
      </w:r>
    </w:p>
    <w:p>
      <w:pPr>
        <w:pStyle w:val="4"/>
        <w:snapToGrid w:val="0"/>
        <w:spacing w:before="0" w:beforeAutospacing="0" w:after="0" w:afterAutospacing="0" w:line="360" w:lineRule="auto"/>
        <w:ind w:firstLine="280" w:firstLineChars="100"/>
        <w:jc w:val="both"/>
        <w:textAlignment w:val="baseline"/>
        <w:rPr>
          <w:rFonts w:ascii="宋体" w:hAnsi="宋体" w:eastAsia="宋体" w:cs="Times New Roman"/>
          <w:b w:val="0"/>
          <w:i w:val="0"/>
          <w:caps w:val="0"/>
          <w:color w:val="000000"/>
          <w:spacing w:val="0"/>
          <w:w w:val="100"/>
          <w:kern w:val="2"/>
          <w:sz w:val="28"/>
          <w:szCs w:val="28"/>
          <w:lang w:eastAsia="zh-CN"/>
        </w:rPr>
      </w:pPr>
      <w:r>
        <w:rPr>
          <w:rFonts w:hint="eastAsia" w:asciiTheme="minorHAnsi" w:hAnsiTheme="minorHAnsi" w:eastAsiaTheme="minorEastAsia" w:cstheme="minorBidi"/>
          <w:b w:val="0"/>
          <w:i w:val="0"/>
          <w:caps w:val="0"/>
          <w:spacing w:val="0"/>
          <w:w w:val="100"/>
          <w:kern w:val="2"/>
          <w:sz w:val="28"/>
          <w:szCs w:val="28"/>
          <w:lang w:val="en-US" w:eastAsia="zh-CN" w:bidi="ar-SA"/>
        </w:rPr>
        <w:t>4.具有较强的日语写作能力，</w:t>
      </w:r>
      <w:r>
        <w:rPr>
          <w:rFonts w:hint="eastAsia" w:ascii="宋体" w:hAnsi="宋体" w:eastAsia="宋体" w:cs="Times New Roman"/>
          <w:b w:val="0"/>
          <w:i w:val="0"/>
          <w:caps w:val="0"/>
          <w:color w:val="000000"/>
          <w:spacing w:val="0"/>
          <w:w w:val="100"/>
          <w:kern w:val="2"/>
          <w:sz w:val="28"/>
          <w:szCs w:val="28"/>
          <w:lang w:eastAsia="zh-CN"/>
        </w:rPr>
        <w:t>考生应能根据所给题目及要求撰写一篇800字以上的文章。要求语言通顺、规范，结构合理，文体恰当，具有说服力。</w:t>
      </w:r>
    </w:p>
    <w:p>
      <w:pPr>
        <w:snapToGrid w:val="0"/>
        <w:spacing w:before="0" w:beforeAutospacing="0" w:after="0" w:afterAutospacing="0" w:line="360" w:lineRule="auto"/>
        <w:ind w:firstLine="280" w:firstLineChars="100"/>
        <w:jc w:val="both"/>
        <w:textAlignment w:val="baseline"/>
        <w:rPr>
          <w:rFonts w:ascii="宋体" w:hAnsi="宋体" w:eastAsia="宋体" w:cs="Times New Roman"/>
          <w:b w:val="0"/>
          <w:i w:val="0"/>
          <w:caps w:val="0"/>
          <w:color w:val="000000"/>
          <w:spacing w:val="0"/>
          <w:w w:val="100"/>
          <w:sz w:val="28"/>
          <w:szCs w:val="28"/>
        </w:rPr>
      </w:pPr>
      <w:r>
        <w:rPr>
          <w:b w:val="0"/>
          <w:bCs/>
          <w:i w:val="0"/>
          <w:caps w:val="0"/>
          <w:color w:val="000000"/>
          <w:spacing w:val="0"/>
          <w:w w:val="100"/>
          <w:sz w:val="28"/>
          <w:szCs w:val="28"/>
        </w:rPr>
        <w:t>5</w:t>
      </w:r>
      <w:r>
        <w:rPr>
          <w:rFonts w:hint="eastAsia"/>
          <w:b w:val="0"/>
          <w:bCs/>
          <w:i w:val="0"/>
          <w:caps w:val="0"/>
          <w:color w:val="000000"/>
          <w:spacing w:val="0"/>
          <w:w w:val="100"/>
          <w:sz w:val="28"/>
          <w:szCs w:val="28"/>
        </w:rPr>
        <w:t>.考生能准确理解、熟练翻译</w:t>
      </w:r>
      <w:r>
        <w:rPr>
          <w:rFonts w:hint="eastAsia" w:ascii="宋体" w:hAnsi="宋体" w:eastAsia="宋体" w:cs="Times New Roman"/>
          <w:b w:val="0"/>
          <w:i w:val="0"/>
          <w:caps w:val="0"/>
          <w:color w:val="000000"/>
          <w:spacing w:val="0"/>
          <w:w w:val="100"/>
          <w:sz w:val="28"/>
          <w:szCs w:val="28"/>
        </w:rPr>
        <w:t>政治、经济、文化、教育、社会、历史等方面的短文以及文学作品的节录。译文要求用词恰当、语法正确、忠实原文、语言通顺。</w:t>
      </w:r>
    </w:p>
    <w:p>
      <w:pPr>
        <w:snapToGrid w:val="0"/>
        <w:spacing w:before="0" w:beforeAutospacing="0" w:after="0" w:afterAutospacing="0" w:line="360" w:lineRule="auto"/>
        <w:jc w:val="both"/>
        <w:textAlignment w:val="baseline"/>
        <w:rPr>
          <w:b/>
          <w:i w:val="0"/>
          <w:caps w:val="0"/>
          <w:color w:val="000000"/>
          <w:spacing w:val="0"/>
          <w:w w:val="100"/>
          <w:sz w:val="28"/>
          <w:szCs w:val="28"/>
        </w:rPr>
      </w:pPr>
      <w:r>
        <w:rPr>
          <w:rFonts w:hint="eastAsia"/>
          <w:b/>
          <w:i w:val="0"/>
          <w:caps w:val="0"/>
          <w:color w:val="000000"/>
          <w:spacing w:val="0"/>
          <w:w w:val="100"/>
          <w:sz w:val="28"/>
          <w:szCs w:val="28"/>
        </w:rPr>
        <w:t>四、考试形式</w:t>
      </w:r>
    </w:p>
    <w:p>
      <w:pPr>
        <w:snapToGrid w:val="0"/>
        <w:spacing w:before="0" w:beforeAutospacing="0" w:after="0" w:afterAutospacing="0" w:line="360" w:lineRule="auto"/>
        <w:ind w:firstLine="560" w:firstLineChars="200"/>
        <w:jc w:val="both"/>
        <w:textAlignment w:val="baseline"/>
        <w:rPr>
          <w:b w:val="0"/>
          <w:i w:val="0"/>
          <w:caps w:val="0"/>
          <w:color w:val="000000"/>
          <w:spacing w:val="0"/>
          <w:w w:val="100"/>
          <w:sz w:val="28"/>
          <w:szCs w:val="28"/>
        </w:rPr>
      </w:pPr>
      <w:r>
        <w:rPr>
          <w:rFonts w:hint="eastAsia"/>
          <w:b w:val="0"/>
          <w:i w:val="0"/>
          <w:caps w:val="0"/>
          <w:color w:val="000000"/>
          <w:spacing w:val="0"/>
          <w:w w:val="100"/>
          <w:sz w:val="28"/>
          <w:szCs w:val="28"/>
        </w:rPr>
        <w:t>本科目考试采取单项技能测试与综合技能测试相结合，侧重主观答题方式的方法。</w:t>
      </w:r>
    </w:p>
    <w:p>
      <w:pPr>
        <w:snapToGrid w:val="0"/>
        <w:spacing w:before="0" w:beforeAutospacing="0" w:after="0" w:afterAutospacing="0" w:line="360" w:lineRule="auto"/>
        <w:ind w:firstLine="560" w:firstLineChars="200"/>
        <w:jc w:val="both"/>
        <w:textAlignment w:val="baseline"/>
        <w:rPr>
          <w:b w:val="0"/>
          <w:i w:val="0"/>
          <w:caps w:val="0"/>
          <w:color w:val="000000"/>
          <w:spacing w:val="0"/>
          <w:w w:val="100"/>
          <w:sz w:val="28"/>
          <w:szCs w:val="28"/>
        </w:rPr>
      </w:pPr>
      <w:bookmarkStart w:id="0" w:name="_GoBack"/>
      <w:bookmarkEnd w:id="0"/>
    </w:p>
    <w:p>
      <w:pPr>
        <w:pStyle w:val="4"/>
        <w:snapToGrid w:val="0"/>
        <w:spacing w:before="0" w:beforeAutospacing="0" w:after="0" w:afterAutospacing="0" w:line="360" w:lineRule="auto"/>
        <w:jc w:val="both"/>
        <w:textAlignment w:val="baseline"/>
        <w:rPr>
          <w:rFonts w:hint="eastAsia" w:ascii="宋体" w:hAnsi="宋体" w:eastAsia="宋体" w:cs="Times New Roman"/>
          <w:b w:val="0"/>
          <w:i w:val="0"/>
          <w:caps w:val="0"/>
          <w:color w:val="000000"/>
          <w:spacing w:val="0"/>
          <w:w w:val="100"/>
          <w:kern w:val="2"/>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PGothic">
    <w:panose1 w:val="020B0600070205080204"/>
    <w:charset w:val="80"/>
    <w:family w:val="swiss"/>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BD34AC"/>
    <w:multiLevelType w:val="multilevel"/>
    <w:tmpl w:val="7CBD34A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63"/>
    <w:rsid w:val="000171CE"/>
    <w:rsid w:val="00051027"/>
    <w:rsid w:val="000B5FFC"/>
    <w:rsid w:val="000C5656"/>
    <w:rsid w:val="00114AEE"/>
    <w:rsid w:val="00172229"/>
    <w:rsid w:val="001E3C5C"/>
    <w:rsid w:val="0020509D"/>
    <w:rsid w:val="00232963"/>
    <w:rsid w:val="00270177"/>
    <w:rsid w:val="002E0B63"/>
    <w:rsid w:val="002E6F80"/>
    <w:rsid w:val="002F7D6F"/>
    <w:rsid w:val="0030510F"/>
    <w:rsid w:val="003452A3"/>
    <w:rsid w:val="00376127"/>
    <w:rsid w:val="00381A2F"/>
    <w:rsid w:val="003E3CEE"/>
    <w:rsid w:val="00416571"/>
    <w:rsid w:val="00420E42"/>
    <w:rsid w:val="00460CF7"/>
    <w:rsid w:val="004C6552"/>
    <w:rsid w:val="004E0BB5"/>
    <w:rsid w:val="00531D26"/>
    <w:rsid w:val="005938A3"/>
    <w:rsid w:val="005D5332"/>
    <w:rsid w:val="0068435B"/>
    <w:rsid w:val="006B0C1E"/>
    <w:rsid w:val="006F7B7F"/>
    <w:rsid w:val="0071100E"/>
    <w:rsid w:val="007903AF"/>
    <w:rsid w:val="007E0099"/>
    <w:rsid w:val="008453E7"/>
    <w:rsid w:val="00864AA9"/>
    <w:rsid w:val="00871A99"/>
    <w:rsid w:val="00910485"/>
    <w:rsid w:val="00911ECF"/>
    <w:rsid w:val="009347AE"/>
    <w:rsid w:val="009B14A7"/>
    <w:rsid w:val="009C15E4"/>
    <w:rsid w:val="009D2348"/>
    <w:rsid w:val="00A2299C"/>
    <w:rsid w:val="00A30D61"/>
    <w:rsid w:val="00AE0575"/>
    <w:rsid w:val="00B50480"/>
    <w:rsid w:val="00B50BE5"/>
    <w:rsid w:val="00B820AF"/>
    <w:rsid w:val="00BA59F0"/>
    <w:rsid w:val="00C070D6"/>
    <w:rsid w:val="00C117AD"/>
    <w:rsid w:val="00C3133D"/>
    <w:rsid w:val="00C479B0"/>
    <w:rsid w:val="00C6027F"/>
    <w:rsid w:val="00C85846"/>
    <w:rsid w:val="00CA5290"/>
    <w:rsid w:val="00D00AEF"/>
    <w:rsid w:val="00D26CEF"/>
    <w:rsid w:val="00DA0110"/>
    <w:rsid w:val="00E129D5"/>
    <w:rsid w:val="00E42AB8"/>
    <w:rsid w:val="00E544E9"/>
    <w:rsid w:val="00ED063A"/>
    <w:rsid w:val="00F03FB8"/>
    <w:rsid w:val="00F0519D"/>
    <w:rsid w:val="00FA4BE1"/>
    <w:rsid w:val="00FB3848"/>
    <w:rsid w:val="00FC62CA"/>
    <w:rsid w:val="00FC6F48"/>
    <w:rsid w:val="00FF6400"/>
    <w:rsid w:val="00FF6CAC"/>
    <w:rsid w:val="09B41244"/>
    <w:rsid w:val="2496736A"/>
    <w:rsid w:val="49D07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MS PGothic" w:hAnsi="MS PGothic" w:eastAsia="MS PGothic" w:cs="MS PGothic"/>
      <w:kern w:val="0"/>
      <w:sz w:val="24"/>
      <w:szCs w:val="24"/>
      <w:lang w:eastAsia="ja-JP"/>
    </w:rPr>
  </w:style>
  <w:style w:type="character" w:customStyle="1" w:styleId="7">
    <w:name w:val="页眉 字符"/>
    <w:basedOn w:val="6"/>
    <w:link w:val="3"/>
    <w:semiHidden/>
    <w:uiPriority w:val="99"/>
    <w:rPr>
      <w:sz w:val="18"/>
      <w:szCs w:val="18"/>
    </w:rPr>
  </w:style>
  <w:style w:type="character" w:customStyle="1" w:styleId="8">
    <w:name w:val="页脚 字符"/>
    <w:basedOn w:val="6"/>
    <w:link w:val="2"/>
    <w:semiHidden/>
    <w:uiPriority w:val="99"/>
    <w:rPr>
      <w:sz w:val="18"/>
      <w:szCs w:val="18"/>
    </w:rPr>
  </w:style>
  <w:style w:type="paragraph" w:styleId="9">
    <w:name w:val="List Paragraph"/>
    <w:basedOn w:val="1"/>
    <w:qFormat/>
    <w:uiPriority w:val="34"/>
    <w:pPr>
      <w:ind w:firstLine="420" w:firstLineChars="200"/>
    </w:pPr>
    <w:rPr>
      <w:rFonts w:ascii="Times New Roman" w:hAnsi="Times New Roman" w:eastAsia="宋体" w:cs="Times New Roman"/>
      <w:szCs w:val="24"/>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100</Words>
  <Characters>570</Characters>
  <Lines>4</Lines>
  <Paragraphs>1</Paragraphs>
  <TotalTime>8</TotalTime>
  <ScaleCrop>false</ScaleCrop>
  <LinksUpToDate>false</LinksUpToDate>
  <CharactersWithSpaces>669</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2021-07-14T23:47:00Z</dcterms:created>
  <dc:creator>hp</dc:creator>
  <cp:lastModifiedBy>hp</cp:lastModifiedBy>
  <dcterms:modified xsi:type="dcterms:W3CDTF">2021-09-18T03:19:44Z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1C26FC3A89324873A677419D2129E1A9</vt:lpwstr>
  </property>
</Properties>
</file>