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b/>
          <w:sz w:val="28"/>
          <w:szCs w:val="28"/>
        </w:rPr>
      </w:pPr>
      <w:bookmarkStart w:id="2" w:name="_GoBack"/>
      <w:bookmarkEnd w:id="2"/>
      <w:r>
        <w:rPr>
          <w:rFonts w:hint="eastAsia"/>
          <w:b/>
          <w:sz w:val="28"/>
          <w:szCs w:val="28"/>
        </w:rPr>
        <w:t>东华大学硕士研究生入学考试大纲</w:t>
      </w:r>
    </w:p>
    <w:p>
      <w:pPr>
        <w:rPr>
          <w:u w:val="single"/>
        </w:rPr>
      </w:pPr>
      <w:r>
        <w:rPr>
          <w:rFonts w:hint="eastAsia"/>
          <w:b/>
        </w:rPr>
        <w:t>科目编号：</w:t>
      </w:r>
      <w:r>
        <w:rPr>
          <w:rFonts w:hint="eastAsia"/>
          <w:u w:val="single"/>
        </w:rPr>
        <w:t xml:space="preserve">           </w:t>
      </w:r>
      <w:r>
        <w:rPr>
          <w:rFonts w:hint="eastAsia"/>
          <w:b/>
          <w:u w:val="single"/>
        </w:rPr>
        <w:t>8</w:t>
      </w:r>
      <w:r>
        <w:rPr>
          <w:b/>
          <w:u w:val="single"/>
        </w:rPr>
        <w:t>67</w:t>
      </w:r>
      <w:r>
        <w:rPr>
          <w:rFonts w:hint="eastAsia"/>
          <w:u w:val="single"/>
        </w:rPr>
        <w:t xml:space="preserve">        </w:t>
      </w:r>
      <w:r>
        <w:rPr>
          <w:rFonts w:hint="eastAsia"/>
        </w:rPr>
        <w:t xml:space="preserve">     </w:t>
      </w:r>
      <w:r>
        <w:rPr>
          <w:rFonts w:hint="eastAsia"/>
          <w:b/>
        </w:rPr>
        <w:t>科目名称：</w:t>
      </w:r>
      <w:r>
        <w:rPr>
          <w:rFonts w:hint="eastAsia"/>
          <w:u w:val="single"/>
        </w:rPr>
        <w:t xml:space="preserve">         </w:t>
      </w:r>
      <w:r>
        <w:rPr>
          <w:rFonts w:hint="eastAsia"/>
          <w:b/>
          <w:u w:val="single"/>
        </w:rPr>
        <w:t>基础</w:t>
      </w:r>
      <w:r>
        <w:rPr>
          <w:b/>
          <w:u w:val="single"/>
        </w:rPr>
        <w:t>微生物学</w:t>
      </w:r>
      <w:r>
        <w:rPr>
          <w:rFonts w:hint="eastAsia"/>
          <w:u w:val="single"/>
        </w:rPr>
        <w:t xml:space="preserve">       </w:t>
      </w:r>
    </w:p>
    <w:p>
      <w:pPr>
        <w:spacing w:after="156" w:afterLines="50"/>
        <w:rPr>
          <w:b/>
        </w:rPr>
      </w:pPr>
    </w:p>
    <w:p>
      <w:pPr>
        <w:pStyle w:val="8"/>
        <w:numPr>
          <w:ilvl w:val="0"/>
          <w:numId w:val="1"/>
        </w:numPr>
        <w:spacing w:after="156" w:afterLines="50"/>
        <w:ind w:firstLineChars="0"/>
        <w:rPr>
          <w:b/>
        </w:rPr>
      </w:pPr>
      <w:r>
        <w:rPr>
          <w:rFonts w:hint="eastAsia"/>
          <w:b/>
        </w:rPr>
        <w:t>考试总体要求</w:t>
      </w:r>
    </w:p>
    <w:p>
      <w:pPr>
        <w:spacing w:after="156" w:afterLines="50"/>
        <w:ind w:firstLine="424" w:firstLineChars="202"/>
      </w:pPr>
      <w:r>
        <w:rPr>
          <w:rFonts w:ascii="Arial" w:hAnsi="Arial" w:cs="Arial"/>
          <w:color w:val="191919"/>
          <w:shd w:val="clear" w:color="auto" w:fill="FFFFFF"/>
        </w:rPr>
        <w:t>微生物学是现代生物学的重要分支学科，是许多学科专业的基础课程。</w:t>
      </w:r>
      <w:r>
        <w:rPr>
          <w:rFonts w:hint="eastAsia"/>
        </w:rPr>
        <w:t>考试</w:t>
      </w:r>
      <w:r>
        <w:rPr>
          <w:rFonts w:ascii="Arial" w:hAnsi="Arial" w:cs="Arial"/>
          <w:color w:val="191919"/>
          <w:shd w:val="clear" w:color="auto" w:fill="FFFFFF"/>
        </w:rPr>
        <w:t>大纲</w:t>
      </w:r>
      <w:r>
        <w:rPr>
          <w:rFonts w:hint="eastAsia"/>
        </w:rPr>
        <w:t>主要内容包括微生物</w:t>
      </w:r>
      <w:r>
        <w:t>的形态结构和功能</w:t>
      </w:r>
      <w:r>
        <w:rPr>
          <w:rFonts w:hint="eastAsia"/>
        </w:rPr>
        <w:t>、微生物</w:t>
      </w:r>
      <w:r>
        <w:t>的营养</w:t>
      </w:r>
      <w:r>
        <w:rPr>
          <w:rFonts w:hint="eastAsia"/>
        </w:rPr>
        <w:t>和</w:t>
      </w:r>
      <w:r>
        <w:t>培养基、</w:t>
      </w:r>
      <w:r>
        <w:rPr>
          <w:rFonts w:hint="eastAsia"/>
        </w:rPr>
        <w:t>微生物的</w:t>
      </w:r>
      <w:r>
        <w:t>新陈代谢</w:t>
      </w:r>
      <w:r>
        <w:rPr>
          <w:rFonts w:hint="eastAsia"/>
        </w:rPr>
        <w:t>、生长及控制、遗传</w:t>
      </w:r>
      <w:r>
        <w:t>变异</w:t>
      </w:r>
      <w:r>
        <w:rPr>
          <w:rFonts w:hint="eastAsia"/>
        </w:rPr>
        <w:t>与</w:t>
      </w:r>
      <w:r>
        <w:t>育种</w:t>
      </w:r>
      <w:r>
        <w:rPr>
          <w:rFonts w:hint="eastAsia"/>
        </w:rPr>
        <w:t>、</w:t>
      </w:r>
      <w:r>
        <w:t>微生物</w:t>
      </w:r>
      <w:r>
        <w:rPr>
          <w:rFonts w:hint="eastAsia"/>
        </w:rPr>
        <w:t>的</w:t>
      </w:r>
      <w:r>
        <w:t>生态</w:t>
      </w:r>
      <w:r>
        <w:rPr>
          <w:rFonts w:hint="eastAsia"/>
        </w:rPr>
        <w:t>与</w:t>
      </w:r>
      <w:r>
        <w:t>免疫</w:t>
      </w:r>
      <w:r>
        <w:rPr>
          <w:rFonts w:hint="eastAsia"/>
        </w:rPr>
        <w:t>、微生物</w:t>
      </w:r>
      <w:r>
        <w:t>分类</w:t>
      </w:r>
      <w:r>
        <w:rPr>
          <w:rFonts w:hint="eastAsia"/>
        </w:rPr>
        <w:t>、微生物</w:t>
      </w:r>
      <w:r>
        <w:t>学实验技术的</w:t>
      </w:r>
      <w:r>
        <w:rPr>
          <w:rFonts w:hint="eastAsia"/>
        </w:rPr>
        <w:t>原理</w:t>
      </w:r>
      <w:r>
        <w:t>、方法</w:t>
      </w:r>
      <w:r>
        <w:rPr>
          <w:rFonts w:hint="eastAsia"/>
        </w:rPr>
        <w:t>和</w:t>
      </w:r>
      <w:r>
        <w:t>应用等。</w:t>
      </w:r>
      <w:r>
        <w:rPr>
          <w:rFonts w:hint="eastAsia"/>
        </w:rPr>
        <w:t>要求考生</w:t>
      </w:r>
      <w:r>
        <w:t>掌握微生物学基本概念</w:t>
      </w:r>
      <w:r>
        <w:rPr>
          <w:rFonts w:hint="eastAsia"/>
        </w:rPr>
        <w:t>、</w:t>
      </w:r>
      <w:r>
        <w:t>基础理论</w:t>
      </w:r>
      <w:r>
        <w:rPr>
          <w:rFonts w:hint="eastAsia"/>
        </w:rPr>
        <w:t>和基本</w:t>
      </w:r>
      <w:r>
        <w:t>实验技能，</w:t>
      </w:r>
      <w:r>
        <w:rPr>
          <w:rFonts w:hint="eastAsia"/>
        </w:rPr>
        <w:t>并</w:t>
      </w:r>
      <w:r>
        <w:t>具备运用</w:t>
      </w:r>
      <w:r>
        <w:rPr>
          <w:rFonts w:hint="eastAsia"/>
        </w:rPr>
        <w:t>这些</w:t>
      </w:r>
      <w:r>
        <w:t>知识</w:t>
      </w:r>
      <w:r>
        <w:rPr>
          <w:rFonts w:hint="eastAsia"/>
        </w:rPr>
        <w:t>和技术</w:t>
      </w:r>
      <w:r>
        <w:t>分析</w:t>
      </w:r>
      <w:r>
        <w:rPr>
          <w:rFonts w:hint="eastAsia"/>
        </w:rPr>
        <w:t>问题、</w:t>
      </w:r>
      <w:r>
        <w:t>解决问题的能力。</w:t>
      </w:r>
    </w:p>
    <w:p>
      <w:pPr>
        <w:pStyle w:val="8"/>
        <w:numPr>
          <w:ilvl w:val="0"/>
          <w:numId w:val="1"/>
        </w:numPr>
        <w:spacing w:after="156" w:afterLines="50"/>
        <w:ind w:firstLineChars="0"/>
        <w:rPr>
          <w:b/>
        </w:rPr>
      </w:pPr>
      <w:r>
        <w:rPr>
          <w:rFonts w:hint="eastAsia"/>
          <w:b/>
        </w:rPr>
        <w:t>考试内容及比例</w:t>
      </w:r>
    </w:p>
    <w:p>
      <w:pPr>
        <w:adjustRightInd w:val="0"/>
        <w:snapToGrid w:val="0"/>
        <w:spacing w:line="300" w:lineRule="auto"/>
        <w:rPr>
          <w:rFonts w:ascii="宋体" w:hAnsi="宋体"/>
          <w:b/>
          <w:szCs w:val="21"/>
        </w:rPr>
      </w:pPr>
      <w:r>
        <w:rPr>
          <w:rFonts w:hint="eastAsia" w:ascii="宋体" w:hAnsi="宋体"/>
          <w:b/>
          <w:szCs w:val="21"/>
        </w:rPr>
        <w:t>（一）</w:t>
      </w:r>
      <w:r>
        <w:rPr>
          <w:rFonts w:hint="eastAsia" w:ascii="宋体" w:hAnsi="宋体"/>
          <w:b/>
          <w:bCs/>
          <w:szCs w:val="21"/>
        </w:rPr>
        <w:t>绪论</w:t>
      </w:r>
      <w:r>
        <w:rPr>
          <w:rFonts w:hint="eastAsia" w:ascii="宋体" w:hAnsi="宋体"/>
          <w:b/>
          <w:szCs w:val="21"/>
        </w:rPr>
        <w:t>（</w:t>
      </w:r>
      <w:r>
        <w:rPr>
          <w:rFonts w:ascii="宋体" w:hAnsi="宋体"/>
          <w:b/>
          <w:szCs w:val="21"/>
        </w:rPr>
        <w:t>2</w:t>
      </w:r>
      <w:r>
        <w:rPr>
          <w:rFonts w:hint="eastAsia" w:ascii="宋体" w:hAnsi="宋体"/>
          <w:b/>
          <w:szCs w:val="21"/>
        </w:rPr>
        <w:t>%）</w:t>
      </w:r>
    </w:p>
    <w:p>
      <w:pPr>
        <w:adjustRightInd w:val="0"/>
        <w:snapToGrid w:val="0"/>
        <w:spacing w:line="300" w:lineRule="auto"/>
        <w:rPr>
          <w:rFonts w:ascii="宋体" w:hAnsi="宋体"/>
          <w:szCs w:val="21"/>
        </w:rPr>
      </w:pPr>
      <w:r>
        <w:rPr>
          <w:rFonts w:hint="eastAsia" w:ascii="宋体" w:hAnsi="宋体"/>
          <w:szCs w:val="21"/>
        </w:rPr>
        <w:t>【考试内容】</w:t>
      </w:r>
    </w:p>
    <w:p>
      <w:pPr>
        <w:pStyle w:val="4"/>
        <w:shd w:val="clear" w:color="auto" w:fill="FFFFFF"/>
        <w:adjustRightInd w:val="0"/>
        <w:snapToGrid w:val="0"/>
        <w:spacing w:before="0" w:beforeAutospacing="0" w:after="0" w:afterAutospacing="0" w:line="300" w:lineRule="auto"/>
        <w:rPr>
          <w:color w:val="333333"/>
          <w:sz w:val="21"/>
          <w:szCs w:val="21"/>
        </w:rPr>
      </w:pPr>
      <w:r>
        <w:rPr>
          <w:rFonts w:hint="eastAsia"/>
          <w:color w:val="333333"/>
          <w:sz w:val="21"/>
          <w:szCs w:val="21"/>
        </w:rPr>
        <w:t>　　微生物的概念及分类</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微生物的五大共性</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微生物学发展简史</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微生物与人类的关系</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掌握微生物的定义、特点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熟悉微生物</w:t>
      </w:r>
      <w:r>
        <w:rPr>
          <w:color w:val="333333"/>
          <w:sz w:val="21"/>
          <w:szCs w:val="21"/>
        </w:rPr>
        <w:t>学发展历史</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了解微生物</w:t>
      </w:r>
      <w:r>
        <w:rPr>
          <w:color w:val="333333"/>
          <w:sz w:val="21"/>
          <w:szCs w:val="21"/>
        </w:rPr>
        <w:t>与人类的关系</w:t>
      </w:r>
    </w:p>
    <w:p>
      <w:pPr>
        <w:spacing w:after="156" w:afterLines="50"/>
        <w:rPr>
          <w:rFonts w:ascii="宋体" w:hAnsi="宋体"/>
          <w:szCs w:val="21"/>
        </w:rPr>
      </w:pPr>
      <w:r>
        <w:rPr>
          <w:rFonts w:hint="eastAsia" w:ascii="宋体" w:hAnsi="宋体"/>
          <w:szCs w:val="21"/>
        </w:rPr>
        <w:t>（二）</w:t>
      </w:r>
      <w:r>
        <w:rPr>
          <w:rFonts w:hint="eastAsia"/>
          <w:b/>
          <w:bCs/>
          <w:szCs w:val="21"/>
        </w:rPr>
        <w:t xml:space="preserve">原核微生物 </w:t>
      </w:r>
      <w:r>
        <w:rPr>
          <w:rFonts w:hint="eastAsia" w:ascii="宋体" w:hAnsi="宋体"/>
          <w:b/>
          <w:szCs w:val="21"/>
        </w:rPr>
        <w:t>（</w:t>
      </w:r>
      <w:r>
        <w:rPr>
          <w:rFonts w:ascii="宋体" w:hAnsi="宋体"/>
          <w:b/>
          <w:szCs w:val="21"/>
        </w:rPr>
        <w:t>8</w:t>
      </w:r>
      <w:r>
        <w:rPr>
          <w:rFonts w:hint="eastAsia" w:ascii="宋体" w:hAnsi="宋体"/>
          <w:b/>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细菌的形态</w:t>
      </w:r>
      <w:r>
        <w:rPr>
          <w:color w:val="333333"/>
          <w:sz w:val="21"/>
          <w:szCs w:val="21"/>
        </w:rPr>
        <w:t>、</w:t>
      </w:r>
      <w:r>
        <w:rPr>
          <w:rFonts w:hint="eastAsia"/>
          <w:color w:val="333333"/>
          <w:sz w:val="21"/>
          <w:szCs w:val="21"/>
        </w:rPr>
        <w:t>结构及功能</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放线菌</w:t>
      </w:r>
      <w:r>
        <w:rPr>
          <w:color w:val="333333"/>
          <w:sz w:val="21"/>
          <w:szCs w:val="21"/>
        </w:rPr>
        <w:t>的形态</w:t>
      </w:r>
      <w:r>
        <w:rPr>
          <w:rFonts w:hint="eastAsia"/>
          <w:color w:val="333333"/>
          <w:sz w:val="21"/>
          <w:szCs w:val="21"/>
        </w:rPr>
        <w:t>、繁殖及群体</w:t>
      </w:r>
      <w:r>
        <w:rPr>
          <w:color w:val="333333"/>
          <w:sz w:val="21"/>
          <w:szCs w:val="21"/>
        </w:rPr>
        <w:t>特征</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蓝细菌</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支原体、</w:t>
      </w:r>
      <w:r>
        <w:rPr>
          <w:color w:val="333333"/>
          <w:sz w:val="21"/>
          <w:szCs w:val="21"/>
        </w:rPr>
        <w:t>立克次氏体和衣原体</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掌握细菌的菌体形态、</w:t>
      </w:r>
      <w:r>
        <w:rPr>
          <w:color w:val="333333"/>
          <w:sz w:val="21"/>
          <w:szCs w:val="21"/>
        </w:rPr>
        <w:t>细胞</w:t>
      </w:r>
      <w:r>
        <w:rPr>
          <w:rFonts w:hint="eastAsia"/>
          <w:color w:val="333333"/>
          <w:sz w:val="21"/>
          <w:szCs w:val="21"/>
        </w:rPr>
        <w:t>壁的</w:t>
      </w:r>
      <w:r>
        <w:rPr>
          <w:color w:val="333333"/>
          <w:sz w:val="21"/>
          <w:szCs w:val="21"/>
        </w:rPr>
        <w:t>结构</w:t>
      </w:r>
      <w:r>
        <w:rPr>
          <w:rFonts w:hint="eastAsia"/>
          <w:color w:val="333333"/>
          <w:sz w:val="21"/>
          <w:szCs w:val="21"/>
        </w:rPr>
        <w:t>特性</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理解细菌</w:t>
      </w:r>
      <w:r>
        <w:rPr>
          <w:color w:val="333333"/>
          <w:sz w:val="21"/>
          <w:szCs w:val="21"/>
        </w:rPr>
        <w:t>的特殊结构</w:t>
      </w:r>
      <w:r>
        <w:rPr>
          <w:rFonts w:hint="eastAsia"/>
          <w:color w:val="333333"/>
          <w:sz w:val="21"/>
          <w:szCs w:val="21"/>
        </w:rPr>
        <w:t>及</w:t>
      </w:r>
      <w:r>
        <w:rPr>
          <w:color w:val="333333"/>
          <w:sz w:val="21"/>
          <w:szCs w:val="21"/>
        </w:rPr>
        <w:t>功能</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熟悉细菌的繁殖方式</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了解细菌的群体特征</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掌握放线菌的形态及繁殖特征、</w:t>
      </w:r>
      <w:r>
        <w:rPr>
          <w:color w:val="333333"/>
          <w:sz w:val="21"/>
          <w:szCs w:val="21"/>
        </w:rPr>
        <w:t>放线菌的用途</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熟悉放线菌的群体特征</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了解蓝细菌、支原体、立克次氏体、衣原体的特性</w:t>
      </w:r>
    </w:p>
    <w:p>
      <w:pPr>
        <w:pStyle w:val="4"/>
        <w:shd w:val="clear" w:color="auto" w:fill="FFFFFF"/>
        <w:adjustRightInd w:val="0"/>
        <w:snapToGrid w:val="0"/>
        <w:spacing w:before="0" w:beforeAutospacing="0" w:after="0" w:afterAutospacing="0" w:line="276" w:lineRule="auto"/>
        <w:rPr>
          <w:rFonts w:cs="Times New Roman"/>
          <w:b/>
          <w:kern w:val="2"/>
          <w:sz w:val="21"/>
          <w:szCs w:val="21"/>
        </w:rPr>
      </w:pPr>
      <w:r>
        <w:rPr>
          <w:rFonts w:hint="eastAsia" w:cs="Times New Roman"/>
          <w:b/>
          <w:kern w:val="2"/>
          <w:sz w:val="21"/>
          <w:szCs w:val="21"/>
        </w:rPr>
        <w:t>（三）真核微生物 （</w:t>
      </w:r>
      <w:r>
        <w:rPr>
          <w:rFonts w:cs="Times New Roman"/>
          <w:b/>
          <w:kern w:val="2"/>
          <w:sz w:val="21"/>
          <w:szCs w:val="21"/>
        </w:rPr>
        <w:t>8</w:t>
      </w:r>
      <w:r>
        <w:rPr>
          <w:rFonts w:hint="eastAsia" w:cs="Times New Roman"/>
          <w:b/>
          <w:kern w:val="2"/>
          <w:sz w:val="21"/>
          <w:szCs w:val="21"/>
        </w:rPr>
        <w:t>%）</w:t>
      </w:r>
    </w:p>
    <w:p>
      <w:pPr>
        <w:pStyle w:val="4"/>
        <w:shd w:val="clear" w:color="auto" w:fill="FFFFFF"/>
        <w:adjustRightInd w:val="0"/>
        <w:snapToGrid w:val="0"/>
        <w:spacing w:before="0" w:beforeAutospacing="0" w:after="0" w:afterAutospacing="0" w:line="276" w:lineRule="auto"/>
        <w:rPr>
          <w:b/>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酵母菌的形态与构造</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酵母菌繁殖特征及生活史</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霉菌的形态与构造，菌丝体分化</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霉菌的繁殖特征</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　　霉菌的群体特征及生活史</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蕈菌</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掌握酵母菌的形态、构造、繁殖特征及生活史</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掌握霉菌的菌丝体形态与构造</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w:t>
      </w:r>
      <w:r>
        <w:rPr>
          <w:rFonts w:hint="eastAsia"/>
          <w:color w:val="000000"/>
          <w:sz w:val="21"/>
          <w:szCs w:val="21"/>
        </w:rPr>
        <w:t>发酵工业中有重要用途的真菌菌名和用途</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了解霉菌的繁殖特征</w:t>
      </w:r>
      <w:bookmarkStart w:id="0" w:name="_GoBack"/>
      <w:bookmarkEnd w:id="0"/>
      <w:r>
        <w:rPr>
          <w:rFonts w:hint="eastAsia"/>
          <w:color w:val="333333"/>
          <w:sz w:val="21"/>
          <w:szCs w:val="21"/>
        </w:rPr>
        <w:t>、群体特征及生活史</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了解蕈菌菌丝</w:t>
      </w:r>
      <w:r>
        <w:rPr>
          <w:color w:val="333333"/>
          <w:sz w:val="21"/>
          <w:szCs w:val="21"/>
        </w:rPr>
        <w:t>生长</w:t>
      </w:r>
      <w:r>
        <w:rPr>
          <w:rFonts w:hint="eastAsia"/>
          <w:color w:val="333333"/>
          <w:sz w:val="21"/>
          <w:szCs w:val="21"/>
        </w:rPr>
        <w:t>发育特征</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s="Times New Roman"/>
          <w:b/>
          <w:kern w:val="2"/>
          <w:sz w:val="21"/>
          <w:szCs w:val="21"/>
        </w:rPr>
        <w:t>（四）</w:t>
      </w:r>
      <w:r>
        <w:rPr>
          <w:rFonts w:hint="eastAsia"/>
          <w:b/>
          <w:bCs/>
          <w:sz w:val="21"/>
          <w:szCs w:val="21"/>
        </w:rPr>
        <w:t>病毒和亚病毒</w:t>
      </w:r>
      <w:r>
        <w:rPr>
          <w:rFonts w:hint="eastAsia" w:cs="Times New Roman"/>
          <w:b/>
          <w:kern w:val="2"/>
          <w:sz w:val="21"/>
          <w:szCs w:val="21"/>
        </w:rPr>
        <w:t>（</w:t>
      </w:r>
      <w:r>
        <w:rPr>
          <w:rFonts w:cs="Times New Roman"/>
          <w:b/>
          <w:kern w:val="2"/>
          <w:sz w:val="21"/>
          <w:szCs w:val="21"/>
        </w:rPr>
        <w:t>6</w:t>
      </w:r>
      <w:r>
        <w:rPr>
          <w:rFonts w:hint="eastAsia" w:cs="Times New Roman"/>
          <w:b/>
          <w:kern w:val="2"/>
          <w:sz w:val="21"/>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病毒形态、构造与组成</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病毒繁殖特征</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病毒群体特征</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亚病毒</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病毒与</w:t>
      </w:r>
      <w:r>
        <w:rPr>
          <w:color w:val="333333"/>
          <w:sz w:val="21"/>
          <w:szCs w:val="21"/>
        </w:rPr>
        <w:t>实践</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掌握病毒的特性及</w:t>
      </w:r>
      <w:r>
        <w:rPr>
          <w:color w:val="333333"/>
          <w:sz w:val="21"/>
          <w:szCs w:val="21"/>
        </w:rPr>
        <w:t>组成</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w:t>
      </w:r>
      <w:r>
        <w:rPr>
          <w:color w:val="333333"/>
          <w:sz w:val="21"/>
          <w:szCs w:val="21"/>
        </w:rPr>
        <w:t>病毒的</w:t>
      </w:r>
      <w:r>
        <w:rPr>
          <w:rFonts w:hint="eastAsia"/>
          <w:color w:val="333333"/>
          <w:sz w:val="21"/>
          <w:szCs w:val="21"/>
        </w:rPr>
        <w:t>形态构造及</w:t>
      </w:r>
      <w:r>
        <w:rPr>
          <w:color w:val="333333"/>
          <w:sz w:val="21"/>
          <w:szCs w:val="21"/>
        </w:rPr>
        <w:t>核酸类型</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掌握噬菌体繁殖的特性</w:t>
      </w:r>
      <w:r>
        <w:rPr>
          <w:color w:val="333333"/>
          <w:sz w:val="21"/>
          <w:szCs w:val="21"/>
        </w:rPr>
        <w:t>及</w:t>
      </w:r>
      <w:r>
        <w:rPr>
          <w:rFonts w:hint="eastAsia"/>
          <w:color w:val="333333"/>
          <w:sz w:val="21"/>
          <w:szCs w:val="21"/>
        </w:rPr>
        <w:t>对发酵工业的危害与防治</w:t>
      </w:r>
    </w:p>
    <w:p>
      <w:pPr>
        <w:widowControl/>
        <w:adjustRightInd w:val="0"/>
        <w:snapToGrid w:val="0"/>
        <w:spacing w:line="276" w:lineRule="auto"/>
        <w:ind w:firstLine="424" w:firstLineChars="202"/>
        <w:rPr>
          <w:rFonts w:ascii="宋体" w:hAnsi="宋体" w:cs="宋体"/>
          <w:color w:val="333333"/>
          <w:kern w:val="0"/>
          <w:szCs w:val="21"/>
        </w:rPr>
      </w:pPr>
      <w:r>
        <w:rPr>
          <w:rFonts w:hint="eastAsia" w:ascii="宋体" w:hAnsi="宋体" w:cs="宋体"/>
          <w:color w:val="333333"/>
          <w:kern w:val="0"/>
          <w:szCs w:val="21"/>
        </w:rPr>
        <w:t>了解病毒在实践中的应用</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w:t>
      </w:r>
      <w:r>
        <w:rPr>
          <w:color w:val="333333"/>
          <w:sz w:val="21"/>
          <w:szCs w:val="21"/>
        </w:rPr>
        <w:t>亚病毒的概念</w:t>
      </w:r>
    </w:p>
    <w:p>
      <w:pPr>
        <w:pStyle w:val="4"/>
        <w:shd w:val="clear" w:color="auto" w:fill="FFFFFF"/>
        <w:adjustRightInd w:val="0"/>
        <w:snapToGrid w:val="0"/>
        <w:spacing w:before="0" w:beforeAutospacing="0" w:after="0" w:afterAutospacing="0" w:line="276" w:lineRule="auto"/>
        <w:rPr>
          <w:b/>
          <w:color w:val="333333"/>
          <w:sz w:val="21"/>
          <w:szCs w:val="21"/>
        </w:rPr>
      </w:pPr>
      <w:r>
        <w:rPr>
          <w:rFonts w:hint="eastAsia" w:cs="Times New Roman"/>
          <w:b/>
          <w:kern w:val="2"/>
          <w:sz w:val="21"/>
          <w:szCs w:val="21"/>
        </w:rPr>
        <w:t>（五）</w:t>
      </w:r>
      <w:r>
        <w:rPr>
          <w:rFonts w:hint="eastAsia"/>
          <w:b/>
          <w:color w:val="333333"/>
          <w:sz w:val="21"/>
          <w:szCs w:val="21"/>
        </w:rPr>
        <w:t>微生物的营养</w:t>
      </w:r>
      <w:r>
        <w:rPr>
          <w:b/>
          <w:color w:val="333333"/>
          <w:sz w:val="21"/>
          <w:szCs w:val="21"/>
        </w:rPr>
        <w:t>和培养基</w:t>
      </w:r>
      <w:r>
        <w:rPr>
          <w:rFonts w:hint="eastAsia" w:cs="Times New Roman"/>
          <w:b/>
          <w:kern w:val="2"/>
          <w:sz w:val="21"/>
          <w:szCs w:val="21"/>
        </w:rPr>
        <w:t>（</w:t>
      </w:r>
      <w:r>
        <w:rPr>
          <w:rFonts w:cs="Times New Roman"/>
          <w:b/>
          <w:kern w:val="2"/>
          <w:sz w:val="21"/>
          <w:szCs w:val="21"/>
        </w:rPr>
        <w:t>12</w:t>
      </w:r>
      <w:r>
        <w:rPr>
          <w:rFonts w:hint="eastAsia" w:cs="Times New Roman"/>
          <w:b/>
          <w:kern w:val="2"/>
          <w:sz w:val="21"/>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的营养要素</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的营养类型</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营养</w:t>
      </w:r>
      <w:r>
        <w:rPr>
          <w:color w:val="333333"/>
          <w:sz w:val="21"/>
          <w:szCs w:val="21"/>
        </w:rPr>
        <w:t>物质进入细胞的</w:t>
      </w:r>
      <w:r>
        <w:rPr>
          <w:rFonts w:hint="eastAsia"/>
          <w:color w:val="333333"/>
          <w:sz w:val="21"/>
          <w:szCs w:val="21"/>
        </w:rPr>
        <w:t>方式</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培养基</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掌握微生物培养基的6大要素、培养基的设计原则</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掌握选择培养基和鉴别培养基的原理与实践意</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掌握特定</w:t>
      </w:r>
      <w:r>
        <w:rPr>
          <w:color w:val="333333"/>
          <w:sz w:val="21"/>
          <w:szCs w:val="21"/>
        </w:rPr>
        <w:t>微生物</w:t>
      </w:r>
      <w:r>
        <w:rPr>
          <w:rFonts w:hint="eastAsia"/>
          <w:color w:val="333333"/>
          <w:sz w:val="21"/>
          <w:szCs w:val="21"/>
        </w:rPr>
        <w:t>的</w:t>
      </w:r>
      <w:r>
        <w:rPr>
          <w:color w:val="333333"/>
          <w:sz w:val="21"/>
          <w:szCs w:val="21"/>
        </w:rPr>
        <w:t>筛选方法和筛选步骤</w:t>
      </w:r>
      <w:r>
        <w:rPr>
          <w:rFonts w:hint="eastAsia"/>
          <w:color w:val="333333"/>
          <w:sz w:val="21"/>
          <w:szCs w:val="21"/>
        </w:rPr>
        <w:t>。</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熟悉微生物营养类型划分的依据和结果。</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了解营养</w:t>
      </w:r>
      <w:r>
        <w:rPr>
          <w:color w:val="333333"/>
          <w:sz w:val="21"/>
          <w:szCs w:val="21"/>
        </w:rPr>
        <w:t>物质进入细胞的方式</w:t>
      </w:r>
    </w:p>
    <w:p>
      <w:pPr>
        <w:widowControl/>
        <w:spacing w:line="420" w:lineRule="atLeast"/>
        <w:rPr>
          <w:rFonts w:ascii="宋体" w:hAnsi="宋体" w:cs="宋体"/>
          <w:b/>
          <w:color w:val="333333"/>
          <w:kern w:val="0"/>
          <w:szCs w:val="21"/>
        </w:rPr>
      </w:pPr>
      <w:r>
        <w:rPr>
          <w:rFonts w:hint="eastAsia" w:ascii="宋体" w:hAnsi="宋体"/>
          <w:b/>
          <w:szCs w:val="21"/>
        </w:rPr>
        <w:t>（六）</w:t>
      </w:r>
      <w:r>
        <w:rPr>
          <w:rFonts w:hint="eastAsia" w:ascii="宋体" w:hAnsi="宋体" w:cs="宋体"/>
          <w:b/>
          <w:color w:val="333333"/>
          <w:kern w:val="0"/>
          <w:szCs w:val="21"/>
        </w:rPr>
        <w:t>微生物的新陈代谢</w:t>
      </w:r>
      <w:r>
        <w:rPr>
          <w:rFonts w:hint="eastAsia" w:ascii="宋体" w:hAnsi="宋体"/>
          <w:b/>
          <w:szCs w:val="21"/>
        </w:rPr>
        <w:t>（</w:t>
      </w:r>
      <w:r>
        <w:rPr>
          <w:rFonts w:ascii="宋体" w:hAnsi="宋体"/>
          <w:b/>
          <w:szCs w:val="21"/>
        </w:rPr>
        <w:t>12</w:t>
      </w:r>
      <w:r>
        <w:rPr>
          <w:rFonts w:hint="eastAsia" w:ascii="宋体" w:hAnsi="宋体"/>
          <w:b/>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的能</w:t>
      </w:r>
      <w:r>
        <w:rPr>
          <w:rFonts w:hint="eastAsia"/>
          <w:color w:val="333333"/>
          <w:sz w:val="21"/>
          <w:szCs w:val="21"/>
        </w:rPr>
        <w:t>量</w:t>
      </w:r>
      <w:r>
        <w:rPr>
          <w:color w:val="333333"/>
          <w:sz w:val="21"/>
          <w:szCs w:val="21"/>
        </w:rPr>
        <w:t>代谢</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分解代谢</w:t>
      </w:r>
      <w:r>
        <w:rPr>
          <w:color w:val="333333"/>
          <w:sz w:val="21"/>
          <w:szCs w:val="21"/>
        </w:rPr>
        <w:t>与</w:t>
      </w:r>
      <w:r>
        <w:rPr>
          <w:rFonts w:hint="eastAsia"/>
          <w:color w:val="333333"/>
          <w:sz w:val="21"/>
          <w:szCs w:val="21"/>
        </w:rPr>
        <w:t>合成</w:t>
      </w:r>
      <w:r>
        <w:rPr>
          <w:color w:val="333333"/>
          <w:sz w:val="21"/>
          <w:szCs w:val="21"/>
        </w:rPr>
        <w:t>代谢</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的代谢</w:t>
      </w:r>
      <w:r>
        <w:rPr>
          <w:rFonts w:hint="eastAsia"/>
          <w:color w:val="333333"/>
          <w:sz w:val="21"/>
          <w:szCs w:val="21"/>
        </w:rPr>
        <w:t>调节</w:t>
      </w:r>
      <w:r>
        <w:rPr>
          <w:color w:val="333333"/>
          <w:sz w:val="21"/>
          <w:szCs w:val="21"/>
        </w:rPr>
        <w:t>与发酵生产</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r>
        <w:rPr>
          <w:rFonts w:hint="eastAsia" w:ascii="微软雅黑" w:hAnsi="微软雅黑" w:eastAsia="微软雅黑"/>
          <w:color w:val="000000"/>
        </w:rPr>
        <w:t>　</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掌握化能异养微生物的生物氧化和产能方式中与工业生产相关的代谢途径</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掌握代谢</w:t>
      </w:r>
      <w:r>
        <w:rPr>
          <w:color w:val="333333"/>
          <w:sz w:val="21"/>
          <w:szCs w:val="21"/>
        </w:rPr>
        <w:t>调控发酵的概念</w:t>
      </w:r>
      <w:r>
        <w:rPr>
          <w:rFonts w:hint="eastAsia"/>
          <w:color w:val="333333"/>
          <w:sz w:val="21"/>
          <w:szCs w:val="21"/>
        </w:rPr>
        <w:t>及</w:t>
      </w:r>
      <w:r>
        <w:rPr>
          <w:color w:val="333333"/>
          <w:sz w:val="21"/>
          <w:szCs w:val="21"/>
        </w:rPr>
        <w:t>措施</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了解微生物代谢调控的方式</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了解代谢类型的多样性和次生代谢的重要经济意义。</w:t>
      </w:r>
    </w:p>
    <w:p>
      <w:pPr>
        <w:widowControl/>
        <w:spacing w:line="420" w:lineRule="atLeast"/>
        <w:rPr>
          <w:rFonts w:ascii="宋体" w:hAnsi="宋体"/>
          <w:b/>
          <w:szCs w:val="21"/>
        </w:rPr>
      </w:pPr>
      <w:r>
        <w:rPr>
          <w:rFonts w:hint="eastAsia" w:ascii="宋体" w:hAnsi="宋体"/>
          <w:b/>
          <w:szCs w:val="21"/>
        </w:rPr>
        <w:t>（七）微生物的生长</w:t>
      </w:r>
      <w:r>
        <w:rPr>
          <w:rFonts w:ascii="宋体" w:hAnsi="宋体"/>
          <w:b/>
          <w:szCs w:val="21"/>
        </w:rPr>
        <w:t>及其控制</w:t>
      </w:r>
      <w:r>
        <w:rPr>
          <w:rFonts w:hint="eastAsia" w:ascii="宋体" w:hAnsi="宋体"/>
          <w:b/>
          <w:szCs w:val="21"/>
        </w:rPr>
        <w:t>（</w:t>
      </w:r>
      <w:r>
        <w:rPr>
          <w:rFonts w:ascii="宋体" w:hAnsi="宋体"/>
          <w:b/>
          <w:szCs w:val="21"/>
        </w:rPr>
        <w:t>15</w:t>
      </w:r>
      <w:r>
        <w:rPr>
          <w:rFonts w:hint="eastAsia" w:ascii="宋体" w:hAnsi="宋体"/>
          <w:b/>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测定生长繁殖</w:t>
      </w:r>
      <w:r>
        <w:rPr>
          <w:color w:val="333333"/>
          <w:sz w:val="21"/>
          <w:szCs w:val="21"/>
        </w:rPr>
        <w:t>的方法</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的生长规律</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影响</w:t>
      </w:r>
      <w:r>
        <w:rPr>
          <w:color w:val="333333"/>
          <w:sz w:val="21"/>
          <w:szCs w:val="21"/>
        </w:rPr>
        <w:t>微生物生长的主要因素</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微生物培养法</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有害</w:t>
      </w:r>
      <w:r>
        <w:rPr>
          <w:color w:val="333333"/>
          <w:sz w:val="21"/>
          <w:szCs w:val="21"/>
        </w:rPr>
        <w:t>微生物的控制</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掌握微生物生长量的测定方法、单细胞微生物典型生长曲线</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掌握温度、pH、溶氧等对微生物的影响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w:t>
      </w:r>
      <w:r>
        <w:rPr>
          <w:color w:val="333333"/>
          <w:sz w:val="21"/>
          <w:szCs w:val="21"/>
        </w:rPr>
        <w:t>微生物培养方法</w:t>
      </w:r>
      <w:r>
        <w:rPr>
          <w:rFonts w:hint="eastAsia"/>
          <w:color w:val="333333"/>
          <w:sz w:val="21"/>
          <w:szCs w:val="21"/>
        </w:rPr>
        <w:t>、连续培养的模式与优缺点、高密度培养的方法和应用价值</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熟悉灭菌法的种类与应用</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了解化学杀菌剂、消毒剂、治疗剂的种类与作用原理。</w:t>
      </w:r>
    </w:p>
    <w:p>
      <w:pPr>
        <w:pStyle w:val="4"/>
        <w:shd w:val="clear" w:color="auto" w:fill="FFFFFF"/>
        <w:adjustRightInd w:val="0"/>
        <w:snapToGrid w:val="0"/>
        <w:spacing w:before="0" w:beforeAutospacing="0" w:after="0" w:afterAutospacing="0" w:line="276" w:lineRule="auto"/>
        <w:rPr>
          <w:b/>
          <w:color w:val="333333"/>
          <w:sz w:val="21"/>
          <w:szCs w:val="21"/>
        </w:rPr>
      </w:pPr>
      <w:r>
        <w:rPr>
          <w:rFonts w:hint="eastAsia" w:cs="Times New Roman"/>
          <w:b/>
          <w:kern w:val="2"/>
          <w:sz w:val="21"/>
          <w:szCs w:val="21"/>
        </w:rPr>
        <w:t>（八）</w:t>
      </w:r>
      <w:r>
        <w:rPr>
          <w:rFonts w:hint="eastAsia"/>
          <w:b/>
          <w:color w:val="333333"/>
          <w:sz w:val="21"/>
          <w:szCs w:val="21"/>
        </w:rPr>
        <w:t>微生物的遗传变异与育种</w:t>
      </w:r>
      <w:r>
        <w:rPr>
          <w:rFonts w:hint="eastAsia" w:cs="Times New Roman"/>
          <w:b/>
          <w:kern w:val="2"/>
          <w:sz w:val="21"/>
          <w:szCs w:val="21"/>
        </w:rPr>
        <w:t>（</w:t>
      </w:r>
      <w:r>
        <w:rPr>
          <w:rFonts w:cs="Times New Roman"/>
          <w:b/>
          <w:kern w:val="2"/>
          <w:sz w:val="21"/>
          <w:szCs w:val="21"/>
        </w:rPr>
        <w:t>15</w:t>
      </w:r>
      <w:r>
        <w:rPr>
          <w:rFonts w:hint="eastAsia" w:cs="Times New Roman"/>
          <w:b/>
          <w:kern w:val="2"/>
          <w:sz w:val="21"/>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遗传</w:t>
      </w:r>
      <w:r>
        <w:rPr>
          <w:color w:val="333333"/>
          <w:sz w:val="21"/>
          <w:szCs w:val="21"/>
        </w:rPr>
        <w:t>变异的物质基础</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基因</w:t>
      </w:r>
      <w:r>
        <w:rPr>
          <w:color w:val="333333"/>
          <w:sz w:val="21"/>
          <w:szCs w:val="21"/>
        </w:rPr>
        <w:t>突变和诱变育种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基因</w:t>
      </w:r>
      <w:r>
        <w:rPr>
          <w:color w:val="333333"/>
          <w:sz w:val="21"/>
          <w:szCs w:val="21"/>
        </w:rPr>
        <w:t>重组和</w:t>
      </w:r>
      <w:r>
        <w:rPr>
          <w:rFonts w:hint="eastAsia"/>
          <w:color w:val="333333"/>
          <w:sz w:val="21"/>
          <w:szCs w:val="21"/>
        </w:rPr>
        <w:t>杂交</w:t>
      </w:r>
      <w:r>
        <w:rPr>
          <w:color w:val="333333"/>
          <w:sz w:val="21"/>
          <w:szCs w:val="21"/>
        </w:rPr>
        <w:t>育种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菌种</w:t>
      </w:r>
      <w:r>
        <w:rPr>
          <w:color w:val="333333"/>
          <w:sz w:val="21"/>
          <w:szCs w:val="21"/>
        </w:rPr>
        <w:t>的衰退、复壮和保藏</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了解证明遗传</w:t>
      </w:r>
      <w:r>
        <w:rPr>
          <w:color w:val="333333"/>
          <w:sz w:val="21"/>
          <w:szCs w:val="21"/>
        </w:rPr>
        <w:t>物质</w:t>
      </w:r>
      <w:r>
        <w:rPr>
          <w:rFonts w:hint="eastAsia"/>
          <w:color w:val="333333"/>
          <w:sz w:val="21"/>
          <w:szCs w:val="21"/>
        </w:rPr>
        <w:t>的3个</w:t>
      </w:r>
      <w:r>
        <w:rPr>
          <w:color w:val="333333"/>
          <w:sz w:val="21"/>
          <w:szCs w:val="21"/>
        </w:rPr>
        <w:t>经典</w:t>
      </w:r>
      <w:r>
        <w:rPr>
          <w:rFonts w:hint="eastAsia"/>
          <w:color w:val="333333"/>
          <w:sz w:val="21"/>
          <w:szCs w:val="21"/>
        </w:rPr>
        <w:t>实验</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掌握质粒的概念及</w:t>
      </w:r>
      <w:r>
        <w:rPr>
          <w:color w:val="333333"/>
          <w:sz w:val="21"/>
          <w:szCs w:val="21"/>
        </w:rPr>
        <w:t>类型</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掌握菌种选育的方法。</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了解常用</w:t>
      </w:r>
      <w:r>
        <w:rPr>
          <w:color w:val="333333"/>
          <w:sz w:val="21"/>
          <w:szCs w:val="21"/>
        </w:rPr>
        <w:t>诱变剂及其诱变机制</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理解</w:t>
      </w:r>
      <w:r>
        <w:rPr>
          <w:color w:val="333333"/>
          <w:sz w:val="21"/>
          <w:szCs w:val="21"/>
        </w:rPr>
        <w:t>基因突变的类型及基因突变的规律</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理解</w:t>
      </w:r>
      <w:r>
        <w:rPr>
          <w:color w:val="333333"/>
          <w:sz w:val="21"/>
          <w:szCs w:val="21"/>
        </w:rPr>
        <w:t>菌种衰退与防止措施</w:t>
      </w:r>
      <w:r>
        <w:rPr>
          <w:rFonts w:hint="eastAsia"/>
          <w:color w:val="333333"/>
          <w:sz w:val="21"/>
          <w:szCs w:val="21"/>
        </w:rPr>
        <w:t>、菌种</w:t>
      </w:r>
      <w:r>
        <w:rPr>
          <w:color w:val="333333"/>
          <w:sz w:val="21"/>
          <w:szCs w:val="21"/>
        </w:rPr>
        <w:t>保藏原理及</w:t>
      </w:r>
      <w:r>
        <w:rPr>
          <w:rFonts w:hint="eastAsia"/>
          <w:color w:val="333333"/>
          <w:sz w:val="21"/>
          <w:szCs w:val="21"/>
        </w:rPr>
        <w:t>常用的菌种保藏方法</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熟悉真核微生物基因重组</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了解著名的菌种保藏机构</w:t>
      </w:r>
    </w:p>
    <w:p>
      <w:pPr>
        <w:pStyle w:val="4"/>
        <w:shd w:val="clear" w:color="auto" w:fill="FFFFFF"/>
        <w:adjustRightInd w:val="0"/>
        <w:snapToGrid w:val="0"/>
        <w:spacing w:before="0" w:beforeAutospacing="0" w:after="0" w:afterAutospacing="0" w:line="276" w:lineRule="auto"/>
        <w:rPr>
          <w:b/>
          <w:color w:val="333333"/>
          <w:sz w:val="21"/>
          <w:szCs w:val="21"/>
        </w:rPr>
      </w:pPr>
      <w:r>
        <w:rPr>
          <w:rFonts w:hint="eastAsia" w:cs="Times New Roman"/>
          <w:b/>
          <w:kern w:val="2"/>
          <w:sz w:val="21"/>
          <w:szCs w:val="21"/>
        </w:rPr>
        <w:t>（九）</w:t>
      </w:r>
      <w:r>
        <w:rPr>
          <w:rFonts w:hint="eastAsia"/>
          <w:b/>
          <w:color w:val="333333"/>
          <w:sz w:val="21"/>
          <w:szCs w:val="21"/>
        </w:rPr>
        <w:t>微生物生态</w:t>
      </w:r>
      <w:r>
        <w:rPr>
          <w:rFonts w:hint="eastAsia" w:cs="Times New Roman"/>
          <w:b/>
          <w:kern w:val="2"/>
          <w:sz w:val="21"/>
          <w:szCs w:val="21"/>
        </w:rPr>
        <w:t>（8%）</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在自然界的分</w:t>
      </w:r>
      <w:r>
        <w:rPr>
          <w:rFonts w:hint="eastAsia"/>
          <w:color w:val="333333"/>
          <w:sz w:val="21"/>
          <w:szCs w:val="21"/>
        </w:rPr>
        <w:t>布</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与环境</w:t>
      </w:r>
      <w:r>
        <w:rPr>
          <w:rFonts w:hint="eastAsia"/>
          <w:color w:val="333333"/>
          <w:sz w:val="21"/>
          <w:szCs w:val="21"/>
        </w:rPr>
        <w:t>间</w:t>
      </w:r>
      <w:r>
        <w:rPr>
          <w:color w:val="333333"/>
          <w:sz w:val="21"/>
          <w:szCs w:val="21"/>
        </w:rPr>
        <w:t>的关系</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与自然界物质循环</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与环境保护</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了解微生物在自然界中的分布</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000000"/>
          <w:sz w:val="21"/>
          <w:szCs w:val="21"/>
        </w:rPr>
        <w:t>掌握从含菌样品或自然界中筛选菌种的主要环节和纯种分离的方法。</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理解微生物与生物环境的关系</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了解微生物在自然界物质循环中的作用及在环境保护中的应用</w:t>
      </w:r>
      <w:r>
        <w:rPr>
          <w:rStyle w:val="9"/>
          <w:rFonts w:hint="eastAsia" w:ascii="微软雅黑" w:hAnsi="微软雅黑" w:eastAsia="微软雅黑"/>
          <w:color w:val="000000"/>
        </w:rPr>
        <w:t> </w:t>
      </w:r>
    </w:p>
    <w:p>
      <w:pPr>
        <w:pStyle w:val="4"/>
        <w:shd w:val="clear" w:color="auto" w:fill="FFFFFF"/>
        <w:adjustRightInd w:val="0"/>
        <w:snapToGrid w:val="0"/>
        <w:spacing w:before="0" w:beforeAutospacing="0" w:after="0" w:afterAutospacing="0" w:line="276" w:lineRule="auto"/>
        <w:rPr>
          <w:b/>
          <w:color w:val="333333"/>
          <w:sz w:val="21"/>
          <w:szCs w:val="21"/>
        </w:rPr>
      </w:pPr>
      <w:r>
        <w:rPr>
          <w:rFonts w:hint="eastAsia" w:cs="Times New Roman"/>
          <w:b/>
          <w:kern w:val="2"/>
          <w:sz w:val="21"/>
          <w:szCs w:val="21"/>
        </w:rPr>
        <w:t>（十）</w:t>
      </w:r>
      <w:r>
        <w:rPr>
          <w:rFonts w:hint="eastAsia"/>
          <w:b/>
          <w:color w:val="333333"/>
          <w:sz w:val="21"/>
          <w:szCs w:val="21"/>
        </w:rPr>
        <w:t>传染</w:t>
      </w:r>
      <w:r>
        <w:rPr>
          <w:b/>
          <w:color w:val="333333"/>
          <w:sz w:val="21"/>
          <w:szCs w:val="21"/>
        </w:rPr>
        <w:t>与免疫</w:t>
      </w:r>
      <w:r>
        <w:rPr>
          <w:rFonts w:hint="eastAsia" w:cs="Times New Roman"/>
          <w:b/>
          <w:kern w:val="2"/>
          <w:sz w:val="21"/>
          <w:szCs w:val="21"/>
        </w:rPr>
        <w:t>（</w:t>
      </w:r>
      <w:r>
        <w:rPr>
          <w:rFonts w:cs="Times New Roman"/>
          <w:b/>
          <w:kern w:val="2"/>
          <w:sz w:val="21"/>
          <w:szCs w:val="21"/>
        </w:rPr>
        <w:t>8</w:t>
      </w:r>
      <w:r>
        <w:rPr>
          <w:rFonts w:hint="eastAsia" w:cs="Times New Roman"/>
          <w:b/>
          <w:kern w:val="2"/>
          <w:sz w:val="21"/>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000000"/>
          <w:sz w:val="21"/>
          <w:szCs w:val="21"/>
        </w:rPr>
        <w:t>传染的概念及决定传染的基本因素</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非特异性</w:t>
      </w:r>
      <w:r>
        <w:rPr>
          <w:color w:val="333333"/>
          <w:sz w:val="21"/>
          <w:szCs w:val="21"/>
        </w:rPr>
        <w:t>免疫</w:t>
      </w:r>
      <w:r>
        <w:rPr>
          <w:rFonts w:hint="eastAsia"/>
          <w:color w:val="333333"/>
          <w:sz w:val="21"/>
          <w:szCs w:val="21"/>
        </w:rPr>
        <w:t>和特异性</w:t>
      </w:r>
      <w:r>
        <w:rPr>
          <w:color w:val="333333"/>
          <w:sz w:val="21"/>
          <w:szCs w:val="21"/>
        </w:rPr>
        <w:t>免疫</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免疫反应</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生物制品</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【考试要求】</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掌握免疫学</w:t>
      </w:r>
      <w:r>
        <w:rPr>
          <w:color w:val="333333"/>
          <w:sz w:val="21"/>
          <w:szCs w:val="21"/>
        </w:rPr>
        <w:t>的基础知识和基本概念</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w:t>
      </w:r>
      <w:r>
        <w:rPr>
          <w:color w:val="333333"/>
          <w:sz w:val="21"/>
          <w:szCs w:val="21"/>
        </w:rPr>
        <w:t>传染及决定传染的基本因素</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ascii="Arial" w:hAnsi="Arial" w:cs="Arial"/>
          <w:color w:val="191919"/>
          <w:sz w:val="21"/>
          <w:szCs w:val="21"/>
        </w:rPr>
        <w:t>熟悉</w:t>
      </w:r>
      <w:r>
        <w:rPr>
          <w:rFonts w:ascii="Arial" w:hAnsi="Arial" w:cs="Arial"/>
          <w:color w:val="191919"/>
          <w:sz w:val="21"/>
          <w:szCs w:val="21"/>
        </w:rPr>
        <w:t>免疫制剂的种类及作用</w:t>
      </w:r>
    </w:p>
    <w:p>
      <w:pPr>
        <w:pStyle w:val="4"/>
        <w:shd w:val="clear" w:color="auto" w:fill="FFFFFF"/>
        <w:adjustRightInd w:val="0"/>
        <w:snapToGrid w:val="0"/>
        <w:spacing w:before="0" w:beforeAutospacing="0" w:after="0" w:afterAutospacing="0" w:line="276" w:lineRule="auto"/>
        <w:ind w:firstLine="424" w:firstLineChars="202"/>
        <w:rPr>
          <w:rFonts w:ascii="Arial" w:hAnsi="Arial" w:cs="Arial"/>
          <w:color w:val="191919"/>
          <w:sz w:val="21"/>
          <w:szCs w:val="21"/>
        </w:rPr>
      </w:pPr>
      <w:r>
        <w:rPr>
          <w:rFonts w:hint="eastAsia"/>
          <w:color w:val="333333"/>
          <w:sz w:val="21"/>
          <w:szCs w:val="21"/>
        </w:rPr>
        <w:t>了解</w:t>
      </w:r>
      <w:r>
        <w:rPr>
          <w:color w:val="333333"/>
          <w:sz w:val="21"/>
          <w:szCs w:val="21"/>
        </w:rPr>
        <w:t>非特异性免疫</w:t>
      </w:r>
      <w:r>
        <w:rPr>
          <w:rFonts w:hint="eastAsia"/>
          <w:color w:val="333333"/>
          <w:sz w:val="21"/>
          <w:szCs w:val="21"/>
        </w:rPr>
        <w:t>和</w:t>
      </w:r>
      <w:r>
        <w:rPr>
          <w:rFonts w:ascii="Arial" w:hAnsi="Arial" w:cs="Arial"/>
          <w:color w:val="191919"/>
          <w:sz w:val="21"/>
          <w:szCs w:val="21"/>
        </w:rPr>
        <w:t>特异性免疫的特点</w:t>
      </w:r>
    </w:p>
    <w:p>
      <w:pPr>
        <w:pStyle w:val="4"/>
        <w:shd w:val="clear" w:color="auto" w:fill="FFFFFF"/>
        <w:adjustRightInd w:val="0"/>
        <w:snapToGrid w:val="0"/>
        <w:spacing w:before="0" w:beforeAutospacing="0" w:after="0" w:afterAutospacing="0" w:line="276" w:lineRule="auto"/>
        <w:rPr>
          <w:b/>
          <w:color w:val="333333"/>
          <w:sz w:val="21"/>
          <w:szCs w:val="21"/>
        </w:rPr>
      </w:pPr>
      <w:r>
        <w:rPr>
          <w:rFonts w:hint="eastAsia" w:cs="Times New Roman"/>
          <w:b/>
          <w:kern w:val="2"/>
          <w:sz w:val="21"/>
          <w:szCs w:val="21"/>
        </w:rPr>
        <w:t>（十一）</w:t>
      </w:r>
      <w:r>
        <w:rPr>
          <w:rFonts w:hint="eastAsia"/>
          <w:b/>
          <w:color w:val="333333"/>
          <w:sz w:val="21"/>
          <w:szCs w:val="21"/>
        </w:rPr>
        <w:t>微生物的分类与鉴定</w:t>
      </w:r>
      <w:r>
        <w:rPr>
          <w:rFonts w:hint="eastAsia" w:cs="Times New Roman"/>
          <w:b/>
          <w:kern w:val="2"/>
          <w:sz w:val="21"/>
          <w:szCs w:val="21"/>
        </w:rPr>
        <w:t>（</w:t>
      </w:r>
      <w:r>
        <w:rPr>
          <w:rFonts w:cs="Times New Roman"/>
          <w:b/>
          <w:kern w:val="2"/>
          <w:sz w:val="21"/>
          <w:szCs w:val="21"/>
        </w:rPr>
        <w:t>6</w:t>
      </w:r>
      <w:r>
        <w:rPr>
          <w:rFonts w:hint="eastAsia" w:cs="Times New Roman"/>
          <w:b/>
          <w:kern w:val="2"/>
          <w:sz w:val="21"/>
          <w:szCs w:val="21"/>
        </w:rPr>
        <w:t>%）</w:t>
      </w:r>
    </w:p>
    <w:p>
      <w:pPr>
        <w:pStyle w:val="4"/>
        <w:shd w:val="clear" w:color="auto" w:fill="FFFFFF"/>
        <w:adjustRightInd w:val="0"/>
        <w:snapToGrid w:val="0"/>
        <w:spacing w:before="0" w:beforeAutospacing="0" w:after="0" w:afterAutospacing="0" w:line="276" w:lineRule="auto"/>
        <w:rPr>
          <w:color w:val="333333"/>
          <w:sz w:val="21"/>
          <w:szCs w:val="21"/>
        </w:rPr>
      </w:pPr>
      <w:r>
        <w:rPr>
          <w:rFonts w:hint="eastAsia"/>
          <w:color w:val="333333"/>
          <w:sz w:val="21"/>
          <w:szCs w:val="21"/>
        </w:rPr>
        <w:t>【考试内容】</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分类单元</w:t>
      </w:r>
      <w:r>
        <w:rPr>
          <w:rFonts w:hint="eastAsia"/>
          <w:color w:val="333333"/>
          <w:sz w:val="21"/>
          <w:szCs w:val="21"/>
        </w:rPr>
        <w:t>、</w:t>
      </w:r>
      <w:r>
        <w:rPr>
          <w:color w:val="333333"/>
          <w:sz w:val="21"/>
          <w:szCs w:val="21"/>
        </w:rPr>
        <w:t>微生物的</w:t>
      </w:r>
      <w:r>
        <w:rPr>
          <w:rFonts w:hint="eastAsia"/>
          <w:color w:val="333333"/>
          <w:sz w:val="21"/>
          <w:szCs w:val="21"/>
        </w:rPr>
        <w:t>命名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在生物界中的地位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微生物</w:t>
      </w:r>
      <w:r>
        <w:rPr>
          <w:color w:val="333333"/>
          <w:sz w:val="21"/>
          <w:szCs w:val="21"/>
        </w:rPr>
        <w:t>分类</w:t>
      </w:r>
      <w:r>
        <w:rPr>
          <w:rFonts w:hint="eastAsia"/>
          <w:color w:val="333333"/>
          <w:sz w:val="21"/>
          <w:szCs w:val="21"/>
        </w:rPr>
        <w:t>鉴定</w:t>
      </w:r>
      <w:r>
        <w:rPr>
          <w:color w:val="333333"/>
          <w:sz w:val="21"/>
          <w:szCs w:val="21"/>
        </w:rPr>
        <w:t>的方法</w:t>
      </w:r>
    </w:p>
    <w:p>
      <w:pPr>
        <w:pStyle w:val="4"/>
        <w:shd w:val="clear" w:color="auto" w:fill="FFFFFF"/>
        <w:adjustRightInd w:val="0"/>
        <w:snapToGrid w:val="0"/>
        <w:spacing w:before="0" w:beforeAutospacing="0" w:after="0" w:afterAutospacing="0" w:line="276" w:lineRule="auto"/>
        <w:rPr>
          <w:color w:val="333333"/>
          <w:sz w:val="21"/>
          <w:szCs w:val="21"/>
        </w:rPr>
      </w:pPr>
      <w:bookmarkStart w:id="1" w:name="OLE_LINK1"/>
      <w:r>
        <w:rPr>
          <w:rFonts w:hint="eastAsia"/>
          <w:color w:val="333333"/>
          <w:sz w:val="21"/>
          <w:szCs w:val="21"/>
        </w:rPr>
        <w:t>【考试要求】</w:t>
      </w:r>
    </w:p>
    <w:bookmarkEnd w:id="1"/>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掌握属、种、菌株的概念、微生物的学名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熟悉微生物分类鉴定中的经典方法和现代方法</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r>
        <w:rPr>
          <w:rFonts w:hint="eastAsia"/>
          <w:color w:val="333333"/>
          <w:sz w:val="21"/>
          <w:szCs w:val="21"/>
        </w:rPr>
        <w:t>了解微生物</w:t>
      </w:r>
      <w:r>
        <w:rPr>
          <w:color w:val="333333"/>
          <w:sz w:val="21"/>
          <w:szCs w:val="21"/>
        </w:rPr>
        <w:t>在生物界中的地位</w:t>
      </w:r>
    </w:p>
    <w:p>
      <w:pPr>
        <w:pStyle w:val="4"/>
        <w:shd w:val="clear" w:color="auto" w:fill="FFFFFF"/>
        <w:adjustRightInd w:val="0"/>
        <w:snapToGrid w:val="0"/>
        <w:spacing w:before="0" w:beforeAutospacing="0" w:after="0" w:afterAutospacing="0" w:line="276" w:lineRule="auto"/>
        <w:ind w:firstLine="424" w:firstLineChars="202"/>
        <w:rPr>
          <w:color w:val="333333"/>
          <w:sz w:val="21"/>
          <w:szCs w:val="21"/>
        </w:rPr>
      </w:pPr>
    </w:p>
    <w:p>
      <w:pPr>
        <w:rPr>
          <w:b/>
        </w:rPr>
      </w:pPr>
      <w:r>
        <w:rPr>
          <w:rFonts w:hint="eastAsia"/>
          <w:b/>
        </w:rPr>
        <w:t>三、试题类型及比例</w:t>
      </w:r>
    </w:p>
    <w:p>
      <w:pPr>
        <w:ind w:firstLine="420"/>
      </w:pPr>
      <w:r>
        <w:rPr>
          <w:rFonts w:hint="eastAsia"/>
        </w:rPr>
        <w:t>1. 填空：15</w:t>
      </w:r>
      <w:r>
        <w:rPr>
          <w:rFonts w:hint="eastAsia"/>
          <w:szCs w:val="21"/>
        </w:rPr>
        <w:t>~20</w:t>
      </w:r>
      <w:r>
        <w:rPr>
          <w:rFonts w:hint="eastAsia"/>
        </w:rPr>
        <w:t>%</w:t>
      </w:r>
    </w:p>
    <w:p>
      <w:pPr>
        <w:ind w:firstLine="420"/>
      </w:pPr>
      <w:r>
        <w:rPr>
          <w:rFonts w:hint="eastAsia"/>
        </w:rPr>
        <w:t>2. 名词解释：15</w:t>
      </w:r>
      <w:r>
        <w:rPr>
          <w:rFonts w:hint="eastAsia"/>
          <w:szCs w:val="21"/>
        </w:rPr>
        <w:t>~20</w:t>
      </w:r>
      <w:r>
        <w:rPr>
          <w:rFonts w:hint="eastAsia"/>
        </w:rPr>
        <w:t>%</w:t>
      </w:r>
    </w:p>
    <w:p>
      <w:pPr>
        <w:ind w:firstLine="420"/>
      </w:pPr>
      <w:r>
        <w:t xml:space="preserve">3. </w:t>
      </w:r>
      <w:r>
        <w:rPr>
          <w:rFonts w:hint="eastAsia"/>
        </w:rPr>
        <w:t>选择</w:t>
      </w:r>
      <w:r>
        <w:t>题</w:t>
      </w:r>
      <w:r>
        <w:rPr>
          <w:rFonts w:hint="eastAsia"/>
        </w:rPr>
        <w:t>：1</w:t>
      </w:r>
      <w:r>
        <w:t>0</w:t>
      </w:r>
      <w:r>
        <w:rPr>
          <w:rFonts w:hint="eastAsia"/>
          <w:szCs w:val="21"/>
        </w:rPr>
        <w:t>~</w:t>
      </w:r>
      <w:r>
        <w:rPr>
          <w:szCs w:val="21"/>
        </w:rPr>
        <w:t>15</w:t>
      </w:r>
      <w:r>
        <w:rPr>
          <w:rFonts w:hint="eastAsia"/>
        </w:rPr>
        <w:t>%</w:t>
      </w:r>
    </w:p>
    <w:p>
      <w:pPr>
        <w:ind w:firstLine="420"/>
      </w:pPr>
      <w:r>
        <w:rPr>
          <w:rFonts w:hint="eastAsia" w:hAnsi="宋体"/>
          <w:szCs w:val="21"/>
        </w:rPr>
        <w:t>4</w:t>
      </w:r>
      <w:r>
        <w:rPr>
          <w:rFonts w:hAnsi="宋体"/>
          <w:szCs w:val="21"/>
        </w:rPr>
        <w:t xml:space="preserve">. </w:t>
      </w:r>
      <w:r>
        <w:rPr>
          <w:rFonts w:hint="eastAsia" w:hAnsi="宋体"/>
          <w:szCs w:val="21"/>
        </w:rPr>
        <w:t>判断题：</w:t>
      </w:r>
      <w:r>
        <w:rPr>
          <w:rFonts w:hint="eastAsia"/>
          <w:szCs w:val="21"/>
        </w:rPr>
        <w:t>5~10%</w:t>
      </w:r>
    </w:p>
    <w:p>
      <w:pPr>
        <w:ind w:firstLine="420"/>
      </w:pPr>
      <w:r>
        <w:t>5</w:t>
      </w:r>
      <w:r>
        <w:rPr>
          <w:rFonts w:hint="eastAsia"/>
        </w:rPr>
        <w:t>. 简答题：</w:t>
      </w:r>
      <w:r>
        <w:rPr>
          <w:rFonts w:hint="eastAsia"/>
          <w:szCs w:val="21"/>
        </w:rPr>
        <w:t>20~</w:t>
      </w:r>
      <w:r>
        <w:rPr>
          <w:rFonts w:hint="eastAsia"/>
        </w:rPr>
        <w:t>30%</w:t>
      </w:r>
    </w:p>
    <w:p>
      <w:pPr>
        <w:ind w:firstLine="420"/>
      </w:pPr>
      <w:r>
        <w:t>6</w:t>
      </w:r>
      <w:r>
        <w:rPr>
          <w:rFonts w:hint="eastAsia"/>
        </w:rPr>
        <w:t>. 论述题：</w:t>
      </w:r>
      <w:r>
        <w:rPr>
          <w:rFonts w:hint="eastAsia"/>
          <w:szCs w:val="21"/>
        </w:rPr>
        <w:t>2</w:t>
      </w:r>
      <w:r>
        <w:rPr>
          <w:szCs w:val="21"/>
        </w:rPr>
        <w:t>0</w:t>
      </w:r>
      <w:r>
        <w:rPr>
          <w:rFonts w:hint="eastAsia"/>
          <w:szCs w:val="21"/>
        </w:rPr>
        <w:t>~</w:t>
      </w:r>
      <w:r>
        <w:t>3</w:t>
      </w:r>
      <w:r>
        <w:rPr>
          <w:rFonts w:hint="eastAsia"/>
        </w:rPr>
        <w:t>0%</w:t>
      </w:r>
      <w:r>
        <w:t xml:space="preserve"> </w:t>
      </w:r>
    </w:p>
    <w:p>
      <w:pPr>
        <w:ind w:firstLine="420"/>
        <w:rPr>
          <w:szCs w:val="21"/>
        </w:rPr>
      </w:pPr>
      <w:r>
        <w:rPr>
          <w:rFonts w:hint="eastAsia"/>
          <w:szCs w:val="21"/>
        </w:rPr>
        <w:t>注：考试题型从以上六种题型中选取，相应比例亦可作细调。</w:t>
      </w:r>
    </w:p>
    <w:p>
      <w:pPr>
        <w:ind w:firstLine="420"/>
      </w:pPr>
    </w:p>
    <w:p>
      <w:pPr>
        <w:spacing w:after="156" w:afterLines="50"/>
        <w:rPr>
          <w:b/>
        </w:rPr>
      </w:pPr>
      <w:r>
        <w:rPr>
          <w:rFonts w:hint="eastAsia"/>
          <w:b/>
        </w:rPr>
        <w:t>四、考试形式及时间</w:t>
      </w:r>
    </w:p>
    <w:p>
      <w:pPr>
        <w:ind w:firstLine="420"/>
      </w:pPr>
      <w:r>
        <w:rPr>
          <w:rFonts w:hint="eastAsia"/>
        </w:rPr>
        <w:t>考试形式：笔试； 考试时间：每年由教育部统一规定。</w:t>
      </w:r>
    </w:p>
    <w:p>
      <w:pPr>
        <w:rPr>
          <w:rFonts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15EB"/>
    <w:multiLevelType w:val="multilevel"/>
    <w:tmpl w:val="678815EB"/>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63"/>
    <w:rsid w:val="00063D8B"/>
    <w:rsid w:val="00096DFE"/>
    <w:rsid w:val="000B2977"/>
    <w:rsid w:val="0010377C"/>
    <w:rsid w:val="00183CFC"/>
    <w:rsid w:val="001A285D"/>
    <w:rsid w:val="001B2178"/>
    <w:rsid w:val="00205788"/>
    <w:rsid w:val="00241585"/>
    <w:rsid w:val="002B3BC4"/>
    <w:rsid w:val="002B65AB"/>
    <w:rsid w:val="002F0745"/>
    <w:rsid w:val="003457FB"/>
    <w:rsid w:val="00347749"/>
    <w:rsid w:val="00357667"/>
    <w:rsid w:val="0036585C"/>
    <w:rsid w:val="00397D63"/>
    <w:rsid w:val="003A15AC"/>
    <w:rsid w:val="003C2811"/>
    <w:rsid w:val="003C762C"/>
    <w:rsid w:val="00434E0B"/>
    <w:rsid w:val="00453F7F"/>
    <w:rsid w:val="00476FE1"/>
    <w:rsid w:val="005141A0"/>
    <w:rsid w:val="0059429E"/>
    <w:rsid w:val="0061012C"/>
    <w:rsid w:val="006447C1"/>
    <w:rsid w:val="006B208B"/>
    <w:rsid w:val="006C1153"/>
    <w:rsid w:val="006C2E62"/>
    <w:rsid w:val="006D53FC"/>
    <w:rsid w:val="00727889"/>
    <w:rsid w:val="007E7FD2"/>
    <w:rsid w:val="008262ED"/>
    <w:rsid w:val="00880463"/>
    <w:rsid w:val="008E7696"/>
    <w:rsid w:val="008F4530"/>
    <w:rsid w:val="008F4686"/>
    <w:rsid w:val="008F77F6"/>
    <w:rsid w:val="00916785"/>
    <w:rsid w:val="00952F59"/>
    <w:rsid w:val="00953BDE"/>
    <w:rsid w:val="00966D55"/>
    <w:rsid w:val="00A07CF1"/>
    <w:rsid w:val="00A1666F"/>
    <w:rsid w:val="00A177C9"/>
    <w:rsid w:val="00A659C3"/>
    <w:rsid w:val="00A818BF"/>
    <w:rsid w:val="00AC63BC"/>
    <w:rsid w:val="00B71E34"/>
    <w:rsid w:val="00B84701"/>
    <w:rsid w:val="00BA02ED"/>
    <w:rsid w:val="00BB7D66"/>
    <w:rsid w:val="00BE5722"/>
    <w:rsid w:val="00BF0E6C"/>
    <w:rsid w:val="00C50377"/>
    <w:rsid w:val="00C62E72"/>
    <w:rsid w:val="00CB6D77"/>
    <w:rsid w:val="00CD4A19"/>
    <w:rsid w:val="00CE1C86"/>
    <w:rsid w:val="00D27DE8"/>
    <w:rsid w:val="00D92D37"/>
    <w:rsid w:val="00DB1AFD"/>
    <w:rsid w:val="00DB2FF5"/>
    <w:rsid w:val="00DF3063"/>
    <w:rsid w:val="00E11D82"/>
    <w:rsid w:val="00E6739C"/>
    <w:rsid w:val="00EB0003"/>
    <w:rsid w:val="00EB384A"/>
    <w:rsid w:val="00F45A48"/>
    <w:rsid w:val="00F93B70"/>
    <w:rsid w:val="00FA4075"/>
    <w:rsid w:val="00FE298E"/>
    <w:rsid w:val="00FE68BA"/>
    <w:rsid w:val="00FF1D66"/>
    <w:rsid w:val="30AD7444"/>
    <w:rsid w:val="35CA04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CellMar>
        <w:top w:w="0" w:type="dxa"/>
        <w:left w:w="108" w:type="dxa"/>
        <w:bottom w:w="0" w:type="dxa"/>
        <w:right w:w="108" w:type="dxa"/>
      </w:tblCellMar>
    </w:tblPr>
    <w:trPr>
      <w:wBefore w:w="0" w:type="dxa"/>
    </w:tr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apple-converted-space"/>
    <w:basedOn w:val="6"/>
    <w:uiPriority w:val="0"/>
  </w:style>
  <w:style w:type="character" w:customStyle="1" w:styleId="10">
    <w:name w:val="页眉 Char"/>
    <w:basedOn w:val="6"/>
    <w:link w:val="3"/>
    <w:semiHidden/>
    <w:uiPriority w:val="99"/>
    <w:rPr>
      <w:rFonts w:ascii="Times New Roman" w:hAnsi="Times New Roman" w:eastAsia="宋体" w:cs="Times New Roman"/>
      <w:sz w:val="18"/>
      <w:szCs w:val="18"/>
    </w:rPr>
  </w:style>
  <w:style w:type="character" w:customStyle="1" w:styleId="11">
    <w:name w:val="页脚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321</Words>
  <Characters>1833</Characters>
  <Lines>15</Lines>
  <Paragraphs>4</Paragraphs>
  <TotalTime>0</TotalTime>
  <ScaleCrop>false</ScaleCrop>
  <LinksUpToDate>false</LinksUpToDate>
  <CharactersWithSpaces>2150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2018-09-18T06:37:00Z</dcterms:created>
  <dc:creator>Microsoft</dc:creator>
  <cp:lastModifiedBy>Administrator</cp:lastModifiedBy>
  <dcterms:modified xsi:type="dcterms:W3CDTF">2021-09-27T02:27:00Z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