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32"/>
          <w:szCs w:val="32"/>
        </w:rPr>
        <w:t>《动物生理学》课程考试大纲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第一章：绪论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⑴机体生命活动的基本特征。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⑵机体机能的基本调节方式。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⑶生物膜的结构与物质转运功能。</w:t>
      </w:r>
      <w:r>
        <w:rPr>
          <w:rFonts w:ascii="宋体" w:hAnsi="宋体"/>
          <w:color w:val="000000"/>
          <w:sz w:val="24"/>
        </w:rPr>
        <w:t xml:space="preserve"> 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⑷生物电现象：静息电位及其产生原理；动作电位及其产生机理、传导方式。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5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⑸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信号转导机制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受体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化学信使</w:t>
      </w:r>
      <w:r>
        <w:rPr>
          <w:rFonts w:hint="eastAsia" w:ascii="宋体" w:hAnsi="宋体"/>
          <w:color w:val="000000"/>
          <w:sz w:val="24"/>
        </w:rPr>
        <w:t>；膜结合受体介导的</w:t>
      </w:r>
      <w:r>
        <w:rPr>
          <w:rFonts w:ascii="宋体" w:hAnsi="宋体"/>
          <w:color w:val="000000"/>
          <w:sz w:val="24"/>
        </w:rPr>
        <w:t>信号转导机制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胞内受体介导的信号转导机制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第二章：血液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⑴体液和血液：内环境及其内环境的自稳态；体液的组成；血液的功能及其血液的组成。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⑵血浆：化学成分及其功能；理化性质。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⑶血细胞：红细胞的特性、功能、生成与破坏；自细胞的特性、分类、功能；血小板。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⑷血液凝固和纤维蛋白的溶解：血液凝固的概念、本质和基本过程；纤维蛋白溶解的过程。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⑸血型：红细胞凝集的概念；血型及不同的血型系统。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第三章：血液循环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</w:rPr>
        <w:t xml:space="preserve">    </w:t>
      </w:r>
      <w:r>
        <w:rPr>
          <w:rFonts w:hint="eastAsia" w:ascii="宋体" w:hAnsi="宋体"/>
          <w:color w:val="000000"/>
          <w:sz w:val="24"/>
        </w:rPr>
        <w:t>⑴概述：血液循环的概念、功能及组成。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⑵心脏的泵血功能：心动周期的概念及组成；心脏泵血过程；泵功能的评价；心音。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心肌的生物电现象和生理特性：心肌细胞的类型分为普通心肌细胞和特殊传导组织；普通心肌细胞的动作电位的产生原理，窦房结细胞静息电位和动作电位；心肌细胞的生理特性及其特点；心电图及其各波的意义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⑷血管生理：各类血管的特点；血流动力学；动脉血压和动脉脉搏；微循环的组成及其功能；组织液的生成；淋巴液的生成和回流。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⑸心血管活动的调节：心脏和血管的神经支配，心血管反射；全身性体液因素和局部性体液因素。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第四章  呼吸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⑴肺的通气：呼吸器官；肺通气的概念，动力与阻力；呼吸类型；胸内负压的成因及意义；肺容量；无效腔的概念。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⑵气体交换：肺泡与血液的气体交换；影响气体交换的因素。</w:t>
      </w:r>
    </w:p>
    <w:p>
      <w:pPr>
        <w:spacing w:line="360" w:lineRule="auto"/>
        <w:ind w:firstLine="480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⑶</w:t>
      </w:r>
      <w:r>
        <w:rPr>
          <w:color w:val="000000"/>
          <w:sz w:val="24"/>
        </w:rPr>
        <w:t>气体在血液中的运输：O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的运输；CO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的结合和运输</w:t>
      </w:r>
      <w:r>
        <w:rPr>
          <w:rFonts w:hint="eastAsia"/>
          <w:color w:val="000000"/>
          <w:sz w:val="24"/>
        </w:rPr>
        <w:t>。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</w:instrText>
      </w:r>
      <w:r>
        <w:rPr>
          <w:rFonts w:hint="eastAsia"/>
          <w:color w:val="000000"/>
          <w:sz w:val="24"/>
        </w:rPr>
        <w:instrText xml:space="preserve">= 4 \* GB2</w:instrText>
      </w:r>
      <w:r>
        <w:rPr>
          <w:color w:val="000000"/>
          <w:sz w:val="24"/>
        </w:rPr>
        <w:instrText xml:space="preserve"> </w:instrText>
      </w:r>
      <w:r>
        <w:rPr>
          <w:color w:val="000000"/>
          <w:sz w:val="24"/>
        </w:rPr>
        <w:fldChar w:fldCharType="separate"/>
      </w:r>
      <w:r>
        <w:rPr>
          <w:rFonts w:hint="eastAsia"/>
          <w:color w:val="000000"/>
          <w:sz w:val="24"/>
        </w:rPr>
        <w:t>⑷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>呼吸运动的神经调节和体液调节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呼吸中枢</w:t>
      </w:r>
      <w:r>
        <w:rPr>
          <w:rFonts w:hint="eastAsia"/>
          <w:color w:val="000000"/>
          <w:sz w:val="24"/>
        </w:rPr>
        <w:t>和</w:t>
      </w:r>
      <w:r>
        <w:rPr>
          <w:color w:val="000000"/>
          <w:sz w:val="24"/>
        </w:rPr>
        <w:t>化学感受器</w:t>
      </w:r>
      <w:r>
        <w:rPr>
          <w:rFonts w:hint="eastAsia"/>
          <w:color w:val="000000"/>
          <w:sz w:val="24"/>
        </w:rPr>
        <w:t>；体液因素对呼吸运动的调节</w:t>
      </w:r>
      <w:r>
        <w:rPr>
          <w:color w:val="000000"/>
          <w:sz w:val="24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第五章：消化系统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  <w:sz w:val="24"/>
        </w:rPr>
        <w:t>⑴概述：消化的概念和方式；消化道平滑肌的特性及神经支配。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⑵单胃消化：胃粘膜的结构及胃液分泌；非反刍动物的粘膜可分为贲门腺区、胃底腺区、幽门腺区；胃液的特性、组成及分泌调节；胃的运动及其排空。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⑶复胃消化：瘤胃微生物；瘤胃和网胃的消化；瓣胃和皱胃的消化。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⑷小肠消化：胰液的性质、成分、消化作用及分泌调节；胆汁的性质、成分、消化作用及分泌调节；小肠液的性质、成分及消化作用；小肠运动的形式及其调节。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⑸吸收：营养物质吸收的部位、吸收机理。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第六章：泌尿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⑴</w:t>
      </w:r>
      <w:r>
        <w:rPr>
          <w:color w:val="000000"/>
          <w:sz w:val="24"/>
        </w:rPr>
        <w:t>尿的理化性质、组成：排泄、排泄物及排泄途径；尿液的理化性质和组成；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⑵</w:t>
      </w:r>
      <w:r>
        <w:rPr>
          <w:color w:val="000000"/>
          <w:sz w:val="24"/>
        </w:rPr>
        <w:t>尿的生成：肾脏的</w:t>
      </w:r>
      <w:r>
        <w:rPr>
          <w:rFonts w:hint="eastAsia"/>
          <w:color w:val="000000"/>
          <w:sz w:val="24"/>
        </w:rPr>
        <w:t>结构</w:t>
      </w:r>
      <w:r>
        <w:rPr>
          <w:color w:val="000000"/>
          <w:sz w:val="24"/>
        </w:rPr>
        <w:t>特点；肾小球的滤过作用和肾小管的重吸收、分泌、排泄作用。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⑶</w:t>
      </w:r>
      <w:r>
        <w:rPr>
          <w:color w:val="000000"/>
          <w:sz w:val="24"/>
        </w:rPr>
        <w:t>尿生成的调节：肾血流量的调节；肾小管活动的体液调节</w:t>
      </w:r>
      <w:r>
        <w:rPr>
          <w:rFonts w:hint="eastAsia"/>
          <w:color w:val="000000"/>
          <w:sz w:val="24"/>
        </w:rPr>
        <w:t>（抗利尿素、醛固酮的作用）</w:t>
      </w:r>
      <w:r>
        <w:rPr>
          <w:color w:val="000000"/>
          <w:sz w:val="24"/>
        </w:rPr>
        <w:t>；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⑷</w:t>
      </w:r>
      <w:r>
        <w:rPr>
          <w:color w:val="000000"/>
          <w:sz w:val="24"/>
        </w:rPr>
        <w:t>肾脏的其它功能：调节血液的酸碱平衡；活化维生素D</w:t>
      </w:r>
      <w:r>
        <w:rPr>
          <w:color w:val="000000"/>
          <w:sz w:val="24"/>
          <w:vertAlign w:val="subscript"/>
        </w:rPr>
        <w:t>3</w:t>
      </w:r>
      <w:r>
        <w:rPr>
          <w:rFonts w:hint="eastAsia"/>
          <w:color w:val="000000"/>
          <w:sz w:val="24"/>
        </w:rPr>
        <w:t>；</w:t>
      </w:r>
      <w:r>
        <w:rPr>
          <w:color w:val="000000"/>
          <w:sz w:val="24"/>
        </w:rPr>
        <w:t>促进红细胞的生成；调节动脉血压。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第七章：能量代谢及体温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  <w:sz w:val="24"/>
        </w:rPr>
        <w:t>⑴能量代谢：能量代谢的概念；能量来源及去向；测定能量代谢的方法；基础代谢。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⑵体温：产热和散热；体温调节。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第八章：肌肉和运动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⑴肌肉的特性：平滑肌的特点及其分类；骨骼肌由肌纤维组成，肌纤维由肌原纤维组成，肌原纤维由肌动蛋白和肌球蛋白构成。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⑵骨骼肌的收缩及神经肌肉的兴奋传递：横桥循环；神经肌肉的兴奋传递；兴奋和收缩的偶联；骨骼肌的代谢。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3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⑶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骨骼肌收缩的特点</w:t>
      </w:r>
      <w:r>
        <w:rPr>
          <w:rFonts w:hint="eastAsia" w:ascii="宋体" w:hAnsi="宋体"/>
          <w:color w:val="000000"/>
          <w:sz w:val="24"/>
        </w:rPr>
        <w:t>：单收缩；</w:t>
      </w:r>
      <w:r>
        <w:rPr>
          <w:rFonts w:ascii="宋体" w:hAnsi="宋体"/>
          <w:color w:val="000000"/>
          <w:sz w:val="24"/>
        </w:rPr>
        <w:t>等长收缩和等张收缩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刺激强度对骨骼肌收缩的影响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刺激频率对骨骼肌收缩的影响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影响骨骼肌收缩的因素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第九章：神经系统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  <w:sz w:val="24"/>
        </w:rPr>
        <w:t>⑴神经纤维：神经系统的细胞；神经元的结构；神经纤维的结构、功能和分类；神经纤维的兴奋传导。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⑵突触传递：突触的类型和结构；突触的传递机理，兴奋性突触和抑制性突触的传递机理；突触传递的特性；突触传递的化学递质。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⑶反射：反射的基本概念；反射的分类；反射活动的基本特征；反射活动的协调。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⑷神经系统的感觉功能：特异性投射系统；非特异性投射系统。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⑸神经系统对躯体运动的调节：肌紧张和牵张反射；高位脑中枢对躯体运动的调节。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⑹神经系统对内脏活动的调节：自主神经系统的基本概念；交感和副交感神经系统；自主神经末梢的兴奋传递。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第十章：内分泌和激素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⑴概述：激素的概念；激素的性质；激素的作用机制。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⑵垂体和下丘脑：腺垂体；神经垂体；下丘脑。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⑶甲状腺：甲状腺素的结构和合成；甲状腺素的作用。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⑷胰腺激素：胰岛素；胰高血糖素。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⑸肾上腺：肾上腺髓质激素；肾上腺皮质激素。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⑹性腺和性激素：雄激素；雌激素。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7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⑺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调节</w:t>
      </w:r>
      <w:r>
        <w:rPr>
          <w:color w:val="000000"/>
          <w:sz w:val="24"/>
        </w:rPr>
        <w:t>Ca</w:t>
      </w:r>
      <w:r>
        <w:rPr>
          <w:color w:val="000000"/>
          <w:sz w:val="24"/>
          <w:vertAlign w:val="superscript"/>
        </w:rPr>
        <w:t>2+</w:t>
      </w:r>
      <w:r>
        <w:rPr>
          <w:rFonts w:ascii="宋体" w:hAnsi="宋体"/>
          <w:color w:val="000000"/>
          <w:sz w:val="24"/>
        </w:rPr>
        <w:t>的激素</w:t>
      </w:r>
      <w:r>
        <w:rPr>
          <w:rFonts w:hint="eastAsia" w:ascii="宋体" w:hAnsi="宋体"/>
          <w:color w:val="000000"/>
          <w:sz w:val="24"/>
        </w:rPr>
        <w:t>：甲状旁腺素；降钙素；维生素</w:t>
      </w:r>
      <w:r>
        <w:rPr>
          <w:color w:val="000000"/>
          <w:sz w:val="24"/>
        </w:rPr>
        <w:t>D</w:t>
      </w:r>
      <w:r>
        <w:rPr>
          <w:color w:val="000000"/>
          <w:sz w:val="24"/>
          <w:vertAlign w:val="subscript"/>
        </w:rPr>
        <w:t>3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8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⑻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胸腺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胸腺素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9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⑼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松果腺</w:t>
      </w:r>
      <w:r>
        <w:rPr>
          <w:rFonts w:hint="eastAsia" w:ascii="宋体" w:hAnsi="宋体"/>
          <w:color w:val="000000"/>
          <w:sz w:val="24"/>
        </w:rPr>
        <w:t>：褪黑素。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10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⑽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其他具有内分泌功能的器官</w:t>
      </w:r>
      <w:r>
        <w:rPr>
          <w:rFonts w:hint="eastAsia" w:ascii="宋体" w:hAnsi="宋体"/>
          <w:color w:val="000000"/>
          <w:sz w:val="24"/>
        </w:rPr>
        <w:t>：肝脏分、肾脏、胃肠道、心脏等分泌的激素。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第十一章：生殖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概述：性决定与性分化；性成熟与体成熟。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性腺的功能与调节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睾丸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卵巢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哺乳动物的生殖活动：性周期、排卵、受精、妊娠与分娩。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3D7"/>
    <w:multiLevelType w:val="multilevel"/>
    <w:tmpl w:val="45D823D7"/>
    <w:lvl w:ilvl="0" w:tentative="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253C4"/>
    <w:rsid w:val="559E4997"/>
    <w:rsid w:val="72172921"/>
    <w:rsid w:val="742F2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2020-08-28T01:34:12Z</dcterms:created>
  <dc:creator>Administrator</dc:creator>
  <cp:lastModifiedBy>Administrator</cp:lastModifiedBy>
  <dcterms:modified xsi:type="dcterms:W3CDTF">2021-09-27T06:02:49Z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3C6E19748BD943AAB0783DD294BD1761</vt:lpwstr>
  </property>
</Properties>
</file>