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东</w:t>
      </w:r>
      <w:r>
        <w:rPr>
          <w:rFonts w:hint="eastAsia"/>
          <w:b/>
          <w:sz w:val="28"/>
          <w:szCs w:val="28"/>
        </w:rPr>
        <w:t>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科目编号：815</w:t>
      </w:r>
      <w:r>
        <w:rPr>
          <w:rFonts w:hint="eastAsia"/>
        </w:rPr>
        <w:t xml:space="preserve">     </w:t>
      </w:r>
      <w:r>
        <w:rPr>
          <w:rFonts w:hint="eastAsia"/>
          <w:b/>
        </w:rPr>
        <w:t>科目名称：</w:t>
      </w:r>
      <w:r>
        <w:rPr>
          <w:rFonts w:hint="eastAsia"/>
          <w:b/>
          <w:bCs/>
          <w:szCs w:val="21"/>
        </w:rPr>
        <w:t>机械工程材料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  <w:bCs/>
          <w:szCs w:val="21"/>
        </w:rPr>
        <w:t>机械工程材料</w:t>
      </w:r>
      <w:r>
        <w:rPr>
          <w:rFonts w:hint="eastAsia"/>
        </w:rPr>
        <w:t>是机械类各专业的的基础理论课程，它的主要内容包括工程材料的性能、晶体结构与结晶、金属的塑性变形、二元合金、铁碳合金、钢的热处理、合金钢、铸铁、有色金属及其合金、材料的选用等。要求考生了解和掌握常用工程材料的组织、性能、应用和选用基本原则，并具有综合运用所学知识分析问题和解决问题的能力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(一)　</w:t>
      </w:r>
      <w:r>
        <w:rPr>
          <w:rFonts w:hint="eastAsia"/>
          <w:szCs w:val="21"/>
        </w:rPr>
        <w:t xml:space="preserve"> 金属材料的机械性能</w:t>
      </w:r>
      <w:r>
        <w:rPr>
          <w:rFonts w:hint="eastAsia"/>
        </w:rPr>
        <w:t>（5%）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  <w:szCs w:val="21"/>
        </w:rPr>
        <w:t>熟练掌握低碳钢的应力-应变图，以及由此得出的弹性、刚度、强度和塑性等力学性能指标，掌握硬度（布氏、洛氏硬度）的物理意义及计算公式；</w:t>
      </w:r>
      <w:r>
        <w:rPr>
          <w:rFonts w:hint="eastAsia"/>
        </w:rPr>
        <w:t xml:space="preserve">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  <w:szCs w:val="21"/>
        </w:rPr>
        <w:t>掌握冲击韧性、疲劳强度的物理意义、测试方法和影响因素。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(二)　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>晶体结构与结晶</w:t>
      </w:r>
      <w:r>
        <w:rPr>
          <w:rFonts w:hint="eastAsia"/>
        </w:rPr>
        <w:t>（5%）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掌握三种晶体结构、它们的致密度、单晶体的各向异性；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 掌握实际晶体结构中的多晶体结构、晶格缺陷；</w:t>
      </w:r>
    </w:p>
    <w:p>
      <w:pPr>
        <w:ind w:firstLine="420"/>
        <w:rPr>
          <w:rFonts w:hint="eastAsia"/>
        </w:rPr>
      </w:pPr>
      <w:r>
        <w:rPr>
          <w:rFonts w:hint="eastAsia"/>
        </w:rPr>
        <w:t>3. 掌握金属结晶的概念、金属结晶的过程、影响结晶生核和长大的若干因素；</w:t>
      </w:r>
    </w:p>
    <w:p>
      <w:pPr>
        <w:ind w:firstLine="420"/>
        <w:rPr>
          <w:rFonts w:hint="eastAsia"/>
        </w:rPr>
      </w:pPr>
      <w:r>
        <w:rPr>
          <w:rFonts w:hint="eastAsia"/>
        </w:rPr>
        <w:t>4. 掌握金属的同素异构性。</w:t>
      </w:r>
    </w:p>
    <w:p>
      <w:pPr>
        <w:rPr>
          <w:rFonts w:hint="eastAsia"/>
        </w:rPr>
      </w:pPr>
      <w:r>
        <w:rPr>
          <w:rFonts w:hint="eastAsia"/>
        </w:rPr>
        <w:t xml:space="preserve"> (三）</w:t>
      </w:r>
      <w:r>
        <w:rPr>
          <w:rFonts w:hint="eastAsia"/>
          <w:szCs w:val="21"/>
        </w:rPr>
        <w:t>金属的塑性变形与再结晶</w:t>
      </w:r>
      <w:r>
        <w:rPr>
          <w:rFonts w:hint="eastAsia"/>
        </w:rPr>
        <w:t>（5%）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掌握金属塑性变形的基本形式、塑性变形的实质、单晶体和多晶体的塑性变形、三种典型金属晶格的滑移系；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 掌握“加工硬化”、织构、制耳、形变强化等基本概念；</w:t>
      </w:r>
    </w:p>
    <w:p>
      <w:pPr>
        <w:ind w:firstLine="420"/>
        <w:rPr>
          <w:rFonts w:hint="eastAsia"/>
        </w:rPr>
      </w:pPr>
      <w:r>
        <w:rPr>
          <w:rFonts w:hint="eastAsia"/>
        </w:rPr>
        <w:t>3. 掌握冷变形金属经过回复或再结晶后性能发生了哪些变化；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4. 掌握热加工和冷加工的概念，冷、热加工对金属组织和性能的影响。 </w:t>
      </w:r>
    </w:p>
    <w:p>
      <w:pPr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  <w:szCs w:val="21"/>
        </w:rPr>
        <w:t>二元合金</w:t>
      </w:r>
      <w:r>
        <w:rPr>
          <w:rFonts w:hint="eastAsia"/>
        </w:rPr>
        <w:t xml:space="preserve">（5%） 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掌握固溶体、化合物的基本概念，重点为置换固溶体、间隙固溶体；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熟练掌握二元合金相图的类型（匀晶相图、共晶相图、共析相图、包晶相图不作要求），用杠杆定律计算相的重量百分数和组织组成物的重量百分数；</w:t>
      </w:r>
    </w:p>
    <w:p>
      <w:pPr>
        <w:ind w:firstLine="420"/>
        <w:rPr>
          <w:rFonts w:hint="eastAsia"/>
        </w:rPr>
      </w:pPr>
      <w:r>
        <w:rPr>
          <w:rFonts w:hint="eastAsia"/>
        </w:rPr>
        <w:t>3. 掌握相图与性能的关系。</w:t>
      </w:r>
    </w:p>
    <w:p>
      <w:pPr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  <w:szCs w:val="21"/>
        </w:rPr>
        <w:t>铁碳合金</w:t>
      </w:r>
      <w:r>
        <w:rPr>
          <w:rFonts w:hint="eastAsia"/>
        </w:rPr>
        <w:t xml:space="preserve">（20%） 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掌握铁碳合金的相结构与性能；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熟练掌握绘制钢的铁碳合金相图（重点：钢部分）；</w:t>
      </w:r>
    </w:p>
    <w:p>
      <w:pPr>
        <w:ind w:firstLine="420"/>
        <w:rPr>
          <w:rFonts w:hint="eastAsia"/>
        </w:rPr>
      </w:pPr>
      <w:r>
        <w:rPr>
          <w:rFonts w:hint="eastAsia"/>
        </w:rPr>
        <w:t>3. 熟练掌握分析典型合金（亚共析钢、共析钢和过共析钢）的结晶过程，要求能绘制、分析钢的结晶过程；</w:t>
      </w:r>
    </w:p>
    <w:p>
      <w:pPr>
        <w:ind w:firstLine="420"/>
        <w:rPr>
          <w:rFonts w:hint="eastAsia"/>
        </w:rPr>
      </w:pPr>
      <w:r>
        <w:rPr>
          <w:rFonts w:hint="eastAsia"/>
        </w:rPr>
        <w:t>4. 熟练掌握用杠杆定律计算各相及组织的重量百分数；</w:t>
      </w:r>
    </w:p>
    <w:p>
      <w:pPr>
        <w:ind w:firstLine="420"/>
        <w:rPr>
          <w:rFonts w:hint="eastAsia"/>
        </w:rPr>
      </w:pPr>
      <w:r>
        <w:rPr>
          <w:rFonts w:hint="eastAsia"/>
        </w:rPr>
        <w:t>5. 了解常用杂质元素对碳钢性能的影响；</w:t>
      </w:r>
    </w:p>
    <w:p>
      <w:pPr>
        <w:ind w:firstLine="420"/>
      </w:pPr>
      <w:r>
        <w:rPr>
          <w:rFonts w:hint="eastAsia"/>
        </w:rPr>
        <w:t>6. 了解碳钢的分类、编号及用途。</w:t>
      </w:r>
    </w:p>
    <w:p>
      <w:pPr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  <w:szCs w:val="21"/>
        </w:rPr>
        <w:t>钢的热处理</w:t>
      </w:r>
      <w:r>
        <w:rPr>
          <w:rFonts w:hint="eastAsia"/>
        </w:rPr>
        <w:t>（20%）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掌握钢在加热时的转变过程、实际加热和冷却时各临界点的位置、奥氏体的形成过程；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 掌握奥氏体的晶粒度概念，影响奥氏体晶粒长大的因素；</w:t>
      </w:r>
    </w:p>
    <w:p>
      <w:pPr>
        <w:ind w:firstLine="420"/>
        <w:rPr>
          <w:rFonts w:hint="eastAsia"/>
        </w:rPr>
      </w:pPr>
      <w:r>
        <w:rPr>
          <w:rFonts w:hint="eastAsia"/>
        </w:rPr>
        <w:t>3. 熟练掌握奥氏体等温转变曲线（C曲线），要求能运用C曲线对钢在不同冷却速度下的组织进行分析；</w:t>
      </w:r>
    </w:p>
    <w:p>
      <w:pPr>
        <w:ind w:firstLine="420"/>
        <w:rPr>
          <w:rFonts w:hint="eastAsia"/>
        </w:rPr>
      </w:pPr>
      <w:r>
        <w:rPr>
          <w:rFonts w:hint="eastAsia"/>
        </w:rPr>
        <w:t>4. 掌握影响C曲线的因素；</w:t>
      </w:r>
    </w:p>
    <w:p>
      <w:pPr>
        <w:ind w:firstLine="420"/>
        <w:rPr>
          <w:rFonts w:hint="eastAsia"/>
        </w:rPr>
      </w:pPr>
      <w:r>
        <w:rPr>
          <w:rFonts w:hint="eastAsia"/>
        </w:rPr>
        <w:t>5. 了解淬透性的概念；</w:t>
      </w:r>
    </w:p>
    <w:p>
      <w:pPr>
        <w:ind w:firstLine="420"/>
        <w:rPr>
          <w:rFonts w:hint="eastAsia"/>
        </w:rPr>
      </w:pPr>
      <w:r>
        <w:rPr>
          <w:rFonts w:hint="eastAsia"/>
        </w:rPr>
        <w:t>6. 掌握钢的常规热处理方法：（1）退火与正火 （2）淬火（包括淬火方法）、回火（高、中、低温）以及上述各种热处理后钢的力学性能变化；</w:t>
      </w:r>
    </w:p>
    <w:p>
      <w:pPr>
        <w:ind w:firstLine="420"/>
        <w:rPr>
          <w:rFonts w:hint="eastAsia"/>
        </w:rPr>
      </w:pPr>
      <w:r>
        <w:rPr>
          <w:rFonts w:hint="eastAsia"/>
        </w:rPr>
        <w:t>7. 掌握钢的表面淬火（感应加热和火焰加热）方法；</w:t>
      </w:r>
    </w:p>
    <w:p>
      <w:pPr>
        <w:ind w:firstLine="420"/>
        <w:rPr>
          <w:rFonts w:hint="eastAsia"/>
        </w:rPr>
      </w:pPr>
      <w:r>
        <w:rPr>
          <w:rFonts w:hint="eastAsia"/>
        </w:rPr>
        <w:t>8. 掌握钢的化学热处理（渗碳、渗氮）。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</w:rPr>
        <w:t>（七）</w:t>
      </w:r>
      <w:r>
        <w:rPr>
          <w:rFonts w:hint="eastAsia"/>
          <w:szCs w:val="21"/>
        </w:rPr>
        <w:t>合金钢</w:t>
      </w:r>
      <w:r>
        <w:rPr>
          <w:rFonts w:hint="eastAsia"/>
        </w:rPr>
        <w:t>（20%）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1. 掌握合金元素在钢中的作用；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2. 掌握合金钢的分类和编号；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3. 掌握合金结构钢（普通低合金钢、渗碳钢、调质钢、弹簧钢、滚动轴承钢）、合金工具钢（低合金刃具钢、高速钢、模具钢）的牌号、合金元素作用，含碳量、各钢种的热处理工艺；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4. 特殊性能钢中不锈钢是重点。 </w:t>
      </w:r>
    </w:p>
    <w:p>
      <w:pPr>
        <w:rPr>
          <w:rFonts w:hint="eastAsia"/>
        </w:rPr>
      </w:pPr>
      <w:r>
        <w:rPr>
          <w:rFonts w:hint="eastAsia"/>
        </w:rPr>
        <w:t>（八）</w:t>
      </w:r>
      <w:r>
        <w:rPr>
          <w:rFonts w:hint="eastAsia"/>
          <w:szCs w:val="21"/>
        </w:rPr>
        <w:t>铸铁</w:t>
      </w:r>
      <w:r>
        <w:rPr>
          <w:rFonts w:hint="eastAsia"/>
        </w:rPr>
        <w:t>（5%）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1. 掌握铸铁的分类及牌号；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2. 掌握影响灰口铸铁组织的因素、材料选用及热处理。</w:t>
      </w:r>
    </w:p>
    <w:p>
      <w:pPr>
        <w:tabs>
          <w:tab w:val="left" w:pos="780"/>
        </w:tabs>
        <w:rPr>
          <w:rFonts w:hint="eastAsia"/>
        </w:rPr>
      </w:pPr>
      <w:r>
        <w:rPr>
          <w:rFonts w:hint="eastAsia"/>
        </w:rPr>
        <w:t xml:space="preserve">（九）有色金属及其合金（5%） 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1. 掌握铝合金的分类、铝合金的固溶处理、时效处理；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2. 能合理选择铝合金、铜合金材料；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3. 掌握铸造铝合金中的变质处理。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（十）材料的选用（10%） 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1. 了解选材的一般原则；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2. 掌握零件的主要失效类型及导致失效的主要原因；</w:t>
      </w:r>
    </w:p>
    <w:p>
      <w:pPr>
        <w:tabs>
          <w:tab w:val="left" w:pos="780"/>
        </w:tabs>
        <w:ind w:firstLine="420"/>
        <w:rPr>
          <w:rFonts w:hint="eastAsia"/>
        </w:rPr>
      </w:pPr>
      <w:r>
        <w:rPr>
          <w:rFonts w:hint="eastAsia"/>
        </w:rPr>
        <w:t>3. 熟练掌握机械零件的选材及热处理工艺的制定。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选择题、填空题：30%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简答题：60%</w:t>
      </w:r>
    </w:p>
    <w:p>
      <w:pPr>
        <w:ind w:firstLine="420"/>
        <w:rPr>
          <w:rFonts w:hint="eastAsia"/>
        </w:rPr>
      </w:pPr>
      <w:r>
        <w:rPr>
          <w:rFonts w:hint="eastAsia"/>
        </w:rPr>
        <w:t>3. 综合题：10%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1C75A6"/>
    <w:rsid w:val="00356889"/>
    <w:rsid w:val="003D0A7D"/>
    <w:rsid w:val="00581AA3"/>
    <w:rsid w:val="005B3043"/>
    <w:rsid w:val="005E3C51"/>
    <w:rsid w:val="0063388B"/>
    <w:rsid w:val="00641CC6"/>
    <w:rsid w:val="00816C05"/>
    <w:rsid w:val="008F0C96"/>
    <w:rsid w:val="009723FB"/>
    <w:rsid w:val="009B5389"/>
    <w:rsid w:val="00A93CB8"/>
    <w:rsid w:val="00AB449E"/>
    <w:rsid w:val="00C52A5E"/>
    <w:rsid w:val="00CC7CFF"/>
    <w:rsid w:val="00E25097"/>
    <w:rsid w:val="00FF58BE"/>
    <w:rsid w:val="108142FF"/>
    <w:rsid w:val="31C82101"/>
    <w:rsid w:val="6F2E3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2009-09-17T05:12:00Z</dcterms:created>
  <dc:creator>User</dc:creator>
  <cp:lastModifiedBy>Administrator</cp:lastModifiedBy>
  <cp:lastPrinted>2010-09-09T10:13:00Z</cp:lastPrinted>
  <dcterms:modified xsi:type="dcterms:W3CDTF">2021-09-27T02:26:28Z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