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ind w:firstLine="420"/>
        <w:jc w:val="center"/>
        <w:rPr>
          <w:rFonts w:hint="eastAsia"/>
          <w:u w:val="single"/>
        </w:rPr>
      </w:pPr>
      <w:r>
        <w:rPr>
          <w:rFonts w:hint="eastAsia"/>
          <w:b/>
        </w:rPr>
        <w:t>科目编号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854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u w:val="single"/>
        </w:rPr>
        <w:t xml:space="preserve">计算机及软件工程专业基础综合 </w:t>
      </w:r>
      <w:r>
        <w:rPr>
          <w:rFonts w:hint="eastAsia"/>
          <w:b/>
          <w:u w:val="single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tabs>
          <w:tab w:val="left" w:pos="8280"/>
        </w:tabs>
        <w:snapToGrid w:val="0"/>
        <w:ind w:left="420" w:leftChars="200" w:right="26" w:firstLine="420" w:firstLineChars="200"/>
        <w:rPr>
          <w:rFonts w:hint="eastAsia"/>
          <w:highlight w:val="yellow"/>
          <w:u w:val="single"/>
        </w:rPr>
      </w:pPr>
      <w:r>
        <w:rPr>
          <w:rFonts w:hint="eastAsia"/>
        </w:rPr>
        <w:t>计算机及软件工程专业基础综合包括计算机学科专业基础课程：数据结构、数据库系统原理二门课，要求如下。</w:t>
      </w:r>
    </w:p>
    <w:p>
      <w:pPr>
        <w:tabs>
          <w:tab w:val="left" w:pos="8280"/>
        </w:tabs>
        <w:snapToGrid w:val="0"/>
        <w:ind w:left="420" w:right="26"/>
        <w:rPr>
          <w:rFonts w:hint="eastAsia"/>
        </w:rPr>
      </w:pPr>
      <w:r>
        <w:rPr>
          <w:rFonts w:hint="eastAsia"/>
        </w:rPr>
        <w:t>1、数据结构：深入理解数据的逻辑结构和物理结构，合理地组织数据、有效地存储和处理数据，正确地设计算法以及对算法进行分析和评价。</w:t>
      </w:r>
    </w:p>
    <w:p>
      <w:pPr>
        <w:spacing w:after="50" w:line="276" w:lineRule="auto"/>
        <w:ind w:left="359" w:leftChars="171" w:firstLine="60"/>
        <w:rPr>
          <w:rFonts w:hint="eastAsia"/>
          <w:sz w:val="24"/>
        </w:rPr>
      </w:pPr>
      <w:r>
        <w:rPr>
          <w:rFonts w:hint="eastAsia"/>
        </w:rPr>
        <w:t>2、数据库系统原理：深入理解数据库系统的基本概念、原理和方法，掌握数据库设计和</w:t>
      </w:r>
      <w:r>
        <w:rPr>
          <w:rFonts w:hint="eastAsia" w:ascii="宋体" w:hAnsi="宋体"/>
        </w:rPr>
        <w:t>使用</w:t>
      </w:r>
      <w:r>
        <w:rPr>
          <w:rFonts w:hint="eastAsia"/>
        </w:rPr>
        <w:t>的技能。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tabs>
          <w:tab w:val="left" w:pos="8280"/>
        </w:tabs>
        <w:snapToGrid w:val="0"/>
        <w:ind w:left="420" w:right="26"/>
        <w:rPr>
          <w:rFonts w:hint="eastAsia"/>
          <w:b/>
        </w:rPr>
      </w:pPr>
      <w:r>
        <w:rPr>
          <w:rFonts w:hint="eastAsia"/>
          <w:b/>
        </w:rPr>
        <w:t>(一)　数据结构（75分）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1、掌握数据结构的基本概念，熟悉评价算法的标准。</w:t>
      </w:r>
    </w:p>
    <w:p>
      <w:pPr>
        <w:pStyle w:val="3"/>
        <w:snapToGrid w:val="0"/>
        <w:ind w:left="418"/>
        <w:rPr>
          <w:rFonts w:hint="default"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2、掌握线性表的基本概念，熟练运用顺序存储结构和链式存储结构实现其相应操作。</w:t>
      </w:r>
    </w:p>
    <w:p>
      <w:pPr>
        <w:pStyle w:val="3"/>
        <w:snapToGrid w:val="0"/>
        <w:ind w:left="418"/>
        <w:rPr>
          <w:rFonts w:hint="default"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3、掌握栈和队列的特点，熟悉栈和队列的应用、递归算法的设计。</w:t>
      </w:r>
    </w:p>
    <w:p>
      <w:pPr>
        <w:pStyle w:val="3"/>
        <w:snapToGrid w:val="0"/>
        <w:ind w:left="418"/>
        <w:rPr>
          <w:rFonts w:hint="default"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4、掌握树的基本概念，熟练掌握二叉树的性质、存储结构，了解线索二叉树、树与森林，熟练掌握树的遍历及应用。</w:t>
      </w:r>
    </w:p>
    <w:p>
      <w:pPr>
        <w:pStyle w:val="3"/>
        <w:snapToGrid w:val="0"/>
        <w:ind w:left="418"/>
        <w:rPr>
          <w:rFonts w:hint="default" w:ascii="Times New Roman" w:hAnsi="Times New Roman" w:eastAsia="宋体" w:cs="Times New Roman"/>
          <w:szCs w:val="24"/>
        </w:rPr>
      </w:pPr>
      <w:r>
        <w:rPr>
          <w:rFonts w:ascii="Times New Roman" w:hAnsi="Times New Roman"/>
          <w:szCs w:val="24"/>
        </w:rPr>
        <w:t>5、理解图的基本概念，掌握图的存贮结构，图的遍历、最小生成树</w:t>
      </w:r>
      <w:r>
        <w:rPr>
          <w:rFonts w:ascii="Times New Roman" w:hAnsi="Times New Roman" w:eastAsia="宋体" w:cs="Times New Roman"/>
          <w:szCs w:val="24"/>
        </w:rPr>
        <w:t>，有向无环图及其应用。</w:t>
      </w:r>
      <w:r>
        <w:rPr>
          <w:rFonts w:hint="default" w:ascii="Times New Roman" w:hAnsi="Times New Roman" w:eastAsia="宋体" w:cs="Times New Roman"/>
          <w:szCs w:val="24"/>
        </w:rPr>
        <w:t xml:space="preserve">  </w:t>
      </w:r>
    </w:p>
    <w:p>
      <w:pPr>
        <w:pStyle w:val="3"/>
        <w:snapToGrid w:val="0"/>
        <w:ind w:left="418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6、掌握查找的基本概念、查找性能分析、熟练掌握顺序查找、折半查找和哈希查找等。</w:t>
      </w:r>
    </w:p>
    <w:p>
      <w:pPr>
        <w:pStyle w:val="3"/>
        <w:snapToGrid w:val="0"/>
        <w:ind w:left="418"/>
        <w:rPr>
          <w:rFonts w:hint="eastAsia"/>
        </w:rPr>
      </w:pPr>
      <w:r>
        <w:rPr>
          <w:rFonts w:hint="eastAsia" w:ascii="Times New Roman" w:hAnsi="Times New Roman" w:eastAsia="宋体" w:cs="Times New Roman"/>
          <w:szCs w:val="24"/>
        </w:rPr>
        <w:t>7</w:t>
      </w:r>
      <w:r>
        <w:rPr>
          <w:rFonts w:ascii="Times New Roman" w:hAnsi="Times New Roman" w:eastAsia="宋体" w:cs="Times New Roman"/>
          <w:szCs w:val="24"/>
        </w:rPr>
        <w:t>、熟练掌握</w:t>
      </w:r>
      <w:r>
        <w:rPr>
          <w:rFonts w:hint="eastAsia" w:ascii="Times New Roman" w:hAnsi="Times New Roman" w:eastAsia="宋体" w:cs="Times New Roman"/>
          <w:szCs w:val="24"/>
        </w:rPr>
        <w:t>直接</w:t>
      </w:r>
      <w:r>
        <w:rPr>
          <w:rFonts w:ascii="Times New Roman" w:hAnsi="Times New Roman" w:eastAsia="宋体" w:cs="Times New Roman"/>
          <w:szCs w:val="24"/>
        </w:rPr>
        <w:t>插入排序、</w:t>
      </w:r>
      <w:r>
        <w:rPr>
          <w:rFonts w:hint="eastAsia" w:ascii="Times New Roman" w:hAnsi="Times New Roman" w:eastAsia="宋体" w:cs="Times New Roman"/>
          <w:szCs w:val="24"/>
        </w:rPr>
        <w:t>希尔排序、快速排序、简单</w:t>
      </w:r>
      <w:r>
        <w:rPr>
          <w:rFonts w:ascii="Times New Roman" w:hAnsi="Times New Roman" w:eastAsia="宋体" w:cs="Times New Roman"/>
          <w:szCs w:val="24"/>
        </w:rPr>
        <w:t>选择排序</w:t>
      </w:r>
      <w:r>
        <w:rPr>
          <w:rFonts w:hint="eastAsia" w:ascii="Times New Roman" w:hAnsi="Times New Roman" w:eastAsia="宋体" w:cs="Times New Roman"/>
          <w:szCs w:val="24"/>
        </w:rPr>
        <w:t>、堆排序和</w:t>
      </w:r>
      <w:r>
        <w:t>归并排序，理解各种排序方法的比较</w:t>
      </w:r>
      <w:r>
        <w:rPr>
          <w:rFonts w:hint="eastAsia"/>
        </w:rPr>
        <w:t>。</w:t>
      </w:r>
    </w:p>
    <w:p>
      <w:pPr>
        <w:ind w:firstLine="359"/>
        <w:rPr>
          <w:rFonts w:hint="eastAsia"/>
          <w:b/>
        </w:rPr>
      </w:pPr>
      <w:r>
        <w:rPr>
          <w:rFonts w:hint="eastAsia"/>
          <w:b/>
        </w:rPr>
        <w:t>(二)　 数据库系统原理（75分）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1、掌握数据库系统的基本概念，包括三层模式结构与两级映像、数据独立性等。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2、掌握关系模型的基本概念，熟练掌握关系代数运算和关系代数表达式的优化。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3、熟练掌握关系数据库语言SQL，包括数据定义、数据查询、数据更新、视图及索引的使用。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4、掌握函数依赖、第一范式、第二范式、第三范式和BC范式等概念，熟练判断关系模式的范式、进行关系模式的无损连接分解与保持函数依赖分解。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5、理解数据库设计的全过程，熟练掌握ER模型，以及 ER模型到关系模型的转换。</w:t>
      </w:r>
    </w:p>
    <w:p>
      <w:pPr>
        <w:pStyle w:val="3"/>
        <w:snapToGrid w:val="0"/>
        <w:ind w:left="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6、掌握事务的概念和ACID性质，理解数据库的恢复、并发控制、完整性约束、安全性保护方法，能够使用SQL创建用户和授权。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数据结构（75分）：其中选择题20分，填空题20分，简答题15分，算法题20分。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数据库系统原理（75分）：其中选择题20分，填空题20分，计算题15分，综合题20分。</w:t>
      </w:r>
    </w:p>
    <w:p>
      <w:pPr>
        <w:ind w:firstLine="105" w:firstLineChars="50"/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考试形式：笔试；考试时间：由教育部统一规定。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03F73"/>
    <w:rsid w:val="00005A22"/>
    <w:rsid w:val="0000662F"/>
    <w:rsid w:val="00047CA1"/>
    <w:rsid w:val="00052A9F"/>
    <w:rsid w:val="0006190D"/>
    <w:rsid w:val="00077DD5"/>
    <w:rsid w:val="00084716"/>
    <w:rsid w:val="00087D68"/>
    <w:rsid w:val="00092D9B"/>
    <w:rsid w:val="000B347D"/>
    <w:rsid w:val="000E4E25"/>
    <w:rsid w:val="00107F4D"/>
    <w:rsid w:val="00114483"/>
    <w:rsid w:val="00137489"/>
    <w:rsid w:val="00140221"/>
    <w:rsid w:val="001643A2"/>
    <w:rsid w:val="001A071A"/>
    <w:rsid w:val="001B7B0C"/>
    <w:rsid w:val="001C64C2"/>
    <w:rsid w:val="001D5C4A"/>
    <w:rsid w:val="00236105"/>
    <w:rsid w:val="0023720F"/>
    <w:rsid w:val="00241888"/>
    <w:rsid w:val="00274805"/>
    <w:rsid w:val="00276F08"/>
    <w:rsid w:val="00297347"/>
    <w:rsid w:val="002D6300"/>
    <w:rsid w:val="002D6D33"/>
    <w:rsid w:val="0031432C"/>
    <w:rsid w:val="00356889"/>
    <w:rsid w:val="00362A76"/>
    <w:rsid w:val="00375346"/>
    <w:rsid w:val="0037591B"/>
    <w:rsid w:val="003D0A7D"/>
    <w:rsid w:val="00410981"/>
    <w:rsid w:val="004329E7"/>
    <w:rsid w:val="004918CC"/>
    <w:rsid w:val="00491A2F"/>
    <w:rsid w:val="004E1163"/>
    <w:rsid w:val="004E5C4D"/>
    <w:rsid w:val="004F6810"/>
    <w:rsid w:val="004F7C13"/>
    <w:rsid w:val="00516AFA"/>
    <w:rsid w:val="0052528A"/>
    <w:rsid w:val="00526BEA"/>
    <w:rsid w:val="0057595D"/>
    <w:rsid w:val="00577B76"/>
    <w:rsid w:val="005B0D07"/>
    <w:rsid w:val="005B3043"/>
    <w:rsid w:val="005B59D1"/>
    <w:rsid w:val="005B5D65"/>
    <w:rsid w:val="005C19D3"/>
    <w:rsid w:val="00621097"/>
    <w:rsid w:val="0063388B"/>
    <w:rsid w:val="00641CC6"/>
    <w:rsid w:val="00672E75"/>
    <w:rsid w:val="00675B24"/>
    <w:rsid w:val="00684522"/>
    <w:rsid w:val="00684FBF"/>
    <w:rsid w:val="006B6D59"/>
    <w:rsid w:val="006C3B74"/>
    <w:rsid w:val="006E4422"/>
    <w:rsid w:val="006F0898"/>
    <w:rsid w:val="00712F42"/>
    <w:rsid w:val="0071476A"/>
    <w:rsid w:val="00760F2D"/>
    <w:rsid w:val="00767405"/>
    <w:rsid w:val="007B30B8"/>
    <w:rsid w:val="007B500E"/>
    <w:rsid w:val="007C3282"/>
    <w:rsid w:val="007F2643"/>
    <w:rsid w:val="007F2B8C"/>
    <w:rsid w:val="007F69A1"/>
    <w:rsid w:val="00800B1B"/>
    <w:rsid w:val="00812404"/>
    <w:rsid w:val="00816C05"/>
    <w:rsid w:val="00824629"/>
    <w:rsid w:val="0082636E"/>
    <w:rsid w:val="00864C3D"/>
    <w:rsid w:val="008852F6"/>
    <w:rsid w:val="008A0898"/>
    <w:rsid w:val="008D1D88"/>
    <w:rsid w:val="008F0C96"/>
    <w:rsid w:val="00933E37"/>
    <w:rsid w:val="00963294"/>
    <w:rsid w:val="00967489"/>
    <w:rsid w:val="00974B8C"/>
    <w:rsid w:val="0097671E"/>
    <w:rsid w:val="009772E7"/>
    <w:rsid w:val="009B1C53"/>
    <w:rsid w:val="009C6FB8"/>
    <w:rsid w:val="009C7E7C"/>
    <w:rsid w:val="009D229F"/>
    <w:rsid w:val="00A330C8"/>
    <w:rsid w:val="00A60D3E"/>
    <w:rsid w:val="00A93938"/>
    <w:rsid w:val="00A93CB8"/>
    <w:rsid w:val="00AA5C90"/>
    <w:rsid w:val="00AB449E"/>
    <w:rsid w:val="00AD63BD"/>
    <w:rsid w:val="00AE180D"/>
    <w:rsid w:val="00AF4898"/>
    <w:rsid w:val="00AF58C9"/>
    <w:rsid w:val="00B4788C"/>
    <w:rsid w:val="00B63610"/>
    <w:rsid w:val="00B73E13"/>
    <w:rsid w:val="00B8506B"/>
    <w:rsid w:val="00B97759"/>
    <w:rsid w:val="00BB2709"/>
    <w:rsid w:val="00BB3A23"/>
    <w:rsid w:val="00BC182F"/>
    <w:rsid w:val="00BD4257"/>
    <w:rsid w:val="00BF108D"/>
    <w:rsid w:val="00BF2B37"/>
    <w:rsid w:val="00C22F0E"/>
    <w:rsid w:val="00C52A5E"/>
    <w:rsid w:val="00CC227F"/>
    <w:rsid w:val="00D16751"/>
    <w:rsid w:val="00D264B4"/>
    <w:rsid w:val="00D33310"/>
    <w:rsid w:val="00D86F88"/>
    <w:rsid w:val="00DD7FB4"/>
    <w:rsid w:val="00E03356"/>
    <w:rsid w:val="00E0412F"/>
    <w:rsid w:val="00E056F9"/>
    <w:rsid w:val="00E15E67"/>
    <w:rsid w:val="00E25097"/>
    <w:rsid w:val="00E5337D"/>
    <w:rsid w:val="00E9671F"/>
    <w:rsid w:val="00EA5110"/>
    <w:rsid w:val="00EA6950"/>
    <w:rsid w:val="00ED3CAF"/>
    <w:rsid w:val="00EF1369"/>
    <w:rsid w:val="00F03008"/>
    <w:rsid w:val="00F102BD"/>
    <w:rsid w:val="00F21FC4"/>
    <w:rsid w:val="00F27D4A"/>
    <w:rsid w:val="00F56763"/>
    <w:rsid w:val="00F60817"/>
    <w:rsid w:val="00F75933"/>
    <w:rsid w:val="00F8440D"/>
    <w:rsid w:val="00F91C2E"/>
    <w:rsid w:val="00FB0650"/>
    <w:rsid w:val="00FC2DAB"/>
    <w:rsid w:val="26B02651"/>
    <w:rsid w:val="4C672D1A"/>
    <w:rsid w:val="7D224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50" w:line="300" w:lineRule="auto"/>
      <w:ind w:left="718" w:leftChars="342" w:firstLine="420" w:firstLineChars="200"/>
    </w:pPr>
    <w:rPr>
      <w:rFonts w:ascii="宋体" w:hAnsi="宋体"/>
    </w:rPr>
  </w:style>
  <w:style w:type="paragraph" w:styleId="3">
    <w:name w:val="Plain Text"/>
    <w:basedOn w:val="1"/>
    <w:uiPriority w:val="0"/>
    <w:rPr>
      <w:rFonts w:hint="eastAsia" w:ascii="宋体" w:hAnsi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字符"/>
    <w:link w:val="5"/>
    <w:uiPriority w:val="0"/>
    <w:rPr>
      <w:kern w:val="2"/>
      <w:sz w:val="18"/>
      <w:szCs w:val="18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2021-07-14T06:53:00Z</dcterms:created>
  <dc:creator>User</dc:creator>
  <cp:lastModifiedBy>Administrator</cp:lastModifiedBy>
  <cp:lastPrinted>2011-09-14T05:19:00Z</cp:lastPrinted>
  <dcterms:modified xsi:type="dcterms:W3CDTF">2021-09-27T02:16:13Z</dcterms:modified>
  <dc:title>东华大学硕士研究生入学考试大纲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C34FC91D30674DB1BD95E8F566576289</vt:lpwstr>
  </property>
</Properties>
</file>