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2022年全国专业硕士研究生招生考试</w:t>
      </w:r>
    </w:p>
    <w:p>
      <w:pPr>
        <w:jc w:val="center"/>
      </w:pPr>
      <w:r>
        <w:rPr>
          <w:rFonts w:hint="eastAsia" w:ascii="黑体" w:hAnsi="黑体" w:eastAsia="黑体"/>
          <w:sz w:val="36"/>
          <w:szCs w:val="36"/>
        </w:rPr>
        <w:t>农业生态学</w:t>
      </w:r>
      <w:r>
        <w:rPr>
          <w:rFonts w:hint="eastAsia" w:ascii="黑体" w:hAnsi="黑体" w:eastAsia="黑体"/>
          <w:sz w:val="36"/>
          <w:szCs w:val="36"/>
          <w:lang w:eastAsia="zh-CN"/>
        </w:rPr>
        <w:t>（专业课）</w:t>
      </w:r>
      <w:r>
        <w:rPr>
          <w:rFonts w:hint="eastAsia" w:ascii="黑体" w:hAnsi="黑体" w:eastAsia="黑体"/>
          <w:sz w:val="36"/>
          <w:szCs w:val="36"/>
        </w:rPr>
        <w:t>考试大纲</w:t>
      </w:r>
    </w:p>
    <w:p>
      <w:pPr>
        <w:rPr>
          <w:rFonts w:ascii="黑体" w:hAnsi="黑体" w:eastAsia="黑体"/>
        </w:rPr>
      </w:pPr>
    </w:p>
    <w:p>
      <w:pPr>
        <w:rPr>
          <w:rFonts w:ascii="黑体" w:hAnsi="黑体" w:eastAsia="黑体"/>
          <w:sz w:val="28"/>
          <w:szCs w:val="28"/>
        </w:rPr>
      </w:pPr>
      <w:r>
        <w:rPr>
          <w:rFonts w:hint="eastAsia" w:ascii="黑体" w:hAnsi="黑体" w:eastAsia="黑体"/>
          <w:sz w:val="28"/>
          <w:szCs w:val="28"/>
        </w:rPr>
        <w:t>Ⅰ．考试性质</w:t>
      </w:r>
    </w:p>
    <w:p>
      <w:r>
        <w:rPr>
          <w:rFonts w:hint="eastAsia"/>
        </w:rPr>
        <w:t>　</w:t>
      </w:r>
      <w:r>
        <w:t xml:space="preserve"> </w:t>
      </w:r>
      <w:r>
        <w:rPr>
          <w:rFonts w:hint="eastAsia"/>
        </w:rPr>
        <w:t>　农业生态学考试是为湖南农业大学生态学专业招收专业硕士研究生而设置的具有选拔性质的专业招生考试科目，其目的是科学、公平、有效地测试考生掌握大学本科阶段农业生态学的基本知识、基本理论，以及运用农业生态学原理和方法分析和解决实际问题的能力，评价的标准是高等学校本科毕业生能达到的及格或及格以上水平，以保证被录取者具有基本的专业理论素养，专业水平。</w:t>
      </w:r>
    </w:p>
    <w:p>
      <w:pPr>
        <w:rPr>
          <w:rFonts w:ascii="黑体" w:hAnsi="黑体" w:eastAsia="黑体"/>
          <w:sz w:val="28"/>
          <w:szCs w:val="28"/>
        </w:rPr>
      </w:pPr>
      <w:r>
        <w:rPr>
          <w:rFonts w:hint="eastAsia" w:ascii="黑体" w:hAnsi="黑体" w:eastAsia="黑体"/>
          <w:sz w:val="28"/>
          <w:szCs w:val="28"/>
        </w:rPr>
        <w:t>Ⅱ．考查目标</w:t>
      </w:r>
    </w:p>
    <w:p>
      <w:r>
        <w:rPr>
          <w:rFonts w:hint="eastAsia"/>
        </w:rPr>
        <w:t>　　要求考生：</w:t>
      </w:r>
    </w:p>
    <w:p>
      <w:r>
        <w:rPr>
          <w:rFonts w:hint="eastAsia"/>
        </w:rPr>
        <w:t>　　</w:t>
      </w:r>
      <w:r>
        <w:t>1</w:t>
      </w:r>
      <w:r>
        <w:rPr>
          <w:rFonts w:hint="eastAsia"/>
        </w:rPr>
        <w:t>．准确地农业生态学有关知识。</w:t>
      </w:r>
    </w:p>
    <w:p>
      <w:r>
        <w:rPr>
          <w:rFonts w:hint="eastAsia"/>
        </w:rPr>
        <w:t>　　</w:t>
      </w:r>
      <w:r>
        <w:t>2</w:t>
      </w:r>
      <w:r>
        <w:rPr>
          <w:rFonts w:hint="eastAsia"/>
        </w:rPr>
        <w:t>．准确、恰当地使用农业生态学的原理与方法。</w:t>
      </w:r>
    </w:p>
    <w:p>
      <w:r>
        <w:rPr>
          <w:rFonts w:hint="eastAsia"/>
        </w:rPr>
        <w:t>　　</w:t>
      </w:r>
      <w:r>
        <w:t>3</w:t>
      </w:r>
      <w:r>
        <w:rPr>
          <w:rFonts w:hint="eastAsia"/>
        </w:rPr>
        <w:t>．运用农业生态学原理与方法解决实际问题。</w:t>
      </w:r>
    </w:p>
    <w:p>
      <w:pPr>
        <w:rPr>
          <w:rFonts w:ascii="Calibri" w:hAnsi="Calibri"/>
          <w:sz w:val="28"/>
          <w:szCs w:val="28"/>
        </w:rPr>
      </w:pPr>
      <w:r>
        <w:rPr>
          <w:rFonts w:hint="eastAsia" w:ascii="黑体" w:hAnsi="黑体" w:eastAsia="黑体"/>
          <w:sz w:val="28"/>
          <w:szCs w:val="28"/>
        </w:rPr>
        <w:t>Ⅲ．考试形式和试卷结构</w:t>
      </w:r>
    </w:p>
    <w:p>
      <w:pPr>
        <w:rPr>
          <w:rFonts w:ascii="华文中宋" w:hAnsi="华文中宋" w:eastAsia="华文中宋"/>
          <w:b/>
        </w:rPr>
      </w:pPr>
      <w:r>
        <w:rPr>
          <w:rFonts w:hint="eastAsia"/>
        </w:rPr>
        <w:t>　　</w:t>
      </w:r>
      <w:r>
        <w:rPr>
          <w:rFonts w:hint="eastAsia" w:ascii="华文中宋" w:hAnsi="华文中宋" w:eastAsia="华文中宋"/>
          <w:b/>
        </w:rPr>
        <w:t>一、试卷满分及考试时间</w:t>
      </w:r>
    </w:p>
    <w:p>
      <w:r>
        <w:rPr>
          <w:rFonts w:hint="eastAsia"/>
        </w:rPr>
        <w:t>　　本试卷满分为</w:t>
      </w:r>
      <w:r>
        <w:rPr>
          <w:rFonts w:hint="eastAsia"/>
          <w:lang w:val="en-US" w:eastAsia="zh-CN"/>
        </w:rPr>
        <w:t>1</w:t>
      </w:r>
      <w:r>
        <w:t>50</w:t>
      </w:r>
      <w:r>
        <w:rPr>
          <w:rFonts w:hint="eastAsia"/>
        </w:rPr>
        <w:t>分，考试时间为</w:t>
      </w:r>
      <w:r>
        <w:rPr>
          <w:rFonts w:hint="eastAsia"/>
          <w:lang w:val="en-US" w:eastAsia="zh-CN"/>
        </w:rPr>
        <w:t>15</w:t>
      </w:r>
      <w:r>
        <w:t>0</w:t>
      </w:r>
      <w:r>
        <w:rPr>
          <w:rFonts w:hint="eastAsia"/>
        </w:rPr>
        <w:t>分钟。</w:t>
      </w:r>
    </w:p>
    <w:p>
      <w:pPr>
        <w:rPr>
          <w:rFonts w:ascii="华文中宋" w:hAnsi="华文中宋" w:eastAsia="华文中宋"/>
          <w:b/>
        </w:rPr>
      </w:pPr>
      <w:r>
        <w:rPr>
          <w:rFonts w:hint="eastAsia"/>
        </w:rPr>
        <w:t>　　</w:t>
      </w:r>
      <w:r>
        <w:rPr>
          <w:rFonts w:hint="eastAsia" w:ascii="华文中宋" w:hAnsi="华文中宋" w:eastAsia="华文中宋"/>
          <w:b/>
        </w:rPr>
        <w:t>二、答题方式</w:t>
      </w:r>
    </w:p>
    <w:p>
      <w:r>
        <w:rPr>
          <w:rFonts w:hint="eastAsia"/>
        </w:rPr>
        <w:t>　　答题方式为闭卷、笔试。</w:t>
      </w:r>
    </w:p>
    <w:p>
      <w:pPr>
        <w:rPr>
          <w:rFonts w:ascii="华文中宋" w:hAnsi="华文中宋" w:eastAsia="华文中宋"/>
          <w:b/>
        </w:rPr>
      </w:pPr>
      <w:r>
        <w:rPr>
          <w:rFonts w:hint="eastAsia"/>
        </w:rPr>
        <w:t>　　</w:t>
      </w:r>
      <w:r>
        <w:rPr>
          <w:rFonts w:hint="eastAsia" w:ascii="华文中宋" w:hAnsi="华文中宋" w:eastAsia="华文中宋"/>
          <w:b/>
        </w:rPr>
        <w:t>三、试卷内容结构</w:t>
      </w:r>
    </w:p>
    <w:p>
      <w:r>
        <w:rPr>
          <w:rFonts w:hint="eastAsia"/>
        </w:rPr>
        <w:t>　　农业生态学基本理论约</w:t>
      </w:r>
      <w:r>
        <w:t>10%</w:t>
      </w:r>
    </w:p>
    <w:p>
      <w:r>
        <w:rPr>
          <w:rFonts w:hint="eastAsia"/>
        </w:rPr>
        <w:t>　　农业生物与环境的关系约</w:t>
      </w:r>
      <w:r>
        <w:rPr>
          <w:rFonts w:hint="eastAsia"/>
          <w:lang w:val="en-US" w:eastAsia="zh-CN"/>
        </w:rPr>
        <w:t>15</w:t>
      </w:r>
      <w:r>
        <w:t>%</w:t>
      </w:r>
    </w:p>
    <w:p>
      <w:r>
        <w:rPr>
          <w:rFonts w:hint="eastAsia"/>
        </w:rPr>
        <w:t>　　农业生态系统结构与功能约</w:t>
      </w:r>
      <w:r>
        <w:rPr>
          <w:rFonts w:hint="eastAsia"/>
          <w:lang w:val="en-US" w:eastAsia="zh-CN"/>
        </w:rPr>
        <w:t>15</w:t>
      </w:r>
      <w:r>
        <w:t>%</w:t>
      </w:r>
    </w:p>
    <w:p>
      <w:pPr>
        <w:ind w:firstLine="420"/>
      </w:pPr>
      <w:r>
        <w:rPr>
          <w:rFonts w:hint="eastAsia"/>
        </w:rPr>
        <w:t>生态学系统调控约</w:t>
      </w:r>
      <w:r>
        <w:rPr>
          <w:rFonts w:hint="eastAsia"/>
          <w:lang w:val="en-US" w:eastAsia="zh-CN"/>
        </w:rPr>
        <w:t>30</w:t>
      </w:r>
      <w:r>
        <w:t>%</w:t>
      </w:r>
    </w:p>
    <w:p>
      <w:pPr>
        <w:ind w:firstLine="420"/>
      </w:pPr>
      <w:r>
        <w:rPr>
          <w:rFonts w:hint="eastAsia"/>
        </w:rPr>
        <w:t>农业生态学应用</w:t>
      </w:r>
      <w:r>
        <w:rPr>
          <w:rFonts w:hint="eastAsia"/>
          <w:lang w:val="en-US" w:eastAsia="zh-CN"/>
        </w:rPr>
        <w:t>30</w:t>
      </w:r>
      <w:r>
        <w:t>%</w:t>
      </w:r>
    </w:p>
    <w:p>
      <w:pPr>
        <w:rPr>
          <w:rFonts w:ascii="华文中宋" w:hAnsi="华文中宋" w:eastAsia="华文中宋"/>
          <w:b/>
        </w:rPr>
      </w:pPr>
      <w:r>
        <w:rPr>
          <w:rFonts w:hint="eastAsia"/>
        </w:rPr>
        <w:t>　　</w:t>
      </w:r>
      <w:r>
        <w:rPr>
          <w:rFonts w:hint="eastAsia" w:ascii="华文中宋" w:hAnsi="华文中宋" w:eastAsia="华文中宋"/>
          <w:b/>
        </w:rPr>
        <w:t>四、试卷题型结构</w:t>
      </w:r>
    </w:p>
    <w:p>
      <w:r>
        <w:rPr>
          <w:rFonts w:hint="eastAsia"/>
        </w:rPr>
        <w:t>　　术语解释题</w:t>
      </w:r>
      <w:r>
        <w:rPr>
          <w:rFonts w:hint="eastAsia"/>
          <w:lang w:val="en-US" w:eastAsia="zh-CN"/>
        </w:rPr>
        <w:t>4</w:t>
      </w:r>
      <w:r>
        <w:t>0</w:t>
      </w:r>
      <w:r>
        <w:rPr>
          <w:rFonts w:hint="eastAsia"/>
        </w:rPr>
        <w:t>分（</w:t>
      </w:r>
      <w:r>
        <w:rPr>
          <w:rFonts w:hint="eastAsia"/>
          <w:lang w:val="en-US" w:eastAsia="zh-CN"/>
        </w:rPr>
        <w:t>10</w:t>
      </w:r>
      <w:r>
        <w:rPr>
          <w:rFonts w:hint="eastAsia"/>
        </w:rPr>
        <w:t>小题，每小题</w:t>
      </w:r>
      <w:r>
        <w:rPr>
          <w:rFonts w:hint="eastAsia"/>
          <w:lang w:val="en-US" w:eastAsia="zh-CN"/>
        </w:rPr>
        <w:t>4</w:t>
      </w:r>
      <w:r>
        <w:rPr>
          <w:rFonts w:hint="eastAsia"/>
        </w:rPr>
        <w:t>分）　　</w:t>
      </w:r>
    </w:p>
    <w:p>
      <w:r>
        <w:rPr>
          <w:rFonts w:hint="eastAsia"/>
        </w:rPr>
        <w:t>　　简答题</w:t>
      </w:r>
      <w:r>
        <w:rPr>
          <w:rFonts w:hint="eastAsia"/>
          <w:lang w:val="en-US" w:eastAsia="zh-CN"/>
        </w:rPr>
        <w:t>5</w:t>
      </w:r>
      <w:r>
        <w:t>0</w:t>
      </w:r>
      <w:r>
        <w:rPr>
          <w:rFonts w:hint="eastAsia"/>
        </w:rPr>
        <w:t>分（</w:t>
      </w:r>
      <w:r>
        <w:rPr>
          <w:rFonts w:hint="eastAsia"/>
          <w:lang w:val="en-US" w:eastAsia="zh-CN"/>
        </w:rPr>
        <w:t>5</w:t>
      </w:r>
      <w:r>
        <w:rPr>
          <w:rFonts w:hint="eastAsia"/>
        </w:rPr>
        <w:t>小题，每小题</w:t>
      </w:r>
      <w:r>
        <w:rPr>
          <w:rFonts w:hint="eastAsia"/>
          <w:lang w:val="en-US" w:eastAsia="zh-CN"/>
        </w:rPr>
        <w:t>10</w:t>
      </w:r>
      <w:r>
        <w:rPr>
          <w:rFonts w:hint="eastAsia"/>
        </w:rPr>
        <w:t>分）</w:t>
      </w:r>
    </w:p>
    <w:p>
      <w:r>
        <w:rPr>
          <w:rFonts w:hint="eastAsia"/>
        </w:rPr>
        <w:t>　　论述题</w:t>
      </w:r>
      <w:r>
        <w:rPr>
          <w:rFonts w:hint="eastAsia"/>
          <w:lang w:val="en-US" w:eastAsia="zh-CN"/>
        </w:rPr>
        <w:t>6</w:t>
      </w:r>
      <w:r>
        <w:t>0</w:t>
      </w:r>
      <w:r>
        <w:rPr>
          <w:rFonts w:hint="eastAsia"/>
        </w:rPr>
        <w:t>分（</w:t>
      </w:r>
      <w:r>
        <w:rPr>
          <w:rFonts w:hint="eastAsia"/>
          <w:lang w:val="en-US" w:eastAsia="zh-CN"/>
        </w:rPr>
        <w:t>3</w:t>
      </w:r>
      <w:r>
        <w:rPr>
          <w:rFonts w:hint="eastAsia"/>
        </w:rPr>
        <w:t>小题，每小题</w:t>
      </w:r>
      <w:r>
        <w:rPr>
          <w:rFonts w:hint="eastAsia"/>
          <w:lang w:val="en-US" w:eastAsia="zh-CN"/>
        </w:rPr>
        <w:t>2</w:t>
      </w:r>
      <w:r>
        <w:t>0</w:t>
      </w:r>
      <w:r>
        <w:rPr>
          <w:rFonts w:hint="eastAsia"/>
        </w:rPr>
        <w:t>分）</w:t>
      </w:r>
    </w:p>
    <w:p/>
    <w:p>
      <w:pPr>
        <w:rPr>
          <w:rFonts w:hint="eastAsia" w:ascii="黑体" w:hAnsi="黑体" w:eastAsia="黑体"/>
          <w:sz w:val="28"/>
          <w:szCs w:val="28"/>
        </w:rPr>
      </w:pPr>
      <w:r>
        <w:rPr>
          <w:rFonts w:hint="eastAsia" w:ascii="黑体" w:hAnsi="黑体" w:eastAsia="黑体"/>
          <w:sz w:val="28"/>
          <w:szCs w:val="28"/>
        </w:rPr>
        <w:t>Ⅳ．考查内容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line="21" w:lineRule="atLeast"/>
        <w:ind w:left="0" w:right="0" w:firstLine="0"/>
        <w:rPr>
          <w:rFonts w:hint="default" w:ascii="Tahoma" w:hAnsi="Tahoma" w:eastAsia="Tahoma" w:cs="Tahoma"/>
          <w:i w:val="0"/>
          <w:caps w:val="0"/>
          <w:color w:val="404040"/>
          <w:spacing w:val="0"/>
          <w:sz w:val="21"/>
          <w:szCs w:val="21"/>
        </w:rPr>
      </w:pPr>
      <w:r>
        <w:rPr>
          <w:rFonts w:hint="default" w:ascii="Tahoma" w:hAnsi="Tahoma" w:eastAsia="Tahoma" w:cs="Tahoma"/>
          <w:i w:val="0"/>
          <w:caps w:val="0"/>
          <w:color w:val="404040"/>
          <w:spacing w:val="0"/>
          <w:sz w:val="21"/>
          <w:szCs w:val="21"/>
          <w:shd w:val="clear" w:fill="FFFFFF"/>
        </w:rPr>
        <w:t>《农业生态学》包括理论和实践两部分，理论部分主要阐明农业生态学的基本理论体系；实践部分主要针对中国的生态农业建设与农业可持续发展的实践。</w:t>
      </w:r>
      <w:r>
        <w:rPr>
          <w:rFonts w:hint="eastAsia" w:ascii="Tahoma" w:hAnsi="Tahoma" w:cs="Tahoma"/>
          <w:i w:val="0"/>
          <w:caps w:val="0"/>
          <w:color w:val="404040"/>
          <w:spacing w:val="0"/>
          <w:sz w:val="21"/>
          <w:szCs w:val="21"/>
          <w:shd w:val="clear" w:fill="FFFFFF"/>
          <w:lang w:eastAsia="zh-CN"/>
        </w:rPr>
        <w:t>区别于《农业综合知识》中农业生态学知识考点，专业课考试更重视生态农业</w:t>
      </w:r>
      <w:r>
        <w:rPr>
          <w:rFonts w:hint="default" w:ascii="Tahoma" w:hAnsi="Tahoma" w:eastAsia="Tahoma" w:cs="Tahoma"/>
          <w:i w:val="0"/>
          <w:caps w:val="0"/>
          <w:color w:val="404040"/>
          <w:spacing w:val="0"/>
          <w:sz w:val="21"/>
          <w:szCs w:val="21"/>
          <w:shd w:val="clear" w:fill="FFFFFF"/>
        </w:rPr>
        <w:t>实践</w:t>
      </w:r>
      <w:r>
        <w:rPr>
          <w:rFonts w:hint="eastAsia" w:ascii="Tahoma" w:hAnsi="Tahoma" w:cs="Tahoma"/>
          <w:i w:val="0"/>
          <w:caps w:val="0"/>
          <w:color w:val="404040"/>
          <w:spacing w:val="0"/>
          <w:sz w:val="21"/>
          <w:szCs w:val="21"/>
          <w:shd w:val="clear" w:fill="FFFFFF"/>
          <w:lang w:eastAsia="zh-CN"/>
        </w:rPr>
        <w:t>技能</w:t>
      </w:r>
      <w:r>
        <w:rPr>
          <w:rFonts w:hint="default" w:ascii="Tahoma" w:hAnsi="Tahoma" w:eastAsia="Tahoma" w:cs="Tahoma"/>
          <w:i w:val="0"/>
          <w:caps w:val="0"/>
          <w:color w:val="404040"/>
          <w:spacing w:val="0"/>
          <w:sz w:val="21"/>
          <w:szCs w:val="21"/>
          <w:shd w:val="clear" w:fill="FFFFFF"/>
        </w:rPr>
        <w:t>，</w:t>
      </w:r>
      <w:r>
        <w:rPr>
          <w:rFonts w:hint="eastAsia" w:ascii="Tahoma" w:hAnsi="Tahoma" w:cs="Tahoma"/>
          <w:i w:val="0"/>
          <w:caps w:val="0"/>
          <w:color w:val="404040"/>
          <w:spacing w:val="0"/>
          <w:sz w:val="21"/>
          <w:szCs w:val="21"/>
          <w:shd w:val="clear" w:fill="FFFFFF"/>
          <w:lang w:eastAsia="zh-CN"/>
        </w:rPr>
        <w:t>以</w:t>
      </w:r>
      <w:r>
        <w:rPr>
          <w:rFonts w:hint="default" w:ascii="Tahoma" w:hAnsi="Tahoma" w:eastAsia="Tahoma" w:cs="Tahoma"/>
          <w:i w:val="0"/>
          <w:caps w:val="0"/>
          <w:color w:val="404040"/>
          <w:spacing w:val="0"/>
          <w:sz w:val="21"/>
          <w:szCs w:val="21"/>
          <w:shd w:val="clear" w:fill="FFFFFF"/>
        </w:rPr>
        <w:t>我国农业发展的资源基础和生态环境基础，</w:t>
      </w:r>
      <w:r>
        <w:rPr>
          <w:rFonts w:hint="eastAsia" w:ascii="Tahoma" w:hAnsi="Tahoma" w:cs="Tahoma"/>
          <w:i w:val="0"/>
          <w:caps w:val="0"/>
          <w:color w:val="404040"/>
          <w:spacing w:val="0"/>
          <w:sz w:val="21"/>
          <w:szCs w:val="21"/>
          <w:shd w:val="clear" w:fill="FFFFFF"/>
          <w:lang w:eastAsia="zh-CN"/>
        </w:rPr>
        <w:t>强调采用</w:t>
      </w:r>
      <w:r>
        <w:rPr>
          <w:rFonts w:hint="default" w:ascii="Tahoma" w:hAnsi="Tahoma" w:eastAsia="Tahoma" w:cs="Tahoma"/>
          <w:i w:val="0"/>
          <w:caps w:val="0"/>
          <w:color w:val="404040"/>
          <w:spacing w:val="0"/>
          <w:sz w:val="21"/>
          <w:szCs w:val="21"/>
          <w:shd w:val="clear" w:fill="FFFFFF"/>
        </w:rPr>
        <w:t>生态观分析世界农业发展历史的经验教训和追求可持续发展的大趋势。</w:t>
      </w:r>
      <w:r>
        <w:rPr>
          <w:rFonts w:hint="eastAsia" w:ascii="Tahoma" w:hAnsi="Tahoma" w:cs="Tahoma"/>
          <w:i w:val="0"/>
          <w:caps w:val="0"/>
          <w:color w:val="404040"/>
          <w:spacing w:val="0"/>
          <w:sz w:val="21"/>
          <w:szCs w:val="21"/>
          <w:shd w:val="clear" w:fill="FFFFFF"/>
          <w:lang w:eastAsia="zh-CN"/>
        </w:rPr>
        <w:t>了解</w:t>
      </w:r>
      <w:r>
        <w:rPr>
          <w:rFonts w:hint="default" w:ascii="Tahoma" w:hAnsi="Tahoma" w:eastAsia="Tahoma" w:cs="Tahoma"/>
          <w:i w:val="0"/>
          <w:caps w:val="0"/>
          <w:color w:val="404040"/>
          <w:spacing w:val="0"/>
          <w:sz w:val="21"/>
          <w:szCs w:val="21"/>
          <w:shd w:val="clear" w:fill="FFFFFF"/>
        </w:rPr>
        <w:t>中国开展生态农业建设的规划、模式和技术，</w:t>
      </w:r>
      <w:r>
        <w:rPr>
          <w:rFonts w:hint="eastAsia" w:ascii="Tahoma" w:hAnsi="Tahoma" w:cs="Tahoma"/>
          <w:i w:val="0"/>
          <w:caps w:val="0"/>
          <w:color w:val="404040"/>
          <w:spacing w:val="0"/>
          <w:sz w:val="21"/>
          <w:szCs w:val="21"/>
          <w:shd w:val="clear" w:fill="FFFFFF"/>
          <w:lang w:eastAsia="zh-CN"/>
        </w:rPr>
        <w:t>了解</w:t>
      </w:r>
      <w:r>
        <w:rPr>
          <w:rFonts w:hint="default" w:ascii="Tahoma" w:hAnsi="Tahoma" w:eastAsia="Tahoma" w:cs="Tahoma"/>
          <w:i w:val="0"/>
          <w:caps w:val="0"/>
          <w:color w:val="404040"/>
          <w:spacing w:val="0"/>
          <w:sz w:val="21"/>
          <w:szCs w:val="21"/>
          <w:shd w:val="clear" w:fill="FFFFFF"/>
        </w:rPr>
        <w:t>在农业生态学理论框架下过去30年我国生态农业实践中总结出来的成功案例和模式</w:t>
      </w:r>
      <w:r>
        <w:rPr>
          <w:rFonts w:hint="eastAsia" w:ascii="Tahoma" w:hAnsi="Tahoma" w:cs="Tahoma"/>
          <w:i w:val="0"/>
          <w:caps w:val="0"/>
          <w:color w:val="404040"/>
          <w:spacing w:val="0"/>
          <w:sz w:val="21"/>
          <w:szCs w:val="21"/>
          <w:shd w:val="clear" w:fill="FFFFFF"/>
          <w:lang w:eastAsia="zh-CN"/>
        </w:rPr>
        <w:t>，特别是在当前社会背景下的优化应用模式</w:t>
      </w:r>
      <w:r>
        <w:rPr>
          <w:rFonts w:hint="default" w:ascii="Tahoma" w:hAnsi="Tahoma" w:eastAsia="Tahoma" w:cs="Tahoma"/>
          <w:i w:val="0"/>
          <w:caps w:val="0"/>
          <w:color w:val="404040"/>
          <w:spacing w:val="0"/>
          <w:sz w:val="21"/>
          <w:szCs w:val="21"/>
          <w:shd w:val="clear" w:fill="FFFFFF"/>
        </w:rPr>
        <w:t>。为了保障生态农业建设和农业可持续发展，必须有配套的政府法规和制度建设。</w:t>
      </w:r>
      <w:r>
        <w:rPr>
          <w:rFonts w:hint="eastAsia" w:ascii="Tahoma" w:hAnsi="Tahoma" w:cs="Tahoma"/>
          <w:i w:val="0"/>
          <w:caps w:val="0"/>
          <w:color w:val="404040"/>
          <w:spacing w:val="0"/>
          <w:sz w:val="21"/>
          <w:szCs w:val="21"/>
          <w:shd w:val="clear" w:fill="FFFFFF"/>
          <w:lang w:eastAsia="zh-CN"/>
        </w:rPr>
        <w:t>因此也应</w:t>
      </w:r>
      <w:r>
        <w:rPr>
          <w:rFonts w:hint="default" w:ascii="Tahoma" w:hAnsi="Tahoma" w:eastAsia="Tahoma" w:cs="Tahoma"/>
          <w:i w:val="0"/>
          <w:caps w:val="0"/>
          <w:color w:val="404040"/>
          <w:spacing w:val="0"/>
          <w:sz w:val="21"/>
          <w:szCs w:val="21"/>
          <w:shd w:val="clear" w:fill="FFFFFF"/>
        </w:rPr>
        <w:t>从法律规范、经济激励和标准制定等方面</w:t>
      </w:r>
      <w:r>
        <w:rPr>
          <w:rFonts w:hint="eastAsia" w:ascii="Tahoma" w:hAnsi="Tahoma" w:cs="Tahoma"/>
          <w:i w:val="0"/>
          <w:caps w:val="0"/>
          <w:color w:val="404040"/>
          <w:spacing w:val="0"/>
          <w:sz w:val="21"/>
          <w:szCs w:val="21"/>
          <w:shd w:val="clear" w:fill="FFFFFF"/>
          <w:lang w:eastAsia="zh-CN"/>
        </w:rPr>
        <w:t>了解</w:t>
      </w:r>
      <w:r>
        <w:rPr>
          <w:rFonts w:hint="default" w:ascii="Tahoma" w:hAnsi="Tahoma" w:eastAsia="Tahoma" w:cs="Tahoma"/>
          <w:i w:val="0"/>
          <w:caps w:val="0"/>
          <w:color w:val="404040"/>
          <w:spacing w:val="0"/>
          <w:sz w:val="21"/>
          <w:szCs w:val="21"/>
          <w:shd w:val="clear" w:fill="FFFFFF"/>
        </w:rPr>
        <w:t>政府引导和调控农业向可持续方向发展的几个重要领域。</w:t>
      </w:r>
    </w:p>
    <w:p>
      <w:pPr>
        <w:rPr>
          <w:rFonts w:hint="eastAsia" w:ascii="黑体" w:hAnsi="黑体" w:eastAsia="黑体"/>
          <w:sz w:val="28"/>
          <w:szCs w:val="28"/>
        </w:rPr>
      </w:pPr>
    </w:p>
    <w:p>
      <w:pPr>
        <w:pStyle w:val="12"/>
        <w:tabs>
          <w:tab w:val="left" w:pos="360"/>
        </w:tabs>
        <w:snapToGrid w:val="0"/>
        <w:spacing w:line="300" w:lineRule="auto"/>
        <w:ind w:firstLine="420"/>
        <w:rPr>
          <w:rFonts w:hint="eastAsia" w:ascii="方正书宋简体" w:hAnsi="Times New Roman" w:eastAsia="方正书宋简体"/>
          <w:b w:val="0"/>
          <w:color w:val="000000"/>
          <w:szCs w:val="21"/>
        </w:rPr>
      </w:pPr>
      <w:r>
        <w:rPr>
          <w:rFonts w:hint="eastAsia" w:ascii="方正书宋简体" w:eastAsia="方正书宋简体"/>
          <w:b w:val="0"/>
          <w:color w:val="000000"/>
          <w:szCs w:val="21"/>
        </w:rPr>
        <w:t>（一）绪论</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1、生态学、农业生态学的概念</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2、生态学的主要发展阶段</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3、农业生态学的产生与发展的社会原因</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4、农业生态学的基本任务</w:t>
      </w:r>
    </w:p>
    <w:p>
      <w:pPr>
        <w:tabs>
          <w:tab w:val="left" w:pos="360"/>
        </w:tabs>
        <w:snapToGrid w:val="0"/>
        <w:spacing w:line="300" w:lineRule="auto"/>
        <w:ind w:firstLine="420" w:firstLineChars="200"/>
        <w:rPr>
          <w:rFonts w:hint="eastAsia" w:ascii="方正书宋简体" w:hAnsi="宋体" w:eastAsia="方正书宋简体"/>
          <w:szCs w:val="21"/>
        </w:rPr>
      </w:pPr>
      <w:r>
        <w:rPr>
          <w:rFonts w:hint="eastAsia" w:ascii="方正书宋简体" w:hAnsi="宋体" w:eastAsia="方正书宋简体"/>
          <w:szCs w:val="21"/>
        </w:rPr>
        <w:t>5、农业生态学发展的特点</w:t>
      </w:r>
    </w:p>
    <w:p>
      <w:pPr>
        <w:tabs>
          <w:tab w:val="left" w:pos="360"/>
        </w:tabs>
        <w:snapToGrid w:val="0"/>
        <w:spacing w:line="300" w:lineRule="auto"/>
        <w:ind w:firstLine="420" w:firstLineChars="200"/>
        <w:rPr>
          <w:rFonts w:hint="eastAsia" w:ascii="方正书宋简体" w:hAnsi="宋体" w:eastAsia="方正书宋简体"/>
          <w:szCs w:val="21"/>
        </w:rPr>
      </w:pPr>
      <w:r>
        <w:rPr>
          <w:rFonts w:hint="eastAsia" w:ascii="方正书宋简体" w:hAnsi="宋体" w:eastAsia="方正书宋简体"/>
          <w:szCs w:val="21"/>
        </w:rPr>
        <w:t>（1）向宏观和微观两个方向发展</w:t>
      </w:r>
    </w:p>
    <w:p>
      <w:pPr>
        <w:tabs>
          <w:tab w:val="left" w:pos="360"/>
        </w:tabs>
        <w:snapToGrid w:val="0"/>
        <w:spacing w:line="300" w:lineRule="auto"/>
        <w:ind w:firstLine="420" w:firstLineChars="200"/>
        <w:rPr>
          <w:rFonts w:hint="eastAsia" w:ascii="方正书宋简体" w:hAnsi="宋体" w:eastAsia="方正书宋简体"/>
          <w:szCs w:val="21"/>
        </w:rPr>
      </w:pPr>
      <w:r>
        <w:rPr>
          <w:rFonts w:hint="eastAsia" w:ascii="方正书宋简体" w:hAnsi="宋体" w:eastAsia="方正书宋简体"/>
          <w:szCs w:val="21"/>
        </w:rPr>
        <w:t>（2）研究手段、方法不断更新（数学模型、GIS、RS等）</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（3）与其他相关学科紧密联系，交叉渗透</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（二）农业的基本生态关系</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1、环境的组成及分类：由生态因子组成；环境的分类标准；</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2、生态作用（主导作用与辅助作用；不可替代性与可调节性；直接作用与间接作用；阶段性与整体效应）</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3、限制因子定律    李比希最小因子定律</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4、谢尔福德耐受定理</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5、种群的概念与特征</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6、种群的增长规律、数量变动与调节</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7、种群相互作用的基本类型</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8、种群的调节及生态对策</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9、生物群落的概念与组成</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10、群落的结构</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11、群落的演替</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12、群落演替的一般特征与顶极群落学说</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（三）</w:t>
      </w:r>
      <w:r>
        <w:rPr>
          <w:rFonts w:hint="eastAsia" w:ascii="方正书宋简体" w:eastAsia="方正书宋简体"/>
          <w:szCs w:val="21"/>
        </w:rPr>
        <w:t xml:space="preserve"> </w:t>
      </w:r>
      <w:r>
        <w:rPr>
          <w:rFonts w:hint="eastAsia" w:ascii="方正书宋简体" w:hAnsi="宋体" w:eastAsia="方正书宋简体"/>
          <w:szCs w:val="21"/>
        </w:rPr>
        <w:t>农业生态系统的结构</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1、农业生态系统的层次结构（区域宏观结构、农、林、牧、副、渔综合结构、农田生态系统结构、种群水平上的生产结构）</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2、农业生态系统的营养结构</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1</w:t>
      </w:r>
      <w:r>
        <w:rPr>
          <w:rFonts w:hint="eastAsia" w:ascii="方正书宋简体" w:hAnsi="宋体" w:eastAsia="方正书宋简体"/>
          <w:szCs w:val="21"/>
        </w:rPr>
        <w:t>）食物链与食物网</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2</w:t>
      </w:r>
      <w:r>
        <w:rPr>
          <w:rFonts w:hint="eastAsia" w:ascii="方正书宋简体" w:hAnsi="宋体" w:eastAsia="方正书宋简体"/>
          <w:szCs w:val="21"/>
        </w:rPr>
        <w:t>）农业生态系统营养结构的特点</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3、农业生态系统的时间结构</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4、农业生态系统的空间结构</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5、合理农业生态系统结构的标志</w:t>
      </w:r>
    </w:p>
    <w:p>
      <w:pPr>
        <w:pStyle w:val="12"/>
        <w:tabs>
          <w:tab w:val="left" w:pos="360"/>
        </w:tabs>
        <w:snapToGrid w:val="0"/>
        <w:spacing w:line="300" w:lineRule="auto"/>
        <w:ind w:firstLine="420"/>
        <w:rPr>
          <w:rFonts w:hint="eastAsia" w:ascii="方正书宋简体" w:hAnsi="Times New Roman" w:eastAsia="方正书宋简体"/>
          <w:b w:val="0"/>
          <w:color w:val="000000"/>
          <w:szCs w:val="21"/>
        </w:rPr>
      </w:pPr>
      <w:r>
        <w:rPr>
          <w:rFonts w:hint="eastAsia" w:ascii="方正书宋简体" w:eastAsia="方正书宋简体"/>
          <w:b w:val="0"/>
          <w:color w:val="000000"/>
          <w:szCs w:val="21"/>
        </w:rPr>
        <w:t>（四）</w:t>
      </w:r>
      <w:r>
        <w:rPr>
          <w:rFonts w:hint="eastAsia" w:ascii="方正书宋简体" w:hAnsi="Times New Roman" w:eastAsia="方正书宋简体"/>
          <w:b w:val="0"/>
          <w:color w:val="000000"/>
          <w:szCs w:val="21"/>
        </w:rPr>
        <w:t xml:space="preserve"> </w:t>
      </w:r>
      <w:r>
        <w:rPr>
          <w:rFonts w:hint="eastAsia" w:ascii="方正书宋简体" w:eastAsia="方正书宋简体"/>
          <w:b w:val="0"/>
          <w:color w:val="000000"/>
          <w:szCs w:val="21"/>
        </w:rPr>
        <w:t>农业生态系统的能量流动</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1、</w:t>
      </w:r>
      <w:r>
        <w:rPr>
          <w:rFonts w:hint="eastAsia" w:ascii="方正书宋简体" w:eastAsia="方正书宋简体"/>
          <w:szCs w:val="21"/>
        </w:rPr>
        <w:t xml:space="preserve"> </w:t>
      </w:r>
      <w:r>
        <w:rPr>
          <w:rFonts w:hint="eastAsia" w:ascii="方正书宋简体" w:hAnsi="宋体" w:eastAsia="方正书宋简体"/>
          <w:szCs w:val="21"/>
        </w:rPr>
        <w:t>农业生态系统能量流动的途径</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1</w:t>
      </w:r>
      <w:r>
        <w:rPr>
          <w:rFonts w:hint="eastAsia" w:ascii="方正书宋简体" w:hAnsi="宋体" w:eastAsia="方正书宋简体"/>
          <w:szCs w:val="21"/>
        </w:rPr>
        <w:t>）农业生态系统的初级生产力</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2</w:t>
      </w:r>
      <w:r>
        <w:rPr>
          <w:rFonts w:hint="eastAsia" w:ascii="方正书宋简体" w:hAnsi="宋体" w:eastAsia="方正书宋简体"/>
          <w:szCs w:val="21"/>
        </w:rPr>
        <w:t>）农业生态系统的次级生产力</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2、能量流动与转化的基本定律</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1</w:t>
      </w:r>
      <w:r>
        <w:rPr>
          <w:rFonts w:hint="eastAsia" w:ascii="方正书宋简体" w:hAnsi="宋体" w:eastAsia="方正书宋简体"/>
          <w:szCs w:val="21"/>
        </w:rPr>
        <w:t>）热力学定律和耗散结构理论</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2</w:t>
      </w:r>
      <w:r>
        <w:rPr>
          <w:rFonts w:hint="eastAsia" w:ascii="方正书宋简体" w:hAnsi="宋体" w:eastAsia="方正书宋简体"/>
          <w:szCs w:val="21"/>
        </w:rPr>
        <w:t>）生态金字塔与生态效率</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3、农业生态系统的能量生产与能流分析</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1</w:t>
      </w:r>
      <w:r>
        <w:rPr>
          <w:rFonts w:hint="eastAsia" w:ascii="方正书宋简体" w:hAnsi="宋体" w:eastAsia="方正书宋简体"/>
          <w:szCs w:val="21"/>
        </w:rPr>
        <w:t>）初级生产与次级生产</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2</w:t>
      </w:r>
      <w:r>
        <w:rPr>
          <w:rFonts w:hint="eastAsia" w:ascii="方正书宋简体" w:hAnsi="宋体" w:eastAsia="方正书宋简体"/>
          <w:szCs w:val="21"/>
        </w:rPr>
        <w:t>）生态系统的能流分析</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（五）农业生态系统的物质循环</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1</w:t>
      </w:r>
      <w:r>
        <w:rPr>
          <w:rFonts w:hint="eastAsia" w:ascii="方正书宋简体" w:hAnsi="宋体" w:eastAsia="方正书宋简体"/>
          <w:szCs w:val="21"/>
        </w:rPr>
        <w:t>、物质循环的基本概念和类型</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2、</w:t>
      </w:r>
      <w:r>
        <w:rPr>
          <w:rFonts w:hint="eastAsia" w:ascii="方正书宋简体" w:hAnsi="宋体" w:eastAsia="方正书宋简体"/>
          <w:szCs w:val="21"/>
        </w:rPr>
        <w:t>物质流动的特征</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3、生态系统内能流与物流的关系</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4、几种主要物质的生物地化循环（碳循环、水循环、氮循环、磷循环）</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5、农业生态系统中的养分循环与平衡</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1</w:t>
      </w:r>
      <w:r>
        <w:rPr>
          <w:rFonts w:hint="eastAsia" w:ascii="方正书宋简体" w:hAnsi="宋体" w:eastAsia="方正书宋简体"/>
          <w:szCs w:val="21"/>
        </w:rPr>
        <w:t>）农业生态系统中养分循环的一般模式</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2</w:t>
      </w:r>
      <w:r>
        <w:rPr>
          <w:rFonts w:hint="eastAsia" w:ascii="方正书宋简体" w:hAnsi="宋体" w:eastAsia="方正书宋简体"/>
          <w:szCs w:val="21"/>
        </w:rPr>
        <w:t>）农业生态系统中养分循环及特征</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w:t>
      </w:r>
      <w:r>
        <w:rPr>
          <w:rFonts w:hint="eastAsia" w:ascii="方正书宋简体" w:eastAsia="方正书宋简体"/>
          <w:szCs w:val="21"/>
        </w:rPr>
        <w:t>3</w:t>
      </w:r>
      <w:r>
        <w:rPr>
          <w:rFonts w:hint="eastAsia" w:ascii="方正书宋简体" w:hAnsi="宋体" w:eastAsia="方正书宋简体"/>
          <w:szCs w:val="21"/>
        </w:rPr>
        <w:t>）保持农田生态系统养分循环平衡的途径</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（六） 农业生态系统调控与农业资源的合理利用</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1</w:t>
      </w:r>
      <w:r>
        <w:rPr>
          <w:rFonts w:hint="eastAsia" w:ascii="方正书宋简体" w:hAnsi="宋体" w:eastAsia="方正书宋简体"/>
          <w:szCs w:val="21"/>
        </w:rPr>
        <w:t>、农业生态系统的调控机制：自然调控和人工调控</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2</w:t>
      </w:r>
      <w:r>
        <w:rPr>
          <w:rFonts w:hint="eastAsia" w:ascii="方正书宋简体" w:hAnsi="宋体" w:eastAsia="方正书宋简体"/>
          <w:szCs w:val="21"/>
        </w:rPr>
        <w:t>、农业生态系统分析：方法和步骤</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3</w:t>
      </w:r>
      <w:r>
        <w:rPr>
          <w:rFonts w:hint="eastAsia" w:ascii="方正书宋简体" w:hAnsi="宋体" w:eastAsia="方正书宋简体"/>
          <w:szCs w:val="21"/>
        </w:rPr>
        <w:t>、农业资源概念、分类与特点</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4、我国农业自然资源状况</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5、农业资源合理利用的途径</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（七）生态农业与可持续发展</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1</w:t>
      </w:r>
      <w:r>
        <w:rPr>
          <w:rFonts w:hint="eastAsia" w:ascii="方正书宋简体" w:hAnsi="宋体" w:eastAsia="方正书宋简体"/>
          <w:szCs w:val="21"/>
        </w:rPr>
        <w:t>、持续农业的背景与原理</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eastAsia="方正书宋简体"/>
          <w:szCs w:val="21"/>
        </w:rPr>
        <w:t>2</w:t>
      </w:r>
      <w:r>
        <w:rPr>
          <w:rFonts w:hint="eastAsia" w:ascii="方正书宋简体" w:hAnsi="宋体" w:eastAsia="方正书宋简体"/>
          <w:szCs w:val="21"/>
        </w:rPr>
        <w:t>、国内外持续农业的实践与应用</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3、现代农业的负效应</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4、国外</w:t>
      </w:r>
      <w:r>
        <w:rPr>
          <w:rFonts w:hint="eastAsia" w:ascii="方正书宋简体" w:eastAsia="方正书宋简体"/>
          <w:szCs w:val="21"/>
        </w:rPr>
        <w:t>“</w:t>
      </w:r>
      <w:r>
        <w:rPr>
          <w:rFonts w:hint="eastAsia" w:ascii="方正书宋简体" w:hAnsi="宋体" w:eastAsia="方正书宋简体"/>
          <w:szCs w:val="21"/>
        </w:rPr>
        <w:t>替代农业</w:t>
      </w:r>
      <w:r>
        <w:rPr>
          <w:rFonts w:hint="eastAsia" w:ascii="方正书宋简体" w:eastAsia="方正书宋简体"/>
          <w:szCs w:val="21"/>
        </w:rPr>
        <w:t>”</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5、中国生态农业</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6、生态农业基本原理</w:t>
      </w:r>
    </w:p>
    <w:p>
      <w:pPr>
        <w:tabs>
          <w:tab w:val="left" w:pos="360"/>
        </w:tabs>
        <w:snapToGrid w:val="0"/>
        <w:spacing w:line="300" w:lineRule="auto"/>
        <w:ind w:firstLine="420" w:firstLineChars="200"/>
        <w:rPr>
          <w:rFonts w:hint="eastAsia" w:ascii="方正书宋简体" w:eastAsia="方正书宋简体"/>
          <w:szCs w:val="21"/>
        </w:rPr>
      </w:pPr>
      <w:r>
        <w:rPr>
          <w:rFonts w:hint="eastAsia" w:ascii="方正书宋简体" w:hAnsi="宋体" w:eastAsia="方正书宋简体"/>
          <w:szCs w:val="21"/>
        </w:rPr>
        <w:t>7、生态农业技术及典型模式分析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line="21" w:lineRule="atLeast"/>
        <w:ind w:left="0" w:right="0" w:firstLine="0"/>
        <w:rPr>
          <w:rFonts w:hint="default" w:ascii="Tahoma" w:hAnsi="Tahoma" w:eastAsia="Tahoma" w:cs="Tahoma"/>
          <w:i w:val="0"/>
          <w:caps w:val="0"/>
          <w:color w:val="404040"/>
          <w:spacing w:val="0"/>
          <w:sz w:val="21"/>
          <w:szCs w:val="21"/>
        </w:rPr>
      </w:pPr>
      <w:r>
        <w:rPr>
          <w:rFonts w:hint="default" w:ascii="Tahoma" w:hAnsi="Tahoma" w:eastAsia="Tahoma" w:cs="Tahoma"/>
          <w:i w:val="0"/>
          <w:caps w:val="0"/>
          <w:color w:val="404040"/>
          <w:spacing w:val="0"/>
          <w:sz w:val="21"/>
          <w:szCs w:val="21"/>
          <w:shd w:val="clear" w:fill="FFFFFF"/>
        </w:rPr>
        <w:t> </w:t>
      </w:r>
    </w:p>
    <w:p>
      <w:pPr>
        <w:rPr>
          <w:b/>
          <w:bCs/>
        </w:rPr>
      </w:pPr>
      <w:r>
        <w:rPr>
          <w:rFonts w:hint="eastAsia"/>
          <w:b/>
          <w:bCs/>
        </w:rPr>
        <w:t>Ⅴ  参考书目</w:t>
      </w:r>
    </w:p>
    <w:p>
      <w:pPr>
        <w:spacing w:line="360" w:lineRule="auto"/>
      </w:pPr>
      <w:r>
        <w:rPr>
          <w:rFonts w:hint="eastAsia"/>
        </w:rPr>
        <w:t>1． 《农业生态学》骆世明编著，第三版；</w:t>
      </w:r>
    </w:p>
    <w:p/>
    <w:p>
      <w:bookmarkStart w:id="0" w:name="_GoBack"/>
      <w:bookmarkEnd w:id="0"/>
    </w:p>
    <w:sectPr>
      <w:footerReference r:id="rId3" w:type="default"/>
      <w:footerReference r:id="rId4" w:type="even"/>
      <w:pgSz w:w="11906" w:h="16838"/>
      <w:pgMar w:top="1531" w:right="1531"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方正书宋简体">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29"/>
    <w:rsid w:val="00001716"/>
    <w:rsid w:val="000F0161"/>
    <w:rsid w:val="00133067"/>
    <w:rsid w:val="00474695"/>
    <w:rsid w:val="00481733"/>
    <w:rsid w:val="004F2F7C"/>
    <w:rsid w:val="00591A8C"/>
    <w:rsid w:val="0067099C"/>
    <w:rsid w:val="00742535"/>
    <w:rsid w:val="007612E2"/>
    <w:rsid w:val="007A2929"/>
    <w:rsid w:val="008210CE"/>
    <w:rsid w:val="00860132"/>
    <w:rsid w:val="00CF4026"/>
    <w:rsid w:val="00E81CC9"/>
    <w:rsid w:val="00EE6DB0"/>
    <w:rsid w:val="00F23F58"/>
    <w:rsid w:val="00FD1218"/>
    <w:rsid w:val="78B23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 w:type="paragraph" w:customStyle="1" w:styleId="10">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11">
    <w:name w:val="List Paragraph"/>
    <w:basedOn w:val="1"/>
    <w:qFormat/>
    <w:uiPriority w:val="34"/>
    <w:pPr>
      <w:ind w:firstLine="420" w:firstLineChars="200"/>
    </w:pPr>
  </w:style>
  <w:style w:type="paragraph" w:customStyle="1" w:styleId="12">
    <w:name w:val="标题4"/>
    <w:basedOn w:val="1"/>
    <w:next w:val="1"/>
    <w:qFormat/>
    <w:uiPriority w:val="0"/>
    <w:pPr>
      <w:ind w:firstLine="422" w:firstLineChars="200"/>
      <w:outlineLvl w:val="3"/>
    </w:pPr>
    <w:rPr>
      <w:rFonts w:ascii="宋体" w:hAnsi="宋体"/>
      <w:b/>
      <w:bCs/>
      <w:color w:val="FF000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352</Words>
  <Characters>2012</Characters>
  <Lines>16</Lines>
  <Paragraphs>4</Paragraphs>
  <TotalTime>0</TotalTime>
  <ScaleCrop>false</ScaleCrop>
  <LinksUpToDate>false</LinksUpToDate>
  <CharactersWithSpaces>2360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2020-08-12T07:22:00Z</dcterms:created>
  <dc:creator>WQD</dc:creator>
  <cp:lastModifiedBy>宋江南</cp:lastModifiedBy>
  <dcterms:modified xsi:type="dcterms:W3CDTF">2021-09-24T09:16:44Z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D9233D2F0D904C6293D89972BE9AA1B9</vt:lpwstr>
  </property>
</Properties>
</file>