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803-</w:t>
      </w:r>
      <w:r>
        <w:rPr>
          <w:rFonts w:hint="eastAsia"/>
          <w:b/>
          <w:sz w:val="36"/>
          <w:szCs w:val="36"/>
        </w:rPr>
        <w:t>《</w:t>
      </w:r>
      <w:r>
        <w:rPr>
          <w:b/>
          <w:sz w:val="36"/>
          <w:szCs w:val="36"/>
        </w:rPr>
        <w:t>管理学》考试大纲</w:t>
      </w:r>
    </w:p>
    <w:p>
      <w:pPr>
        <w:spacing w:line="360" w:lineRule="auto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一、考试性质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《管理学》是工商管理一级学科所属各二级学科（会计学、企业管理、</w:t>
      </w:r>
      <w:r>
        <w:rPr>
          <w:rFonts w:hint="eastAsia"/>
          <w:sz w:val="28"/>
          <w:szCs w:val="28"/>
        </w:rPr>
        <w:t>旅游管理、</w:t>
      </w:r>
      <w:r>
        <w:rPr>
          <w:sz w:val="28"/>
          <w:szCs w:val="28"/>
        </w:rPr>
        <w:t>技术经济及管理）硕士研究生入学必考的专业课之一。考试范围为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管理学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的基础知识，即作为工商管理基础的一般管理学，涉及面较广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主要测试考生运用管理知识发现问题、分析问题和解决问题的一般能力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要求考生掌握大纲中规定的内容，并在理解的基础上加以灵活运用。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二、考试要求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要求考生初步但较为全面地掌握管理学的基本概念、基本理论与基本技能，熟悉管理学中的著名</w:t>
      </w:r>
      <w:r>
        <w:rPr>
          <w:rFonts w:hint="eastAsia"/>
          <w:sz w:val="28"/>
          <w:szCs w:val="28"/>
        </w:rPr>
        <w:t>学者</w:t>
      </w:r>
      <w:r>
        <w:rPr>
          <w:sz w:val="28"/>
          <w:szCs w:val="28"/>
        </w:rPr>
        <w:t>与命题，具备较强的分析与解决</w:t>
      </w:r>
      <w:r>
        <w:rPr>
          <w:rFonts w:hint="eastAsia"/>
          <w:sz w:val="28"/>
          <w:szCs w:val="28"/>
        </w:rPr>
        <w:t>工商</w:t>
      </w:r>
      <w:r>
        <w:rPr>
          <w:sz w:val="28"/>
          <w:szCs w:val="28"/>
        </w:rPr>
        <w:t>管理实际问题的能力。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b/>
          <w:sz w:val="28"/>
          <w:szCs w:val="28"/>
        </w:rPr>
        <w:t>考试形式与试卷结构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答卷方式：闭卷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笔试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答题时间：180分钟</w:t>
      </w:r>
    </w:p>
    <w:p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考试题型及</w:t>
      </w:r>
      <w:r>
        <w:rPr>
          <w:rFonts w:hint="eastAsia"/>
          <w:sz w:val="28"/>
          <w:szCs w:val="28"/>
        </w:rPr>
        <w:t>分值：</w:t>
      </w:r>
      <w:r>
        <w:rPr>
          <w:sz w:val="28"/>
          <w:szCs w:val="28"/>
        </w:rPr>
        <w:t>本科目满分1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0分</w:t>
      </w:r>
      <w:r>
        <w:rPr>
          <w:rFonts w:hint="eastAsia"/>
          <w:sz w:val="28"/>
          <w:szCs w:val="28"/>
        </w:rPr>
        <w:t>，其中：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名词</w:t>
      </w:r>
      <w:r>
        <w:rPr>
          <w:sz w:val="28"/>
          <w:szCs w:val="28"/>
        </w:rPr>
        <w:t>解释</w:t>
      </w:r>
      <w:r>
        <w:rPr>
          <w:rFonts w:hint="eastAsia"/>
          <w:sz w:val="28"/>
          <w:szCs w:val="28"/>
        </w:rPr>
        <w:t>：20分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简答题：  40分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论述</w:t>
      </w:r>
      <w:r>
        <w:rPr>
          <w:sz w:val="28"/>
          <w:szCs w:val="28"/>
        </w:rPr>
        <w:t>题：</w:t>
      </w:r>
      <w:r>
        <w:rPr>
          <w:rFonts w:hint="eastAsia"/>
          <w:sz w:val="28"/>
          <w:szCs w:val="28"/>
        </w:rPr>
        <w:t xml:space="preserve">  50分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40分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四、考试内容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（一）管理</w:t>
      </w:r>
      <w:r>
        <w:rPr>
          <w:rFonts w:hint="eastAsia"/>
          <w:sz w:val="28"/>
          <w:szCs w:val="28"/>
        </w:rPr>
        <w:t>概述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管理的</w:t>
      </w:r>
      <w:r>
        <w:rPr>
          <w:rFonts w:hint="eastAsia"/>
          <w:sz w:val="28"/>
          <w:szCs w:val="28"/>
        </w:rPr>
        <w:t>概念</w:t>
      </w:r>
      <w:r>
        <w:rPr>
          <w:sz w:val="28"/>
          <w:szCs w:val="28"/>
        </w:rPr>
        <w:t>与性质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2．管理者技能</w:t>
      </w:r>
      <w:r>
        <w:rPr>
          <w:rFonts w:hint="eastAsia"/>
          <w:sz w:val="28"/>
          <w:szCs w:val="28"/>
        </w:rPr>
        <w:t>与角色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3．管理的</w:t>
      </w:r>
      <w:r>
        <w:rPr>
          <w:rFonts w:hint="eastAsia"/>
          <w:sz w:val="28"/>
          <w:szCs w:val="28"/>
        </w:rPr>
        <w:t>职能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）管理</w:t>
      </w:r>
      <w:r>
        <w:rPr>
          <w:rFonts w:hint="eastAsia"/>
          <w:sz w:val="28"/>
          <w:szCs w:val="28"/>
        </w:rPr>
        <w:t>理论的演进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．古典管理理论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行为科学管理理论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现代管理理论丛林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道德与企业社会责任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道德与道德观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企业社会责任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决策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决策概述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决策过程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决策方法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计划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计划与计划工作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主要职能领域的计划工作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计划方法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战略与战略管理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．战略与战略管理概述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战略分析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战略选择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战略实施与控制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）组织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组织</w:t>
      </w:r>
      <w:r>
        <w:rPr>
          <w:rFonts w:hint="eastAsia"/>
          <w:sz w:val="28"/>
          <w:szCs w:val="28"/>
        </w:rPr>
        <w:t>概述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组织工作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组织设计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组织运行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八</w:t>
      </w:r>
      <w:r>
        <w:rPr>
          <w:rFonts w:hAnsi="宋体"/>
          <w:sz w:val="28"/>
          <w:szCs w:val="28"/>
        </w:rPr>
        <w:t>）领导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．领导与领导者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人性假设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领导理论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激励理论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5．管理中的</w:t>
      </w:r>
      <w:r>
        <w:rPr>
          <w:rFonts w:hAnsi="宋体"/>
          <w:sz w:val="28"/>
          <w:szCs w:val="28"/>
        </w:rPr>
        <w:t>沟通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九</w:t>
      </w:r>
      <w:r>
        <w:rPr>
          <w:rFonts w:hAnsi="宋体"/>
          <w:sz w:val="28"/>
          <w:szCs w:val="28"/>
        </w:rPr>
        <w:t>）控制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．控制</w:t>
      </w:r>
      <w:r>
        <w:rPr>
          <w:rFonts w:hint="eastAsia" w:hAnsi="宋体"/>
          <w:sz w:val="28"/>
          <w:szCs w:val="28"/>
        </w:rPr>
        <w:t>概述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．控制</w:t>
      </w:r>
      <w:r>
        <w:rPr>
          <w:rFonts w:hint="eastAsia" w:hAnsi="宋体"/>
          <w:sz w:val="28"/>
          <w:szCs w:val="28"/>
        </w:rPr>
        <w:t>的基本过程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Ansi="宋体"/>
          <w:sz w:val="28"/>
          <w:szCs w:val="28"/>
        </w:rPr>
        <w:t>．控制</w:t>
      </w:r>
      <w:r>
        <w:rPr>
          <w:rFonts w:hint="eastAsia" w:hAnsi="宋体"/>
          <w:sz w:val="28"/>
          <w:szCs w:val="28"/>
        </w:rPr>
        <w:t>的基本类型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Ansi="宋体"/>
          <w:sz w:val="28"/>
          <w:szCs w:val="28"/>
        </w:rPr>
        <w:t>．控制方法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十</w:t>
      </w:r>
      <w:r>
        <w:rPr>
          <w:rFonts w:hAnsi="宋体"/>
          <w:sz w:val="28"/>
          <w:szCs w:val="28"/>
        </w:rPr>
        <w:t>）创新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．管理创新职能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．企业</w:t>
      </w:r>
      <w:r>
        <w:rPr>
          <w:rFonts w:hint="eastAsia" w:hAnsi="宋体"/>
          <w:sz w:val="28"/>
          <w:szCs w:val="28"/>
        </w:rPr>
        <w:t>产品</w:t>
      </w:r>
      <w:r>
        <w:rPr>
          <w:rFonts w:hAnsi="宋体"/>
          <w:sz w:val="28"/>
          <w:szCs w:val="28"/>
        </w:rPr>
        <w:t>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．企业</w:t>
      </w:r>
      <w:r>
        <w:rPr>
          <w:rFonts w:hint="eastAsia" w:hAnsi="宋体"/>
          <w:sz w:val="28"/>
          <w:szCs w:val="28"/>
        </w:rPr>
        <w:t>流程</w:t>
      </w:r>
      <w:r>
        <w:rPr>
          <w:rFonts w:hAnsi="宋体"/>
          <w:sz w:val="28"/>
          <w:szCs w:val="28"/>
        </w:rPr>
        <w:t>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4</w:t>
      </w:r>
      <w:r>
        <w:rPr>
          <w:rFonts w:hAnsi="宋体"/>
          <w:sz w:val="28"/>
          <w:szCs w:val="28"/>
        </w:rPr>
        <w:t>．企业组织创新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Ansi="宋体"/>
          <w:sz w:val="28"/>
          <w:szCs w:val="28"/>
        </w:rPr>
        <w:t>．企业</w:t>
      </w:r>
      <w:r>
        <w:rPr>
          <w:rFonts w:hint="eastAsia" w:hAnsi="宋体"/>
          <w:sz w:val="28"/>
          <w:szCs w:val="28"/>
        </w:rPr>
        <w:t>市场</w:t>
      </w:r>
      <w:r>
        <w:rPr>
          <w:rFonts w:hAnsi="宋体"/>
          <w:sz w:val="28"/>
          <w:szCs w:val="28"/>
        </w:rPr>
        <w:t>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商业模式</w:t>
      </w:r>
      <w:r>
        <w:rPr>
          <w:rFonts w:hAnsi="宋体"/>
          <w:sz w:val="28"/>
          <w:szCs w:val="28"/>
        </w:rPr>
        <w:t>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互联网时代的</w:t>
      </w:r>
      <w:r>
        <w:rPr>
          <w:rFonts w:hAnsi="宋体"/>
          <w:sz w:val="28"/>
          <w:szCs w:val="28"/>
        </w:rPr>
        <w:t>管理创新</w:t>
      </w: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参考书目：</w:t>
      </w:r>
    </w:p>
    <w:p>
      <w:pPr>
        <w:adjustRightInd w:val="0"/>
        <w:snapToGrid w:val="0"/>
        <w:spacing w:line="360" w:lineRule="auto"/>
      </w:pPr>
      <w:r>
        <w:rPr>
          <w:rFonts w:hint="eastAsia" w:hAnsi="宋体"/>
          <w:sz w:val="28"/>
          <w:szCs w:val="28"/>
        </w:rPr>
        <w:t>王克岭，张建民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主编：《管理学》，高等教育出版社，2</w:t>
      </w:r>
      <w:r>
        <w:rPr>
          <w:rFonts w:hAnsi="宋体"/>
          <w:sz w:val="28"/>
          <w:szCs w:val="28"/>
        </w:rPr>
        <w:t>015</w:t>
      </w:r>
      <w:r>
        <w:rPr>
          <w:rFonts w:hint="eastAsia" w:hAnsi="宋体"/>
          <w:sz w:val="28"/>
          <w:szCs w:val="28"/>
        </w:rPr>
        <w:t>年9月（第2版），I</w:t>
      </w:r>
      <w:r>
        <w:rPr>
          <w:rFonts w:hAnsi="宋体"/>
          <w:sz w:val="28"/>
          <w:szCs w:val="28"/>
        </w:rPr>
        <w:t>SBN</w:t>
      </w:r>
      <w:r>
        <w:rPr>
          <w:rFonts w:hint="eastAsia" w:hAnsi="宋体"/>
          <w:sz w:val="28"/>
          <w:szCs w:val="28"/>
        </w:rPr>
        <w:t>：9</w:t>
      </w:r>
      <w:r>
        <w:rPr>
          <w:rFonts w:hAnsi="宋体"/>
          <w:sz w:val="28"/>
          <w:szCs w:val="28"/>
        </w:rPr>
        <w:t>78-7-04-034113-3.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210F6"/>
    <w:rsid w:val="77F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2021-06-15T08:54:00Z</dcterms:created>
  <dc:creator>Administrator</dc:creator>
  <cp:lastModifiedBy>Administrator</cp:lastModifiedBy>
  <dcterms:modified xsi:type="dcterms:W3CDTF">2021-06-15T08:55:31Z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1D114C0F8B1F46CEB412C7B4C9C6055B</vt:lpwstr>
  </property>
</Properties>
</file>