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民族学理论与方法考试大纲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jc w:val="center"/>
        <w:rPr>
          <w:rFonts w:hint="eastAsia" w:ascii="宋体" w:hAnsi="宋体"/>
          <w:sz w:val="24"/>
        </w:rPr>
      </w:pPr>
    </w:p>
    <w:p>
      <w:pPr>
        <w:pStyle w:val="12"/>
        <w:spacing w:line="360" w:lineRule="exact"/>
        <w:ind w:firstLine="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一、考试要求和目标</w:t>
      </w:r>
    </w:p>
    <w:p>
      <w:pPr>
        <w:snapToGrid w:val="0"/>
        <w:spacing w:line="360" w:lineRule="auto"/>
        <w:ind w:firstLine="420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全日制攻读民族学人类学硕士专业学位入学考试“民族学理论与方法”考试，包括民族学人类学理论、田野调查理论与方法论两门基础课程和各人类学分支学科的内容。目的在于</w:t>
      </w:r>
      <w:r>
        <w:rPr>
          <w:rFonts w:ascii="宋体" w:hAnsi="宋体"/>
          <w:sz w:val="24"/>
        </w:rPr>
        <w:t>测试考生对</w:t>
      </w:r>
      <w:r>
        <w:rPr>
          <w:rFonts w:hint="eastAsia" w:ascii="宋体" w:hAnsi="宋体"/>
          <w:sz w:val="24"/>
        </w:rPr>
        <w:t>于民族学人类学</w:t>
      </w:r>
      <w:r>
        <w:rPr>
          <w:rFonts w:ascii="宋体" w:hAnsi="宋体"/>
          <w:sz w:val="24"/>
        </w:rPr>
        <w:t>基本概念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基础知识</w:t>
      </w:r>
      <w:r>
        <w:rPr>
          <w:rFonts w:hint="eastAsia" w:ascii="宋体" w:hAnsi="宋体"/>
          <w:sz w:val="24"/>
        </w:rPr>
        <w:t>和基本理论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掌握情况和运用能力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要求考生系统掌握人类学的基本特点、概念、理论、研究方法和原则，清楚人类学学科发展历程和现状，并具备能从文化人类学的视角运用相关理论和方法描述、说明、分析社会文化现象的能力。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</w:p>
    <w:p>
      <w:pPr>
        <w:pStyle w:val="12"/>
        <w:spacing w:line="360" w:lineRule="exact"/>
        <w:ind w:firstLine="0" w:firstLineChars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pStyle w:val="12"/>
        <w:spacing w:line="360" w:lineRule="exact"/>
        <w:ind w:firstLine="480"/>
        <w:rPr>
          <w:rFonts w:hint="eastAsia" w:ascii="宋体" w:hAnsi="宋体"/>
          <w:sz w:val="24"/>
        </w:rPr>
      </w:pPr>
    </w:p>
    <w:p>
      <w:pPr>
        <w:pStyle w:val="12"/>
        <w:spacing w:line="3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（一）考试分值及考试时间</w:t>
      </w:r>
    </w:p>
    <w:p>
      <w:pPr>
        <w:pStyle w:val="12"/>
        <w:spacing w:line="3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本科目满分为150分，考试时间为180分钟。</w:t>
      </w:r>
    </w:p>
    <w:p>
      <w:pPr>
        <w:pStyle w:val="12"/>
        <w:spacing w:line="3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（二）答题方式</w:t>
      </w:r>
    </w:p>
    <w:p>
      <w:pPr>
        <w:pStyle w:val="12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答题方式为闭卷、笔试。</w:t>
      </w:r>
    </w:p>
    <w:p>
      <w:pPr>
        <w:pStyle w:val="12"/>
        <w:spacing w:line="3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 试卷题型结构</w:t>
      </w:r>
    </w:p>
    <w:p>
      <w:pPr>
        <w:pStyle w:val="12"/>
        <w:spacing w:line="3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名词解释题：6小题，每小题5分，共30分</w:t>
      </w:r>
    </w:p>
    <w:p>
      <w:pPr>
        <w:pStyle w:val="12"/>
        <w:spacing w:line="3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解答题：    3小题，每小题20分，共60分</w:t>
      </w:r>
    </w:p>
    <w:p>
      <w:pPr>
        <w:pStyle w:val="12"/>
        <w:spacing w:line="3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论述题：    2小题，每小题 30分，共60分</w:t>
      </w:r>
    </w:p>
    <w:p>
      <w:pPr>
        <w:spacing w:line="360" w:lineRule="exact"/>
        <w:ind w:left="660" w:firstLine="420"/>
        <w:rPr>
          <w:rFonts w:ascii="宋体" w:hAnsi="宋体"/>
          <w:sz w:val="24"/>
        </w:rPr>
      </w:pPr>
    </w:p>
    <w:p>
      <w:pPr>
        <w:pStyle w:val="12"/>
        <w:spacing w:line="360" w:lineRule="exact"/>
        <w:ind w:left="420" w:firstLine="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三、考试范围及内容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exact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“民族学理论与方法”考试范围和内容分两个部分，第一个部分主要考察考生对人类学理论和方法的发展脉络掌握情况，第二部分侧重考察文化研究的重点和研究方法的演变。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第一部分：人类学的理论脉络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古典进化论学派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第一节 古典进化学派产生的背景及其主要概念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一、古典进化学派产生的时代背景和学术背景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二、人类思维同一性（人类心理一致说）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三、实证主义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四、单线进化论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五、万物有灵论（泛生论）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六、比较法、残存法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七、氏族、胞族、部落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八、古典进化论学派对母权制、内婚制、外婚制、父权制、图腾制度的研究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第二节 代表人物及其观点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一、爱德华·伯内特·泰勒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二、路易斯·亨利·摩尔根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三、詹姆斯·乔治·弗雷泽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第三节 历史地位及其局限性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一、古典进化论学派的学术贡献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二、古典进化论学派的历史局限性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传播论学派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文化传播论的主要理论和概念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一、文化的产生与传播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二、文化传播中的“借用”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三、文化圈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四、区域研究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代表人物及其观点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一、弗里德里希·拉策尔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二、莱奥·弗罗贝纽斯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三、弗里茨·格雷布内尔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四、威廉·施密特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五、威廉·里弗斯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六、埃里奥特·史密斯和威廉·詹姆斯·佩里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传播论的历史地位及其局限性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一、文化传播论的进步性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二、文化传播论的局限性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历史特殊论学派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历史特殊论学派主要理论和概念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一、对古典进化论和传播论的批判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二、构建人类文化和文明史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三、历史的方法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代表人物及其观点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一、弗朗兹·博厄斯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二、阿尔弗雷德·路易斯·克鲁伯 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三、罗伯特·哈里·罗维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四、爱德华·萨丕尔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历史地位及其局限性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一、历史特殊论的合理性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二、历史特殊论的局限性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法国社会学学派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法国社会学派主要理论和概念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一、整体观，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二、机械的组合与有机的组合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三、集体意识、社会事实、互渗律等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代表人物及其观点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一、戴维·埃米尔·杜尔干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二、马歇尔·莫斯的交换理论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三、吕西安·列维·布吕尔原始思维理论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四、罗伯特·赫尔兹象征人类学研究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五、阿诺德·范·盖内普 “通过礼仪”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历史地位及其局限性</w:t>
      </w:r>
    </w:p>
    <w:p>
      <w:pPr>
        <w:spacing w:line="360" w:lineRule="exact"/>
        <w:ind w:left="84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一、社会学派的</w:t>
      </w:r>
      <w:r>
        <w:rPr>
          <w:rFonts w:hint="eastAsia" w:ascii="宋体" w:hAnsi="宋体"/>
          <w:bCs/>
          <w:sz w:val="24"/>
        </w:rPr>
        <w:t>贡献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>二、社会学派的</w:t>
      </w:r>
      <w:r>
        <w:rPr>
          <w:rFonts w:hint="eastAsia" w:ascii="宋体" w:hAnsi="宋体"/>
          <w:bCs/>
          <w:sz w:val="24"/>
        </w:rPr>
        <w:t>局限性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英国功能主义学派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英国功能主义学派主要理论和概念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一、功能主义对文化的定义及文化功能理论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二、功能主义学派对图腾崇拜、巫术、宗教的研究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>三、</w:t>
      </w:r>
      <w:r>
        <w:rPr>
          <w:rFonts w:hint="eastAsia" w:ascii="宋体" w:hAnsi="宋体"/>
          <w:bCs/>
          <w:sz w:val="24"/>
        </w:rPr>
        <w:t>结构——功能主义概念、理论以及方法论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四、历时性研究与共时性研究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五、田野调查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代表人物及其理论和研究方法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一、阿尔弗雷德·拉德克利夫布朗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二、布罗尼斯劳·马凌诺夫斯基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三、埃文思-普里查得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四、麦克斯·格拉克曼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五、罗伯特·雷德菲尔德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历史地位及其局限性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一、功能主义学派的贡献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二、功能主义学派的局限性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文化与人格学派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文化与人格学派主要理论：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一、无意识理论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二、“基本人格”概念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三、文化的差异与基本人格的差异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四、育儿方式与文化</w:t>
      </w:r>
    </w:p>
    <w:p>
      <w:pPr>
        <w:spacing w:line="360" w:lineRule="exact"/>
        <w:ind w:left="840" w:left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五、文化模式与文化决定论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代表人物及其理论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一、西格蒙德·弗洛伊德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二、阿伯兰·卡迪纳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三、路丝· 富尔顿·本尼迪克特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四、玛格丽特·米德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五、拉尔夫·林顿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六、克莱德·克拉克洪及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七、许烺光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八、乔治·彼得·默多克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历史贡献及其批判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一、文化与人格学派的贡献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二、文化与人格学派的历史批判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新进化论学派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新进化论学派主要理论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一、普遍进化论与多线进化论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二、社会文化整合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三、文化生态学、一般进化、特殊进化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四、文化唯物主义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五、主位方法与客位方法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代表人物及其观点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一、莱斯利·阿尔文·怀特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二、朱利安·海内斯·斯图尔德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三、艾尔门· 罗杰斯· 塞维斯与马歇尔. 萨林斯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四、马尔文·哈里斯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历史贡献及其局限性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一、新进化论学派的历史进步性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二、新进化论学派的历史局限性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结构主义人类学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 结构主义的思想来源、基本内涵和特征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一、列维·斯特劳斯及其理论来源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二、结构的概念和结构主义方法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三、结构主义与结构功能学派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四、结构人类学的贡献与意义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 亲属关系的基本结构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一、亲属称谓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二、亲属关系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三、交换理论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神话的结构与图腾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一、二元对立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二、《野性的思维》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三、图腾崇拜与分类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第四节 荷兰结构主义研究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德·荣格的二元性研究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尼达姆的结构与感情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范·巴尔的女性与互惠性</w:t>
      </w:r>
    </w:p>
    <w:p>
      <w:pPr>
        <w:spacing w:line="360" w:lineRule="exac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第五节 结构主义的学术贡献与局限性</w:t>
      </w:r>
    </w:p>
    <w:p>
      <w:pPr>
        <w:spacing w:line="360" w:lineRule="exac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一、结构主义的学术贡献</w:t>
      </w:r>
    </w:p>
    <w:p>
      <w:pPr>
        <w:spacing w:line="360" w:lineRule="exac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二、结构主义的局限性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象征人类学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心理学、符号学、结构主义与象征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一、弗洛伊德与梦的解释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二、符号学与象征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三、结构主义与象征</w:t>
      </w:r>
    </w:p>
    <w:p>
      <w:pPr>
        <w:spacing w:line="360" w:lineRule="exact"/>
        <w:ind w:left="42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四、利奇与新结构主义人类学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象征与社会分类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一、玛丽·道格拉斯的日常仪式象征研究</w:t>
      </w:r>
    </w:p>
    <w:p>
      <w:pPr>
        <w:spacing w:line="360" w:lineRule="exact"/>
        <w:ind w:left="42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二、维克多·特纳的仪式象征理论</w:t>
      </w:r>
    </w:p>
    <w:p>
      <w:pPr>
        <w:spacing w:line="360" w:lineRule="exact"/>
        <w:ind w:left="42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象征的研究方法和内容</w:t>
      </w:r>
    </w:p>
    <w:p>
      <w:pPr>
        <w:spacing w:line="360" w:lineRule="exact"/>
        <w:ind w:left="42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一、仪式过程研究，阈限与交融理论</w:t>
      </w:r>
    </w:p>
    <w:p>
      <w:pPr>
        <w:spacing w:line="360" w:lineRule="exact"/>
        <w:ind w:left="42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二、剧场与隐喻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三、象征与亲属制度、社会组织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四、象征与仪式、神话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五、象征与语言、人观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解释人类学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“解释”的人类学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一、解释人类学的理论渊源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二、克里福德·吉尔兹及其学术发展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三、宗教象征体系的符号意义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解释与深描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一、文化的解释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二、深描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解释人类学的影响</w:t>
      </w:r>
    </w:p>
    <w:p>
      <w:pPr>
        <w:spacing w:line="360" w:lineRule="exact"/>
        <w:ind w:left="8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一、写文化与文学回归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二、解释人类学对当代人类学研究的影响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实践理论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布迪厄的实践理论及场域、惯习概念</w:t>
      </w:r>
    </w:p>
    <w:p>
      <w:pPr>
        <w:spacing w:line="360" w:lineRule="exact"/>
        <w:ind w:left="84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 xml:space="preserve">第二节 </w:t>
      </w:r>
      <w:r>
        <w:rPr>
          <w:rFonts w:hint="eastAsia" w:ascii="宋体" w:hAnsi="宋体"/>
          <w:bCs/>
          <w:sz w:val="24"/>
        </w:rPr>
        <w:t>马歇尔</w:t>
      </w:r>
      <w:r>
        <w:rPr>
          <w:rFonts w:ascii="宋体" w:hAnsi="宋体"/>
          <w:bCs/>
          <w:sz w:val="24"/>
        </w:rPr>
        <w:t>·</w:t>
      </w:r>
      <w:r>
        <w:rPr>
          <w:rFonts w:hint="eastAsia" w:ascii="宋体" w:hAnsi="宋体"/>
          <w:bCs/>
          <w:sz w:val="24"/>
        </w:rPr>
        <w:t>萨林斯对功利主义实践理性的批判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人类学的责任与反思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马克思主义民族学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马克思主义民族学的发展</w:t>
      </w:r>
    </w:p>
    <w:p>
      <w:pPr>
        <w:numPr>
          <w:ilvl w:val="1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苏维埃民族学的特点与贡献</w:t>
      </w:r>
    </w:p>
    <w:p>
      <w:pPr>
        <w:numPr>
          <w:ilvl w:val="1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中国民族学的建立与发展</w:t>
      </w:r>
    </w:p>
    <w:p>
      <w:pPr>
        <w:spacing w:line="36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第二节、西方马克思主义民族学几个主要学派</w:t>
      </w:r>
    </w:p>
    <w:p>
      <w:pPr>
        <w:numPr>
          <w:ilvl w:val="1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结构马克思主义的理论特点</w:t>
      </w:r>
    </w:p>
    <w:p>
      <w:pPr>
        <w:numPr>
          <w:ilvl w:val="1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政治经济学派及其民族志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后现代理论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 后现代理论的社会思想和哲学背景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一、社会背景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二、哲学背景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三、人类学研究范式的转换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认知人类学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一、文化的分类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二、认知与符号意义、结构、行动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三、认知人类学的启示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人类学的反思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一、后现代、后殖民、后结构主义的基本概念和理论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二、行动主体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三、解构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四、实验民族志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五、理论范式多元化与人类学重构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社会性别理论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 社会性别理论基本概念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一、女权主义运动及女性主义理论思潮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二、生物性别（sex）与社会性别（gender）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三、劳动的社会性别分工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 妇女与社会性别研究的发展历程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一、“添加”妇女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二、妇女人类学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三、女性主义人类学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四、社会性别人类学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民族志写作</w:t>
      </w:r>
    </w:p>
    <w:p>
      <w:pPr>
        <w:spacing w:line="36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民族志的特征与类型</w:t>
      </w:r>
    </w:p>
    <w:p>
      <w:pPr>
        <w:spacing w:line="360" w:lineRule="exact"/>
        <w:ind w:left="84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一、人类学田野调查方法及其发展</w:t>
      </w:r>
    </w:p>
    <w:p>
      <w:pPr>
        <w:spacing w:line="360" w:lineRule="exact"/>
        <w:ind w:left="84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二、作为方法论的民族志</w:t>
      </w:r>
    </w:p>
    <w:p>
      <w:pPr>
        <w:spacing w:line="360" w:lineRule="exact"/>
        <w:ind w:left="84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三、作为学术文本的民族志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民族志撰写的若干问题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一、民族志风格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二、民族志写作的危机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三、民族志写作及其发展变化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第十四章 民族学人类学中国化的理论探索</w:t>
      </w:r>
    </w:p>
    <w:p>
      <w:pPr>
        <w:numPr>
          <w:ilvl w:val="0"/>
          <w:numId w:val="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民族学人类学中国化实践</w:t>
      </w:r>
    </w:p>
    <w:p>
      <w:pPr>
        <w:numPr>
          <w:ilvl w:val="0"/>
          <w:numId w:val="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民族学人类学中国化的理论及学科特点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第二部分：人类学知识及方法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第一章人类的体质基础、人类学各分支学科及其与相关学科的关系、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体质人类学与生物人类学的研究领域与属性</w:t>
      </w:r>
    </w:p>
    <w:p>
      <w:pPr>
        <w:numPr>
          <w:ilvl w:val="2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生命的物质基础、进化、变异与选择的含义和形式</w:t>
      </w:r>
    </w:p>
    <w:p>
      <w:pPr>
        <w:numPr>
          <w:ilvl w:val="2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人类的起源与发展过程</w:t>
      </w:r>
    </w:p>
    <w:p>
      <w:pPr>
        <w:numPr>
          <w:ilvl w:val="2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人体差异与人类文化之间的关系</w:t>
      </w:r>
    </w:p>
    <w:p>
      <w:pPr>
        <w:numPr>
          <w:ilvl w:val="2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人种和种族的内涵。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人类学各分支学科基本概念、理论及代表人物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人类学分支学科及其与相关学科的关系</w:t>
      </w:r>
    </w:p>
    <w:p>
      <w:pPr>
        <w:spacing w:line="360" w:lineRule="exact"/>
        <w:ind w:firstLine="1560" w:firstLineChars="6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 人类学与科学</w:t>
      </w:r>
    </w:p>
    <w:p>
      <w:pPr>
        <w:spacing w:line="360" w:lineRule="exact"/>
        <w:ind w:firstLine="1560" w:firstLineChars="6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二、人类学与人文科学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人类学与当代生活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第二章 文化的性质与内涵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文化的概念与特征</w:t>
      </w:r>
    </w:p>
    <w:p>
      <w:pPr>
        <w:numPr>
          <w:ilvl w:val="1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文化模式与文化类型</w:t>
      </w:r>
    </w:p>
    <w:p>
      <w:pPr>
        <w:numPr>
          <w:ilvl w:val="1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大传统与小传统</w:t>
      </w:r>
    </w:p>
    <w:p>
      <w:pPr>
        <w:numPr>
          <w:ilvl w:val="0"/>
          <w:numId w:val="6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文化冲突、文化的调适与变迁</w:t>
      </w:r>
    </w:p>
    <w:p>
      <w:pPr>
        <w:numPr>
          <w:ilvl w:val="0"/>
          <w:numId w:val="6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文化、社会、个人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第三章 文化的起源及语言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人类与其他灵长目动物</w:t>
      </w:r>
    </w:p>
    <w:p>
      <w:pPr>
        <w:numPr>
          <w:ilvl w:val="0"/>
          <w:numId w:val="7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人类的祖先</w:t>
      </w:r>
    </w:p>
    <w:p>
      <w:pPr>
        <w:numPr>
          <w:ilvl w:val="0"/>
          <w:numId w:val="7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语言、思维、文化及萨皮尔—沃尔夫假说</w:t>
      </w:r>
    </w:p>
    <w:p>
      <w:pPr>
        <w:numPr>
          <w:ilvl w:val="0"/>
          <w:numId w:val="7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语言的起源、性质、内涵和变化</w:t>
      </w:r>
    </w:p>
    <w:p>
      <w:pPr>
        <w:numPr>
          <w:ilvl w:val="0"/>
          <w:numId w:val="7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文化环境中的语言</w:t>
      </w:r>
    </w:p>
    <w:p>
      <w:pPr>
        <w:spacing w:line="360" w:lineRule="exact"/>
        <w:ind w:left="840" w:leftChars="400" w:firstLine="120" w:firstLineChars="50"/>
        <w:rPr>
          <w:rFonts w:hint="eastAsia" w:ascii="宋体" w:hAnsi="宋体"/>
          <w:sz w:val="24"/>
        </w:rPr>
      </w:pP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第四章 文化与人格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第一节濡化、社会化与涵化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人格发展</w:t>
      </w:r>
    </w:p>
    <w:p>
      <w:pPr>
        <w:numPr>
          <w:ilvl w:val="0"/>
          <w:numId w:val="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群体人格</w:t>
      </w:r>
    </w:p>
    <w:p>
      <w:pPr>
        <w:numPr>
          <w:ilvl w:val="0"/>
          <w:numId w:val="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正常人格与反常人格</w:t>
      </w:r>
    </w:p>
    <w:p>
      <w:pPr>
        <w:numPr>
          <w:ilvl w:val="0"/>
          <w:numId w:val="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人类学对国民性格研究的历史及异议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第五章 生计模式与经济生活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调适与生态适应</w:t>
      </w:r>
    </w:p>
    <w:p>
      <w:pPr>
        <w:numPr>
          <w:ilvl w:val="0"/>
          <w:numId w:val="8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文化生态学与文化区</w:t>
      </w:r>
    </w:p>
    <w:p>
      <w:pPr>
        <w:numPr>
          <w:ilvl w:val="0"/>
          <w:numId w:val="8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寻食生活方式的内涵、特点以及对人类社会的影响</w:t>
      </w:r>
    </w:p>
    <w:p>
      <w:pPr>
        <w:numPr>
          <w:ilvl w:val="0"/>
          <w:numId w:val="8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生产食物方式的内涵、特点以及对人类社会的影响</w:t>
      </w:r>
    </w:p>
    <w:p>
      <w:pPr>
        <w:numPr>
          <w:ilvl w:val="0"/>
          <w:numId w:val="8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劳动的分工与合作</w:t>
      </w:r>
    </w:p>
    <w:p>
      <w:pPr>
        <w:numPr>
          <w:ilvl w:val="0"/>
          <w:numId w:val="8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资源控制</w:t>
      </w:r>
    </w:p>
    <w:p>
      <w:pPr>
        <w:numPr>
          <w:ilvl w:val="0"/>
          <w:numId w:val="8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互惠、库拉圈、夸富宴等分配和交换内涵及类型</w:t>
      </w:r>
    </w:p>
    <w:p>
      <w:pPr>
        <w:numPr>
          <w:ilvl w:val="0"/>
          <w:numId w:val="8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文化生态学与文化区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第六章 婚姻、家庭、家户与亲属制度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第一节 婚姻</w:t>
      </w:r>
    </w:p>
    <w:p>
      <w:pPr>
        <w:numPr>
          <w:ilvl w:val="0"/>
          <w:numId w:val="9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性规范与婚姻规则</w:t>
      </w:r>
    </w:p>
    <w:p>
      <w:pPr>
        <w:numPr>
          <w:ilvl w:val="0"/>
          <w:numId w:val="9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婚姻的形式及继嗣群体的类型、形式与功能</w:t>
      </w:r>
    </w:p>
    <w:p>
      <w:pPr>
        <w:numPr>
          <w:ilvl w:val="0"/>
          <w:numId w:val="9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居住模式、离婚、再婚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家庭、家户与社会</w:t>
      </w:r>
    </w:p>
    <w:p>
      <w:pPr>
        <w:numPr>
          <w:ilvl w:val="0"/>
          <w:numId w:val="10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家庭的功能</w:t>
      </w:r>
    </w:p>
    <w:p>
      <w:pPr>
        <w:numPr>
          <w:ilvl w:val="0"/>
          <w:numId w:val="10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家庭和家户的类型与形式</w:t>
      </w:r>
    </w:p>
    <w:p>
      <w:pPr>
        <w:numPr>
          <w:ilvl w:val="0"/>
          <w:numId w:val="10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家庭、家户与社会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第三节 亲属称谓的内涵及类型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第四节 继嗣群体的形式、继嗣规则和功能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第七章 群体与社会</w:t>
      </w:r>
    </w:p>
    <w:p>
      <w:pPr>
        <w:spacing w:line="36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群体</w:t>
      </w:r>
    </w:p>
    <w:p>
      <w:pPr>
        <w:spacing w:line="36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一、年龄群体</w:t>
      </w:r>
    </w:p>
    <w:p>
      <w:pPr>
        <w:spacing w:line="36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二、性别群体、性别与社会性别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利益群体与社团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一、社会冲突</w:t>
      </w:r>
    </w:p>
    <w:p>
      <w:pPr>
        <w:spacing w:line="360" w:lineRule="exact"/>
        <w:ind w:left="42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二、社会分层与社会流动</w:t>
      </w:r>
    </w:p>
    <w:p>
      <w:pPr>
        <w:spacing w:line="36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身份认同与族群关系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一、族群、民族与族性的涵义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二、国家与民族之间的关系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三、族群特质与族群边界（族界标志）的内涵与特点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四、族群认同的产生方式、族群理论与族群关系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第八章 政治组织与社会控制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各种类型的政治组织和政治制度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社会规范、控制机制和秩序维持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政治制度与合法性问题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第四节 宗教与政治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第五节 权力与权威的内涵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第九章 宗教研究</w:t>
      </w:r>
    </w:p>
    <w:p>
      <w:pPr>
        <w:numPr>
          <w:ilvl w:val="0"/>
          <w:numId w:val="1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人类的宗教和信仰实践</w:t>
      </w:r>
    </w:p>
    <w:p>
      <w:pPr>
        <w:numPr>
          <w:ilvl w:val="1"/>
          <w:numId w:val="1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宗教的含义和宗教的总体特征</w:t>
      </w:r>
    </w:p>
    <w:p>
      <w:pPr>
        <w:numPr>
          <w:ilvl w:val="1"/>
          <w:numId w:val="1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超自然存在和力量的表现形式及内涵</w:t>
      </w:r>
    </w:p>
    <w:p>
      <w:pPr>
        <w:numPr>
          <w:ilvl w:val="1"/>
          <w:numId w:val="1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仪式、巫术、巫技、禁忌</w:t>
      </w:r>
    </w:p>
    <w:p>
      <w:pPr>
        <w:numPr>
          <w:ilvl w:val="1"/>
          <w:numId w:val="1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萨满及宗教专业人员的职责与功能</w:t>
      </w:r>
    </w:p>
    <w:p>
      <w:pPr>
        <w:numPr>
          <w:ilvl w:val="0"/>
          <w:numId w:val="1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宗教的变迁及其变异</w:t>
      </w:r>
    </w:p>
    <w:p>
      <w:pPr>
        <w:numPr>
          <w:ilvl w:val="1"/>
          <w:numId w:val="1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仪式与象征</w:t>
      </w:r>
    </w:p>
    <w:p>
      <w:pPr>
        <w:numPr>
          <w:ilvl w:val="1"/>
          <w:numId w:val="1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巫术与宗教的关系</w:t>
      </w:r>
    </w:p>
    <w:p>
      <w:pPr>
        <w:numPr>
          <w:ilvl w:val="1"/>
          <w:numId w:val="1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维系信仰的适应策略</w:t>
      </w:r>
    </w:p>
    <w:p>
      <w:pPr>
        <w:numPr>
          <w:ilvl w:val="1"/>
          <w:numId w:val="1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宗教与社会变迁</w:t>
      </w:r>
    </w:p>
    <w:p>
      <w:pPr>
        <w:numPr>
          <w:ilvl w:val="1"/>
          <w:numId w:val="1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宗教与文化变迁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第三节人类学如何对宗教进行研究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第十章 艺术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艺术的形式与内容及意义</w:t>
      </w:r>
    </w:p>
    <w:p>
      <w:pPr>
        <w:numPr>
          <w:ilvl w:val="0"/>
          <w:numId w:val="1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口传艺术</w:t>
      </w:r>
    </w:p>
    <w:p>
      <w:pPr>
        <w:numPr>
          <w:ilvl w:val="0"/>
          <w:numId w:val="1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音乐艺术</w:t>
      </w:r>
    </w:p>
    <w:p>
      <w:pPr>
        <w:numPr>
          <w:ilvl w:val="0"/>
          <w:numId w:val="1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绘画艺术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第二节、艺术的文化转换内容；</w:t>
      </w:r>
    </w:p>
    <w:p>
      <w:pPr>
        <w:numPr>
          <w:ilvl w:val="0"/>
          <w:numId w:val="1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人类学如何研究艺术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第十一章 文化的变迁</w:t>
      </w:r>
    </w:p>
    <w:p>
      <w:pPr>
        <w:numPr>
          <w:ilvl w:val="0"/>
          <w:numId w:val="1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文化变迁的机制</w:t>
      </w:r>
    </w:p>
    <w:p>
      <w:pPr>
        <w:numPr>
          <w:ilvl w:val="0"/>
          <w:numId w:val="1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强制性变迁：表现形式、内涵及对其的反应；</w:t>
      </w:r>
    </w:p>
    <w:p>
      <w:pPr>
        <w:numPr>
          <w:ilvl w:val="0"/>
          <w:numId w:val="1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复兴运动、反叛与革命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第十二章 人类学与当代生活</w:t>
      </w:r>
    </w:p>
    <w:p>
      <w:pPr>
        <w:numPr>
          <w:ilvl w:val="0"/>
          <w:numId w:val="1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全球化及其结果</w:t>
      </w:r>
    </w:p>
    <w:p>
      <w:pPr>
        <w:numPr>
          <w:ilvl w:val="1"/>
          <w:numId w:val="1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现代化与全球化的内涵及特点</w:t>
      </w:r>
    </w:p>
    <w:p>
      <w:pPr>
        <w:numPr>
          <w:ilvl w:val="1"/>
          <w:numId w:val="1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都市化的进程及类别</w:t>
      </w:r>
    </w:p>
    <w:p>
      <w:pPr>
        <w:numPr>
          <w:ilvl w:val="1"/>
          <w:numId w:val="1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都市化研究的主要领域及内容</w:t>
      </w:r>
    </w:p>
    <w:p>
      <w:pPr>
        <w:numPr>
          <w:ilvl w:val="0"/>
          <w:numId w:val="1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本土化与文化保护</w:t>
      </w:r>
    </w:p>
    <w:p>
      <w:pPr>
        <w:numPr>
          <w:ilvl w:val="0"/>
          <w:numId w:val="1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文化霸权、文化多元主义与种族主义</w:t>
      </w:r>
    </w:p>
    <w:p>
      <w:pPr>
        <w:numPr>
          <w:ilvl w:val="0"/>
          <w:numId w:val="1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结构性暴力问题</w:t>
      </w:r>
    </w:p>
    <w:p>
      <w:pPr>
        <w:numPr>
          <w:ilvl w:val="0"/>
          <w:numId w:val="1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运用人类学实例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第十三章 研究方法</w:t>
      </w:r>
    </w:p>
    <w:p>
      <w:pPr>
        <w:numPr>
          <w:ilvl w:val="0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人类学的认识论与方法论主题</w:t>
      </w:r>
    </w:p>
    <w:p>
      <w:pPr>
        <w:numPr>
          <w:ilvl w:val="1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人类学的内涵与本质</w:t>
      </w:r>
    </w:p>
    <w:p>
      <w:pPr>
        <w:numPr>
          <w:ilvl w:val="1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人类学的研究领域及研究对象 </w:t>
      </w:r>
    </w:p>
    <w:p>
      <w:pPr>
        <w:numPr>
          <w:ilvl w:val="1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价值中立问题</w:t>
      </w:r>
    </w:p>
    <w:p>
      <w:pPr>
        <w:numPr>
          <w:ilvl w:val="1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主位与客位的方法</w:t>
      </w:r>
    </w:p>
    <w:p>
      <w:pPr>
        <w:numPr>
          <w:ilvl w:val="0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田野调查方法</w:t>
      </w:r>
    </w:p>
    <w:p>
      <w:pPr>
        <w:numPr>
          <w:ilvl w:val="1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参与观察、访谈  </w:t>
      </w:r>
    </w:p>
    <w:p>
      <w:pPr>
        <w:numPr>
          <w:ilvl w:val="1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谱系法</w:t>
      </w:r>
    </w:p>
    <w:p>
      <w:pPr>
        <w:numPr>
          <w:ilvl w:val="1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生活史和口述史</w:t>
      </w:r>
    </w:p>
    <w:p>
      <w:pPr>
        <w:numPr>
          <w:ilvl w:val="0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多点调查与“多声道”</w:t>
      </w:r>
    </w:p>
    <w:p>
      <w:pPr>
        <w:numPr>
          <w:ilvl w:val="0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跨文化研究方法、文化再现</w:t>
      </w:r>
    </w:p>
    <w:p>
      <w:pPr>
        <w:numPr>
          <w:ilvl w:val="0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田野道德和伦理</w:t>
      </w:r>
    </w:p>
    <w:p>
      <w:pPr>
        <w:numPr>
          <w:ilvl w:val="0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文化撰写</w:t>
      </w:r>
    </w:p>
    <w:p>
      <w:pPr>
        <w:numPr>
          <w:ilvl w:val="1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文化撰写的三种模式</w:t>
      </w:r>
    </w:p>
    <w:p>
      <w:pPr>
        <w:numPr>
          <w:ilvl w:val="1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文化撰写的建设性认识</w:t>
      </w:r>
    </w:p>
    <w:p>
      <w:pPr>
        <w:numPr>
          <w:ilvl w:val="0"/>
          <w:numId w:val="15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民族志电影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第十四章   考古与博物馆学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第一节、考古学、考古史和考古的人类学的内涵及主要研究方法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中国考古学的发展脉络及特征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博物的概念及其历史变迁、研究内容和方法模式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第十五章 人类学的应用</w:t>
      </w:r>
    </w:p>
    <w:p>
      <w:pPr>
        <w:numPr>
          <w:ilvl w:val="0"/>
          <w:numId w:val="16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人类学的运用历程及范围</w:t>
      </w:r>
    </w:p>
    <w:p>
      <w:pPr>
        <w:numPr>
          <w:ilvl w:val="0"/>
          <w:numId w:val="16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人类学应用的职业与研究渠道</w:t>
      </w:r>
    </w:p>
    <w:p>
      <w:pPr>
        <w:numPr>
          <w:ilvl w:val="1"/>
          <w:numId w:val="1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应用人类学的角色与工作模式；</w:t>
      </w:r>
    </w:p>
    <w:p>
      <w:pPr>
        <w:numPr>
          <w:ilvl w:val="1"/>
          <w:numId w:val="1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应用人类学的价值取向</w:t>
      </w:r>
    </w:p>
    <w:p>
      <w:pPr>
        <w:numPr>
          <w:ilvl w:val="0"/>
          <w:numId w:val="16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国内外都市化问题研究的主要范畴</w:t>
      </w:r>
    </w:p>
    <w:p>
      <w:pPr>
        <w:numPr>
          <w:ilvl w:val="1"/>
          <w:numId w:val="1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城乡的推拉理论</w:t>
      </w:r>
    </w:p>
    <w:p>
      <w:pPr>
        <w:numPr>
          <w:ilvl w:val="1"/>
          <w:numId w:val="1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城市的起源及城市中的社会关系</w:t>
      </w:r>
    </w:p>
    <w:p>
      <w:pPr>
        <w:numPr>
          <w:ilvl w:val="1"/>
          <w:numId w:val="1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城市的本质</w:t>
      </w:r>
    </w:p>
    <w:p>
      <w:pPr>
        <w:numPr>
          <w:ilvl w:val="0"/>
          <w:numId w:val="1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中国乡村都市化与城乡关系研究</w:t>
      </w:r>
    </w:p>
    <w:p>
      <w:pPr>
        <w:numPr>
          <w:ilvl w:val="1"/>
          <w:numId w:val="1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中国都市过程及其研究</w:t>
      </w:r>
    </w:p>
    <w:p>
      <w:pPr>
        <w:numPr>
          <w:ilvl w:val="1"/>
          <w:numId w:val="1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中国城市的阶层与族群问题</w:t>
      </w:r>
    </w:p>
    <w:p>
      <w:pPr>
        <w:numPr>
          <w:ilvl w:val="0"/>
          <w:numId w:val="1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世界上几种农民进城的方式</w:t>
      </w:r>
    </w:p>
    <w:p>
      <w:pPr>
        <w:numPr>
          <w:ilvl w:val="0"/>
          <w:numId w:val="1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都市人类学的研究方法。</w:t>
      </w:r>
    </w:p>
    <w:p>
      <w:pPr>
        <w:spacing w:line="360" w:lineRule="exact"/>
        <w:ind w:left="840"/>
        <w:rPr>
          <w:rFonts w:hint="eastAsia" w:ascii="宋体" w:hAnsi="宋体"/>
          <w:sz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附：“</w:t>
      </w:r>
      <w:r>
        <w:rPr>
          <w:sz w:val="28"/>
          <w:szCs w:val="28"/>
        </w:rPr>
        <w:t>民族学理论与方法</w:t>
      </w:r>
      <w:r>
        <w:rPr>
          <w:rFonts w:hint="eastAsia"/>
          <w:sz w:val="28"/>
          <w:szCs w:val="28"/>
        </w:rPr>
        <w:t>”参考书目:</w:t>
      </w:r>
      <w:r>
        <w:rPr>
          <w:sz w:val="28"/>
          <w:szCs w:val="28"/>
        </w:rPr>
        <w:t xml:space="preserve"> </w:t>
      </w:r>
    </w:p>
    <w:p>
      <w:r>
        <w:t>1.宋蜀华、白振声主编，《民族学理论与方法》，中央民族大学出版社，1998年</w:t>
      </w:r>
      <w:r>
        <w:rPr>
          <w:rFonts w:hint="eastAsia"/>
        </w:rPr>
        <w:t>；</w:t>
      </w:r>
    </w:p>
    <w:p>
      <w:r>
        <w:t>2.周大鸣、何明、刘夏蓓</w:t>
      </w:r>
      <w:r>
        <w:rPr>
          <w:rFonts w:hint="eastAsia"/>
        </w:rPr>
        <w:t>著</w:t>
      </w:r>
      <w:r>
        <w:t>：《人类学概论》，高等教育出版社</w:t>
      </w:r>
      <w:r>
        <w:rPr>
          <w:rFonts w:hint="eastAsia"/>
        </w:rPr>
        <w:t>，</w:t>
      </w:r>
      <w:r>
        <w:t>2019年</w:t>
      </w:r>
      <w:r>
        <w:rPr>
          <w:rFonts w:hint="eastAsia"/>
        </w:rPr>
        <w:t>；</w:t>
      </w:r>
      <w:r>
        <w:t xml:space="preserve"> </w:t>
      </w:r>
    </w:p>
    <w:p>
      <w:r>
        <w:rPr>
          <w:rFonts w:hint="eastAsia"/>
        </w:rPr>
        <w:t>3</w:t>
      </w:r>
      <w:r>
        <w:t>.夏建中著</w:t>
      </w:r>
      <w:r>
        <w:rPr>
          <w:rFonts w:hint="eastAsia"/>
        </w:rPr>
        <w:t>：</w:t>
      </w:r>
      <w:r>
        <w:t>《文化人类学理论学派</w:t>
      </w:r>
      <w:r>
        <w:rPr>
          <w:rFonts w:hint="eastAsia"/>
        </w:rPr>
        <w:t>：文化研究的历史</w:t>
      </w:r>
      <w:r>
        <w:t>》，中国人民大学出版社，1997年</w:t>
      </w:r>
      <w:r>
        <w:rPr>
          <w:rFonts w:hint="eastAsia"/>
        </w:rPr>
        <w:t>；</w:t>
      </w:r>
    </w:p>
    <w:p>
      <w:r>
        <w:t>4.</w:t>
      </w:r>
      <w:r>
        <w:rPr>
          <w:rFonts w:hint="eastAsia"/>
        </w:rPr>
        <w:t>黄淑聘、龚佩华著：《文化人类学理论与方法研究》，</w:t>
      </w:r>
      <w:r>
        <w:t>广东高等教育出版社</w:t>
      </w:r>
      <w:r>
        <w:rPr>
          <w:rFonts w:hint="eastAsia"/>
        </w:rPr>
        <w:t>，2</w:t>
      </w:r>
      <w:r>
        <w:t>004</w:t>
      </w:r>
      <w:r>
        <w:rPr>
          <w:rFonts w:hint="eastAsia"/>
        </w:rPr>
        <w:t>年；</w:t>
      </w:r>
      <w:r>
        <w:t xml:space="preserve"> </w:t>
      </w:r>
    </w:p>
    <w:p>
      <w:pPr>
        <w:rPr>
          <w:rFonts w:hint="eastAsia" w:ascii="宋体" w:hAnsi="宋体"/>
          <w:sz w:val="24"/>
        </w:rPr>
      </w:pPr>
      <w:r>
        <w:t>5.[美]</w:t>
      </w:r>
      <w:r>
        <w:rPr>
          <w:rFonts w:hint="eastAsia"/>
        </w:rPr>
        <w:t>威廉·A·</w:t>
      </w:r>
      <w:r>
        <w:t>哈维兰</w:t>
      </w:r>
      <w:r>
        <w:rPr>
          <w:rFonts w:hint="eastAsia"/>
        </w:rPr>
        <w:t>著，</w:t>
      </w:r>
      <w:r>
        <w:t>瞿铁鹏</w:t>
      </w:r>
      <w:r>
        <w:rPr>
          <w:rFonts w:hint="eastAsia"/>
        </w:rPr>
        <w:t>、</w:t>
      </w:r>
      <w:r>
        <w:t>张珏译</w:t>
      </w:r>
      <w:r>
        <w:rPr>
          <w:rFonts w:hint="eastAsia"/>
        </w:rPr>
        <w:t>：</w:t>
      </w:r>
      <w:r>
        <w:t>《文化人类学》(第十版)，上海社会科学出版社，2006年</w:t>
      </w:r>
      <w:r>
        <w:rPr>
          <w:rFonts w:hint="eastAsia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1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1425"/>
        </w:tabs>
        <w:ind w:left="1425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785"/>
        </w:tabs>
        <w:ind w:left="178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05"/>
        </w:tabs>
        <w:ind w:left="2205" w:hanging="420"/>
      </w:pPr>
    </w:lvl>
    <w:lvl w:ilvl="3" w:tentative="0">
      <w:start w:val="1"/>
      <w:numFmt w:val="decimal"/>
      <w:lvlText w:val="%4."/>
      <w:lvlJc w:val="left"/>
      <w:pPr>
        <w:tabs>
          <w:tab w:val="left" w:pos="2625"/>
        </w:tabs>
        <w:ind w:left="262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45"/>
        </w:tabs>
        <w:ind w:left="304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65"/>
        </w:tabs>
        <w:ind w:left="3465" w:hanging="420"/>
      </w:pPr>
    </w:lvl>
    <w:lvl w:ilvl="6" w:tentative="0">
      <w:start w:val="1"/>
      <w:numFmt w:val="decimal"/>
      <w:lvlText w:val="%7."/>
      <w:lvlJc w:val="left"/>
      <w:pPr>
        <w:tabs>
          <w:tab w:val="left" w:pos="3885"/>
        </w:tabs>
        <w:ind w:left="388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05"/>
        </w:tabs>
        <w:ind w:left="430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25"/>
        </w:tabs>
        <w:ind w:left="4725" w:hanging="420"/>
      </w:pPr>
    </w:lvl>
  </w:abstractNum>
  <w:abstractNum w:abstractNumId="1">
    <w:nsid w:val="0000000F"/>
    <w:multiLevelType w:val="multilevel"/>
    <w:tmpl w:val="0000000F"/>
    <w:lvl w:ilvl="0" w:tentative="0">
      <w:start w:val="1"/>
      <w:numFmt w:val="japaneseCounting"/>
      <w:lvlText w:val="第%1节"/>
      <w:lvlJc w:val="left"/>
      <w:pPr>
        <w:tabs>
          <w:tab w:val="left" w:pos="1695"/>
        </w:tabs>
        <w:ind w:left="1695" w:hanging="855"/>
      </w:pPr>
      <w:rPr>
        <w:rFonts w:hint="default"/>
        <w:lang w:val="en-US"/>
      </w:rPr>
    </w:lvl>
    <w:lvl w:ilvl="1" w:tentative="0">
      <w:start w:val="1"/>
      <w:numFmt w:val="japaneseCounting"/>
      <w:lvlText w:val="%2、"/>
      <w:lvlJc w:val="left"/>
      <w:pPr>
        <w:tabs>
          <w:tab w:val="left" w:pos="1860"/>
        </w:tabs>
        <w:ind w:left="186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2">
    <w:nsid w:val="1B7939A3"/>
    <w:multiLevelType w:val="multilevel"/>
    <w:tmpl w:val="1B7939A3"/>
    <w:lvl w:ilvl="0" w:tentative="0">
      <w:start w:val="1"/>
      <w:numFmt w:val="japaneseCounting"/>
      <w:lvlText w:val="第%1节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900"/>
        </w:tabs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CE7080A"/>
    <w:multiLevelType w:val="multilevel"/>
    <w:tmpl w:val="1CE7080A"/>
    <w:lvl w:ilvl="0" w:tentative="0">
      <w:start w:val="1"/>
      <w:numFmt w:val="japaneseCounting"/>
      <w:lvlText w:val="%1、"/>
      <w:lvlJc w:val="left"/>
      <w:pPr>
        <w:tabs>
          <w:tab w:val="left" w:pos="1320"/>
        </w:tabs>
        <w:ind w:left="13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4">
    <w:nsid w:val="212F5303"/>
    <w:multiLevelType w:val="multilevel"/>
    <w:tmpl w:val="212F5303"/>
    <w:lvl w:ilvl="0" w:tentative="0">
      <w:start w:val="1"/>
      <w:numFmt w:val="japaneseCounting"/>
      <w:lvlText w:val="第%1章"/>
      <w:lvlJc w:val="left"/>
      <w:pPr>
        <w:tabs>
          <w:tab w:val="left" w:pos="2100"/>
        </w:tabs>
        <w:ind w:left="2100" w:hanging="1260"/>
      </w:pPr>
      <w:rPr>
        <w:rFonts w:hint="default"/>
      </w:rPr>
    </w:lvl>
    <w:lvl w:ilvl="1" w:tentative="0">
      <w:start w:val="1"/>
      <w:numFmt w:val="japaneseCounting"/>
      <w:lvlText w:val="第%2节、"/>
      <w:lvlJc w:val="left"/>
      <w:pPr>
        <w:tabs>
          <w:tab w:val="left" w:pos="2385"/>
        </w:tabs>
        <w:ind w:left="2385" w:hanging="112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5">
    <w:nsid w:val="25F012AA"/>
    <w:multiLevelType w:val="multilevel"/>
    <w:tmpl w:val="25F012AA"/>
    <w:lvl w:ilvl="0" w:tentative="0">
      <w:start w:val="2"/>
      <w:numFmt w:val="japaneseCounting"/>
      <w:lvlText w:val="第%1节"/>
      <w:lvlJc w:val="left"/>
      <w:pPr>
        <w:tabs>
          <w:tab w:val="left" w:pos="1680"/>
        </w:tabs>
        <w:ind w:left="168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6">
    <w:nsid w:val="277E3697"/>
    <w:multiLevelType w:val="multilevel"/>
    <w:tmpl w:val="277E3697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 w:tentative="0">
      <w:start w:val="2"/>
      <w:numFmt w:val="japaneseCounting"/>
      <w:lvlText w:val="第%2节、"/>
      <w:lvlJc w:val="left"/>
      <w:pPr>
        <w:tabs>
          <w:tab w:val="left" w:pos="2340"/>
        </w:tabs>
        <w:ind w:left="2340" w:hanging="1080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2160"/>
        </w:tabs>
        <w:ind w:left="2160" w:hanging="4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7">
    <w:nsid w:val="28493035"/>
    <w:multiLevelType w:val="multilevel"/>
    <w:tmpl w:val="28493035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3DF227B1"/>
    <w:multiLevelType w:val="multilevel"/>
    <w:tmpl w:val="3DF227B1"/>
    <w:lvl w:ilvl="0" w:tentative="0">
      <w:start w:val="1"/>
      <w:numFmt w:val="japaneseCounting"/>
      <w:lvlText w:val="%1、"/>
      <w:lvlJc w:val="left"/>
      <w:pPr>
        <w:tabs>
          <w:tab w:val="left" w:pos="1320"/>
        </w:tabs>
        <w:ind w:left="13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9">
    <w:nsid w:val="4601505A"/>
    <w:multiLevelType w:val="multilevel"/>
    <w:tmpl w:val="4601505A"/>
    <w:lvl w:ilvl="0" w:tentative="0">
      <w:start w:val="1"/>
      <w:numFmt w:val="japaneseCounting"/>
      <w:lvlText w:val="第%1节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9014456"/>
    <w:multiLevelType w:val="multilevel"/>
    <w:tmpl w:val="59014456"/>
    <w:lvl w:ilvl="0" w:tentative="0">
      <w:start w:val="2"/>
      <w:numFmt w:val="japaneseCounting"/>
      <w:lvlText w:val="第%1节"/>
      <w:lvlJc w:val="left"/>
      <w:pPr>
        <w:tabs>
          <w:tab w:val="left" w:pos="1680"/>
        </w:tabs>
        <w:ind w:left="168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1">
    <w:nsid w:val="5A832D06"/>
    <w:multiLevelType w:val="multilevel"/>
    <w:tmpl w:val="5A832D06"/>
    <w:lvl w:ilvl="0" w:tentative="0">
      <w:start w:val="1"/>
      <w:numFmt w:val="japaneseCounting"/>
      <w:lvlText w:val="第%1节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900"/>
        </w:tabs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5A886E94"/>
    <w:multiLevelType w:val="multilevel"/>
    <w:tmpl w:val="5A886E94"/>
    <w:lvl w:ilvl="0" w:tentative="0">
      <w:start w:val="1"/>
      <w:numFmt w:val="japaneseCounting"/>
      <w:lvlText w:val="第%1节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900"/>
        </w:tabs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684E4CA5"/>
    <w:multiLevelType w:val="multilevel"/>
    <w:tmpl w:val="684E4CA5"/>
    <w:lvl w:ilvl="0" w:tentative="0">
      <w:start w:val="2"/>
      <w:numFmt w:val="japaneseCounting"/>
      <w:lvlText w:val="第%1节"/>
      <w:lvlJc w:val="left"/>
      <w:pPr>
        <w:tabs>
          <w:tab w:val="left" w:pos="1680"/>
        </w:tabs>
        <w:ind w:left="168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4">
    <w:nsid w:val="6921740C"/>
    <w:multiLevelType w:val="multilevel"/>
    <w:tmpl w:val="6921740C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5">
    <w:nsid w:val="6A627457"/>
    <w:multiLevelType w:val="multilevel"/>
    <w:tmpl w:val="6A627457"/>
    <w:lvl w:ilvl="0" w:tentative="0">
      <w:start w:val="1"/>
      <w:numFmt w:val="japaneseCounting"/>
      <w:lvlText w:val="第%1节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03"/>
    <w:rsid w:val="000061D4"/>
    <w:rsid w:val="00011799"/>
    <w:rsid w:val="00065AD4"/>
    <w:rsid w:val="00067CD8"/>
    <w:rsid w:val="00091055"/>
    <w:rsid w:val="000A5199"/>
    <w:rsid w:val="000B2F42"/>
    <w:rsid w:val="000C5F7C"/>
    <w:rsid w:val="00101181"/>
    <w:rsid w:val="00107BC4"/>
    <w:rsid w:val="00147464"/>
    <w:rsid w:val="00162131"/>
    <w:rsid w:val="001676F2"/>
    <w:rsid w:val="001A2863"/>
    <w:rsid w:val="001B5E15"/>
    <w:rsid w:val="001C65DC"/>
    <w:rsid w:val="0020030E"/>
    <w:rsid w:val="0020408E"/>
    <w:rsid w:val="0022062F"/>
    <w:rsid w:val="00242638"/>
    <w:rsid w:val="00247A1D"/>
    <w:rsid w:val="00266BF2"/>
    <w:rsid w:val="00272B82"/>
    <w:rsid w:val="002A0B2C"/>
    <w:rsid w:val="002A6615"/>
    <w:rsid w:val="002B4C15"/>
    <w:rsid w:val="002C2DD8"/>
    <w:rsid w:val="002F7078"/>
    <w:rsid w:val="00302ADA"/>
    <w:rsid w:val="003746A5"/>
    <w:rsid w:val="0037701C"/>
    <w:rsid w:val="00384DDB"/>
    <w:rsid w:val="004073EB"/>
    <w:rsid w:val="00442DC6"/>
    <w:rsid w:val="00456062"/>
    <w:rsid w:val="004703A4"/>
    <w:rsid w:val="00473BDD"/>
    <w:rsid w:val="00477BDA"/>
    <w:rsid w:val="00481C3E"/>
    <w:rsid w:val="0048605D"/>
    <w:rsid w:val="00497FF6"/>
    <w:rsid w:val="004A4B7D"/>
    <w:rsid w:val="004A528E"/>
    <w:rsid w:val="004B5859"/>
    <w:rsid w:val="004C539B"/>
    <w:rsid w:val="004C5E83"/>
    <w:rsid w:val="004D5B18"/>
    <w:rsid w:val="004E1945"/>
    <w:rsid w:val="004F39B5"/>
    <w:rsid w:val="00521400"/>
    <w:rsid w:val="00525ADF"/>
    <w:rsid w:val="0053127D"/>
    <w:rsid w:val="00531C2D"/>
    <w:rsid w:val="00545DDD"/>
    <w:rsid w:val="005624C0"/>
    <w:rsid w:val="00593B50"/>
    <w:rsid w:val="005971BD"/>
    <w:rsid w:val="005A164A"/>
    <w:rsid w:val="005B2730"/>
    <w:rsid w:val="005D0A47"/>
    <w:rsid w:val="005F3103"/>
    <w:rsid w:val="005F62B5"/>
    <w:rsid w:val="00600E71"/>
    <w:rsid w:val="0062463F"/>
    <w:rsid w:val="00630B1C"/>
    <w:rsid w:val="00632BFB"/>
    <w:rsid w:val="00654AE1"/>
    <w:rsid w:val="006A11FE"/>
    <w:rsid w:val="006B0FD1"/>
    <w:rsid w:val="006B27FA"/>
    <w:rsid w:val="006C3283"/>
    <w:rsid w:val="006D5E17"/>
    <w:rsid w:val="007165AC"/>
    <w:rsid w:val="00751AEC"/>
    <w:rsid w:val="00760174"/>
    <w:rsid w:val="00760FE6"/>
    <w:rsid w:val="00787392"/>
    <w:rsid w:val="00790570"/>
    <w:rsid w:val="007A551D"/>
    <w:rsid w:val="007C3F35"/>
    <w:rsid w:val="007C7572"/>
    <w:rsid w:val="007F0D48"/>
    <w:rsid w:val="00816F65"/>
    <w:rsid w:val="00840965"/>
    <w:rsid w:val="008409C8"/>
    <w:rsid w:val="00843107"/>
    <w:rsid w:val="0087065B"/>
    <w:rsid w:val="00882C78"/>
    <w:rsid w:val="008C42A6"/>
    <w:rsid w:val="008E3B9D"/>
    <w:rsid w:val="008E609F"/>
    <w:rsid w:val="008F73A9"/>
    <w:rsid w:val="00906AA4"/>
    <w:rsid w:val="009409C4"/>
    <w:rsid w:val="0096672A"/>
    <w:rsid w:val="00987952"/>
    <w:rsid w:val="0099186C"/>
    <w:rsid w:val="009A6104"/>
    <w:rsid w:val="009C6992"/>
    <w:rsid w:val="009D0283"/>
    <w:rsid w:val="00A05B10"/>
    <w:rsid w:val="00A50E08"/>
    <w:rsid w:val="00A522EF"/>
    <w:rsid w:val="00A62B73"/>
    <w:rsid w:val="00A77FB5"/>
    <w:rsid w:val="00AD721D"/>
    <w:rsid w:val="00AD7860"/>
    <w:rsid w:val="00AE3AF0"/>
    <w:rsid w:val="00AF5D8B"/>
    <w:rsid w:val="00B33353"/>
    <w:rsid w:val="00B43649"/>
    <w:rsid w:val="00B843BA"/>
    <w:rsid w:val="00B96236"/>
    <w:rsid w:val="00BA4F9B"/>
    <w:rsid w:val="00BC4A46"/>
    <w:rsid w:val="00BD451A"/>
    <w:rsid w:val="00C60842"/>
    <w:rsid w:val="00C853A3"/>
    <w:rsid w:val="00C8696B"/>
    <w:rsid w:val="00C9039A"/>
    <w:rsid w:val="00CA4992"/>
    <w:rsid w:val="00CD0D8A"/>
    <w:rsid w:val="00CD2EBF"/>
    <w:rsid w:val="00CF7BE2"/>
    <w:rsid w:val="00D273C8"/>
    <w:rsid w:val="00D278CD"/>
    <w:rsid w:val="00D302E2"/>
    <w:rsid w:val="00D40ACA"/>
    <w:rsid w:val="00D506BF"/>
    <w:rsid w:val="00DE62D2"/>
    <w:rsid w:val="00E17474"/>
    <w:rsid w:val="00E30E5F"/>
    <w:rsid w:val="00E37531"/>
    <w:rsid w:val="00E45059"/>
    <w:rsid w:val="00E463D6"/>
    <w:rsid w:val="00E55D3F"/>
    <w:rsid w:val="00E65A75"/>
    <w:rsid w:val="00E70BF2"/>
    <w:rsid w:val="00E84699"/>
    <w:rsid w:val="00E911F1"/>
    <w:rsid w:val="00E97FB5"/>
    <w:rsid w:val="00EB6DD1"/>
    <w:rsid w:val="00EC65CA"/>
    <w:rsid w:val="00ED2735"/>
    <w:rsid w:val="00EE27F2"/>
    <w:rsid w:val="00EF7FCC"/>
    <w:rsid w:val="00F05E94"/>
    <w:rsid w:val="00F42F71"/>
    <w:rsid w:val="00F928A0"/>
    <w:rsid w:val="00F97636"/>
    <w:rsid w:val="00FA1EDE"/>
    <w:rsid w:val="00FC1644"/>
    <w:rsid w:val="00FD64E5"/>
    <w:rsid w:val="247E6902"/>
    <w:rsid w:val="73C73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semiHidden/>
    <w:uiPriority w:val="0"/>
    <w:rPr>
      <w:b/>
      <w:bCs/>
    </w:rPr>
  </w:style>
  <w:style w:type="character" w:styleId="10">
    <w:name w:val="page number"/>
    <w:basedOn w:val="9"/>
    <w:uiPriority w:val="0"/>
  </w:style>
  <w:style w:type="character" w:styleId="11">
    <w:name w:val="annotation reference"/>
    <w:semiHidden/>
    <w:uiPriority w:val="0"/>
    <w:rPr>
      <w:sz w:val="21"/>
      <w:szCs w:val="21"/>
    </w:rPr>
  </w:style>
  <w:style w:type="paragraph" w:customStyle="1" w:styleId="12">
    <w:name w:val="列出段落"/>
    <w:basedOn w:val="1"/>
    <w:qFormat/>
    <w:uiPriority w:val="0"/>
    <w:pPr>
      <w:ind w:firstLine="420" w:firstLineChars="200"/>
    </w:p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777</Words>
  <Characters>4431</Characters>
  <Lines>36</Lines>
  <Paragraphs>10</Paragraphs>
  <TotalTime>0</TotalTime>
  <ScaleCrop>false</ScaleCrop>
  <LinksUpToDate>false</LinksUpToDate>
  <CharactersWithSpaces>5198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2014-09-03T02:25:00Z</dcterms:created>
  <dc:creator> </dc:creator>
  <cp:lastModifiedBy>Administrator</cp:lastModifiedBy>
  <dcterms:modified xsi:type="dcterms:W3CDTF">2021-09-28T12:22:42Z</dcterms:modified>
  <dc:title>？？？民族学人类学理论与方法考试大纲（？）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