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6"/>
          <w:szCs w:val="36"/>
        </w:rPr>
        <w:t>647-《城市规划基础（自命题）》考试大纲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Cs w:val="21"/>
        </w:rPr>
      </w:pPr>
      <w:r>
        <w:rPr>
          <w:rFonts w:hint="eastAsia" w:ascii="黑体" w:hAnsi="黑体" w:eastAsia="黑体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sz w:val="36"/>
          <w:szCs w:val="36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一、考试目的</w:t>
      </w:r>
    </w:p>
    <w:p>
      <w:pPr>
        <w:ind w:firstLine="560" w:firstLineChars="200"/>
        <w:rPr>
          <w:rFonts w:hint="eastAsia"/>
        </w:rPr>
      </w:pPr>
      <w:r>
        <w:rPr>
          <w:rFonts w:hint="eastAsia" w:ascii="仿宋" w:hAnsi="仿宋" w:eastAsia="仿宋"/>
          <w:sz w:val="28"/>
          <w:szCs w:val="28"/>
        </w:rPr>
        <w:t>《城市规划基础》是城乡规划学硕士学位研究生入学统一考试的科目之一。测试考生对与城乡规划学相关的基本概念、基础知识的掌握情况及应用分析能力。结合城乡规划学科特点，要求考生掌握城市规划的基本知识和基础理论，并能运用相关理论和方法分析相关城市规划问题，为城乡规划学高级专门人才的培养服务。</w:t>
      </w:r>
    </w:p>
    <w:p>
      <w:pPr>
        <w:pStyle w:val="2"/>
        <w:rPr>
          <w:rFonts w:hint="eastAsia"/>
        </w:rPr>
      </w:pPr>
      <w:r>
        <w:rPr>
          <w:rFonts w:hint="eastAsia"/>
        </w:rPr>
        <w:t>二、试卷满分及考试时间</w:t>
      </w:r>
    </w:p>
    <w:p>
      <w:pPr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试卷满分为150分，考试时间为180分钟。</w:t>
      </w:r>
    </w:p>
    <w:p>
      <w:pPr>
        <w:pStyle w:val="2"/>
        <w:rPr>
          <w:rFonts w:hint="eastAsia"/>
        </w:rPr>
      </w:pPr>
      <w:r>
        <w:rPr>
          <w:rFonts w:hint="eastAsia"/>
        </w:rPr>
        <w:t>三、试卷的题型结构</w:t>
      </w: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3"/>
        <w:gridCol w:w="4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2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题型</w:t>
            </w:r>
          </w:p>
        </w:tc>
        <w:tc>
          <w:tcPr>
            <w:tcW w:w="279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所占分值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2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选择题</w:t>
            </w:r>
          </w:p>
        </w:tc>
        <w:tc>
          <w:tcPr>
            <w:tcW w:w="279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2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名词解释题</w:t>
            </w:r>
          </w:p>
        </w:tc>
        <w:tc>
          <w:tcPr>
            <w:tcW w:w="279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2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简答题</w:t>
            </w:r>
          </w:p>
        </w:tc>
        <w:tc>
          <w:tcPr>
            <w:tcW w:w="279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2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材料分析题</w:t>
            </w:r>
          </w:p>
        </w:tc>
        <w:tc>
          <w:tcPr>
            <w:tcW w:w="279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2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论述题</w:t>
            </w:r>
          </w:p>
        </w:tc>
        <w:tc>
          <w:tcPr>
            <w:tcW w:w="279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30</w:t>
            </w:r>
          </w:p>
        </w:tc>
      </w:tr>
    </w:tbl>
    <w:p>
      <w:pPr>
        <w:pStyle w:val="2"/>
        <w:rPr>
          <w:rFonts w:hint="eastAsia"/>
        </w:rPr>
      </w:pPr>
      <w:r>
        <w:rPr>
          <w:rFonts w:hint="eastAsia"/>
        </w:rPr>
        <w:t>四、考查的知识及范围</w:t>
      </w:r>
    </w:p>
    <w:p>
      <w:pPr>
        <w:pStyle w:val="3"/>
        <w:ind w:firstLine="562"/>
        <w:rPr>
          <w:rFonts w:hint="eastAsia"/>
        </w:rPr>
      </w:pPr>
      <w:r>
        <w:rPr>
          <w:rFonts w:hint="eastAsia"/>
        </w:rPr>
        <w:t>（一）城市规划原理</w:t>
      </w:r>
    </w:p>
    <w:p>
      <w:pPr>
        <w:pStyle w:val="10"/>
        <w:ind w:firstLine="562"/>
      </w:pPr>
      <w:r>
        <w:rPr>
          <w:rFonts w:hint="eastAsia"/>
        </w:rPr>
        <w:t>1、城市与城镇化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（1）城市的定义，城市化的含义。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（2）城市化与社会、经济发展的关系，世界城市化的历史过程，中国城市化的道路。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（3）城市与区域发展的一般规律（城市与区域的相互关系、区域城镇体系及城乡发展的一般规律）</w:t>
      </w:r>
    </w:p>
    <w:p>
      <w:pPr>
        <w:pStyle w:val="10"/>
        <w:ind w:firstLine="562"/>
        <w:rPr>
          <w:rFonts w:hint="eastAsia"/>
        </w:rPr>
      </w:pPr>
      <w:r>
        <w:rPr>
          <w:rFonts w:hint="eastAsia"/>
        </w:rPr>
        <w:t>2、城市规划的任务、体制、类型与编制内容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（1）城市规划的作用和任务，城乡规划体制。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（2）城市规划的工作内容与特点、调查研究和基础工作。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（3）城市规划的层面及其主要内容</w:t>
      </w:r>
    </w:p>
    <w:p>
      <w:pPr>
        <w:pStyle w:val="10"/>
        <w:ind w:firstLine="562"/>
        <w:rPr>
          <w:rFonts w:hint="eastAsia"/>
        </w:rPr>
      </w:pPr>
      <w:r>
        <w:rPr>
          <w:rFonts w:hint="eastAsia"/>
        </w:rPr>
        <w:t>3、城市用地分类及其适用性评价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（1）城市用地概述。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（2）城市用地适用性评价。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（3）城市用地分类与用地构成。</w:t>
      </w:r>
    </w:p>
    <w:p>
      <w:pPr>
        <w:pStyle w:val="10"/>
        <w:ind w:firstLine="562"/>
        <w:rPr>
          <w:rFonts w:hint="eastAsia"/>
        </w:rPr>
      </w:pPr>
      <w:r>
        <w:rPr>
          <w:rFonts w:hint="eastAsia"/>
        </w:rPr>
        <w:t>4、不同层面规划的内容和方法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（1）城镇体系规划的主要内容、工作方法。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（2）城市总体规划的作用与特点，城市发展战略的研究（城市发展战略的内容、城市职能、主导产业的选择、城市性质、城市规模的构成、预测），城市总体布局，总体规划的编制。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（3）控制性详细规划的定义与特征、发展背景、主要内容和成果、主要控制指标的定义。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（4）修建性详细规划的定义与特征、主要内容和成果。</w:t>
      </w:r>
    </w:p>
    <w:p>
      <w:pPr>
        <w:pStyle w:val="10"/>
        <w:ind w:firstLine="562"/>
        <w:rPr>
          <w:rFonts w:hint="eastAsia"/>
        </w:rPr>
      </w:pPr>
      <w:r>
        <w:rPr>
          <w:rFonts w:hint="eastAsia"/>
        </w:rPr>
        <w:t>5、居住区规划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（1）居住区概述（住宅区的定义、居住区规划和社区规划、居住区的用地构成、居住区的规模和类型）。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（2）居住区的规划结构与形态（影响居住区规划结构的主要因素、居住区规划结构的基本形式）。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（3）居住区的公共服务设施与公共服务设施用地（居住区公建设施的构成与规划特征、公建配套设施的项目与规模、公建设施的规划布置原则）。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（4）居住区外部空间设计（居住区的外部空间特征、外部空间的构成要素与空间限定、住宅群体空间组合、公共建筑布局与外部空间组织）。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（5）居住区的交通方式与道路系统规划、绿地与景观规划、市政工程规划、竖向规划设计与经济技术指标。</w:t>
      </w:r>
    </w:p>
    <w:p>
      <w:pPr>
        <w:pStyle w:val="10"/>
        <w:ind w:firstLine="562"/>
        <w:rPr>
          <w:rFonts w:hint="eastAsia"/>
        </w:rPr>
      </w:pPr>
      <w:r>
        <w:rPr>
          <w:rFonts w:hint="eastAsia"/>
        </w:rPr>
        <w:t>6、城市设计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（1）城市设计的定义和特征。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（2）城市规划与城市设计的关系。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（3）城市设计的内容层次、思潮和技法。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（4）城市公共空间设计。</w:t>
      </w:r>
    </w:p>
    <w:p>
      <w:pPr>
        <w:pStyle w:val="10"/>
        <w:ind w:firstLine="562"/>
        <w:rPr>
          <w:rFonts w:hint="eastAsia"/>
        </w:rPr>
      </w:pPr>
      <w:r>
        <w:rPr>
          <w:rFonts w:hint="eastAsia"/>
        </w:rPr>
        <w:t>7、城市交通与道路系统</w:t>
      </w:r>
    </w:p>
    <w:p>
      <w:pPr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 xml:space="preserve">    （1）城市交通系统与城市发展，城市交通与城市总体布局。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（2）城市道路系统规划，停车场布置，对外交通设施与用地布局，城市交通的综合规划。</w:t>
      </w:r>
    </w:p>
    <w:p>
      <w:pPr>
        <w:pStyle w:val="10"/>
        <w:ind w:firstLine="562"/>
        <w:rPr>
          <w:rFonts w:hint="eastAsia"/>
        </w:rPr>
      </w:pPr>
      <w:r>
        <w:rPr>
          <w:rFonts w:hint="eastAsia"/>
        </w:rPr>
        <w:t>8、城市生态与环境规划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城市生态规划、环境规划、绿地规划。</w:t>
      </w:r>
    </w:p>
    <w:p>
      <w:pPr>
        <w:pStyle w:val="10"/>
        <w:ind w:firstLine="562"/>
        <w:rPr>
          <w:rFonts w:hint="eastAsia"/>
        </w:rPr>
      </w:pPr>
      <w:r>
        <w:rPr>
          <w:rFonts w:hint="eastAsia"/>
        </w:rPr>
        <w:t>9、城市工程系统规划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城市给水排水系统规划、能源工程系统规划、通信工程系统规划、环境卫生工程系统规划、防灾工程系统规划、管线综合规划、用地竖向规划。</w:t>
      </w:r>
    </w:p>
    <w:p>
      <w:pPr>
        <w:pStyle w:val="10"/>
        <w:ind w:firstLine="562"/>
        <w:rPr>
          <w:rFonts w:hint="eastAsia"/>
        </w:rPr>
      </w:pPr>
      <w:r>
        <w:rPr>
          <w:rFonts w:hint="eastAsia"/>
        </w:rPr>
        <w:t>10、城市规划实施与管理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城市规划实施的目的与作用、管理和监督检查。</w:t>
      </w:r>
    </w:p>
    <w:p>
      <w:pPr>
        <w:pStyle w:val="3"/>
        <w:rPr>
          <w:rFonts w:hint="eastAsia"/>
        </w:rPr>
      </w:pPr>
      <w:r>
        <w:rPr>
          <w:rFonts w:hint="eastAsia"/>
        </w:rPr>
        <w:t>（二）中国城市建设史</w:t>
      </w:r>
    </w:p>
    <w:p>
      <w:pPr>
        <w:pStyle w:val="10"/>
        <w:ind w:firstLine="562"/>
        <w:rPr>
          <w:rFonts w:hint="eastAsia"/>
        </w:rPr>
      </w:pPr>
      <w:r>
        <w:rPr>
          <w:rFonts w:hint="eastAsia"/>
        </w:rPr>
        <w:t>1、中国城市的产生与先秦时期的城市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原始居民点的形成及特征，中国城市的产生和形成，西周城建制度及其影响（周礼</w:t>
      </w:r>
      <w:r>
        <w:rPr>
          <w:rFonts w:hint="eastAsia" w:ascii="仿宋" w:hAnsi="仿宋" w:eastAsia="仿宋"/>
          <w:bCs/>
          <w:sz w:val="28"/>
          <w:szCs w:val="28"/>
        </w:rPr>
        <w:sym w:font="Wingdings" w:char="F09F"/>
      </w:r>
      <w:r>
        <w:rPr>
          <w:rFonts w:hint="eastAsia" w:ascii="仿宋" w:hAnsi="仿宋" w:eastAsia="仿宋"/>
          <w:bCs/>
          <w:sz w:val="28"/>
          <w:szCs w:val="28"/>
        </w:rPr>
        <w:t>考工记），春秋战国时期的营城思想（管子）。</w:t>
      </w:r>
    </w:p>
    <w:p>
      <w:pPr>
        <w:pStyle w:val="10"/>
        <w:ind w:firstLine="562"/>
        <w:rPr>
          <w:rFonts w:hint="eastAsia"/>
        </w:rPr>
      </w:pPr>
      <w:r>
        <w:rPr>
          <w:rFonts w:hint="eastAsia"/>
        </w:rPr>
        <w:t>2、秦汉时期的城市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秦汉时期城市发展和建设的主要特点，秦咸阳、汉长安、东汉都城洛阳的建设布局特征。</w:t>
      </w:r>
    </w:p>
    <w:p>
      <w:pPr>
        <w:pStyle w:val="10"/>
        <w:ind w:firstLine="562"/>
        <w:rPr>
          <w:rFonts w:hint="eastAsia"/>
        </w:rPr>
      </w:pPr>
      <w:r>
        <w:rPr>
          <w:rFonts w:hint="eastAsia"/>
        </w:rPr>
        <w:t>3、魏晋至隋唐时期的城市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魏晋至隋唐时期城市发展和建设的特点，曹魏邺城、六朝都城建康城、北魏洛阳城、隋唐长安城、隋唐洛阳城的建设布局特征。</w:t>
      </w:r>
    </w:p>
    <w:p>
      <w:pPr>
        <w:pStyle w:val="10"/>
        <w:ind w:firstLine="562"/>
        <w:rPr>
          <w:rFonts w:hint="eastAsia"/>
        </w:rPr>
      </w:pPr>
      <w:r>
        <w:rPr>
          <w:rFonts w:hint="eastAsia"/>
        </w:rPr>
        <w:t>4、五代宋元时期的城市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五代宋元时期城市发展和建设特点，北宋都城开封和南宋临安城的建设布局，宋代苏州、泉州和广州的建设布局，元朝大都城的规划与建设。</w:t>
      </w:r>
    </w:p>
    <w:p>
      <w:pPr>
        <w:pStyle w:val="10"/>
        <w:ind w:firstLine="562"/>
        <w:rPr>
          <w:rFonts w:hint="eastAsia"/>
        </w:rPr>
      </w:pPr>
      <w:r>
        <w:rPr>
          <w:rFonts w:hint="eastAsia"/>
        </w:rPr>
        <w:t>5、明清（至鸦片战争）时期的城市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明清城市发展和建设特点，明代南京城的建设布局，明清时期北京城的建设布局，明清时期地区中心城市——西安、成都，明代的边防重镇——大同、宣府，清代皇家园林城市——承德，明清时代工商业、手工业城市——扬州、景德镇。</w:t>
      </w:r>
    </w:p>
    <w:p>
      <w:pPr>
        <w:pStyle w:val="10"/>
        <w:ind w:firstLine="562"/>
        <w:rPr>
          <w:rFonts w:hint="eastAsia"/>
        </w:rPr>
      </w:pPr>
      <w:r>
        <w:rPr>
          <w:rFonts w:hint="eastAsia"/>
        </w:rPr>
        <w:t>6、中国近代城市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中国近代城市的发展与变化，近代城市发展变化的类型与阶段，青岛、大连、长春、南京、上海等近代城市规划与建设。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古代的城市规划思想（中国古代城市典型格局及其社会和政治体制背景、西方古代城市典型格局及其社会和政治体制背景）</w:t>
      </w:r>
    </w:p>
    <w:p>
      <w:pPr>
        <w:pStyle w:val="3"/>
        <w:ind w:firstLine="562"/>
        <w:rPr>
          <w:rFonts w:hint="eastAsia"/>
        </w:rPr>
      </w:pPr>
      <w:r>
        <w:rPr>
          <w:rFonts w:hint="eastAsia"/>
        </w:rPr>
        <w:t>（三）外国城市建设史</w:t>
      </w:r>
    </w:p>
    <w:p>
      <w:pPr>
        <w:pStyle w:val="3"/>
        <w:ind w:firstLine="562"/>
        <w:rPr>
          <w:rFonts w:hint="eastAsia"/>
        </w:rPr>
      </w:pPr>
      <w:r>
        <w:rPr>
          <w:rFonts w:hint="eastAsia"/>
        </w:rPr>
        <w:t>1、西方古代城市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古埃及的城市，两河流域和波斯的城市，古印度与古代美洲的城市，古希腊的城市，古罗马的城市。</w:t>
      </w:r>
    </w:p>
    <w:p>
      <w:pPr>
        <w:pStyle w:val="10"/>
        <w:ind w:firstLine="562"/>
        <w:rPr>
          <w:rFonts w:hint="eastAsia"/>
        </w:rPr>
      </w:pPr>
      <w:r>
        <w:rPr>
          <w:rFonts w:hint="eastAsia"/>
        </w:rPr>
        <w:t>2、中世纪封建城市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西欧中世纪封建城市，东罗马与俄罗斯的中世纪封建城市，阿拉伯国家与其它伊斯兰教国家以及印度、日本的中世纪封建城市。</w:t>
      </w:r>
    </w:p>
    <w:p>
      <w:pPr>
        <w:pStyle w:val="10"/>
        <w:ind w:firstLine="562"/>
        <w:rPr>
          <w:rFonts w:hint="eastAsia"/>
        </w:rPr>
      </w:pPr>
      <w:r>
        <w:rPr>
          <w:rFonts w:hint="eastAsia"/>
        </w:rPr>
        <w:t>3、文艺复兴与巴洛克时期的城市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文艺复兴时期理想城市的布局特征，罗马改建的特点，罗马市政广场和威尼斯圣马可广场的空间布局特征。</w:t>
      </w:r>
    </w:p>
    <w:p>
      <w:pPr>
        <w:pStyle w:val="10"/>
        <w:ind w:firstLine="562"/>
        <w:rPr>
          <w:rFonts w:hint="eastAsia"/>
        </w:rPr>
      </w:pPr>
      <w:r>
        <w:rPr>
          <w:rFonts w:hint="eastAsia"/>
        </w:rPr>
        <w:t>4、绝对君权时期的城市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绝对君权时期凡尔赛的建设布局特征，巴黎的协和广场的空间布局特征。</w:t>
      </w:r>
    </w:p>
    <w:p>
      <w:pPr>
        <w:pStyle w:val="10"/>
        <w:ind w:firstLine="562"/>
        <w:rPr>
          <w:rFonts w:hint="eastAsia"/>
        </w:rPr>
      </w:pPr>
      <w:r>
        <w:rPr>
          <w:rFonts w:hint="eastAsia"/>
        </w:rPr>
        <w:t>5、近代资本主义初期的城市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资本主义工业城市的产生，伦敦、巴黎、圣彼得堡和阿姆斯特丹的城市改建，华盛顿的朗方规划，空想社会主义城市思潮，田园城市、工业城市和带形城市理论的主要思想。</w:t>
      </w:r>
    </w:p>
    <w:p>
      <w:pPr>
        <w:pStyle w:val="10"/>
        <w:ind w:firstLine="562"/>
        <w:rPr>
          <w:rFonts w:hint="eastAsia"/>
        </w:rPr>
      </w:pPr>
      <w:r>
        <w:rPr>
          <w:rFonts w:hint="eastAsia"/>
        </w:rPr>
        <w:t>6、1900年代至二战前的城市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盖迪斯的理论贡献，沙里宁的有机疏散理论，格里芬的堪培拉规划，柯布西耶的机械理性主义城市规划思想，昌迪加尔和巴西利亚的规划，邻里单位与划区理论，《雅典宪章》，广亩城市，带形与指状发展城市，1935年莫斯科规划。</w:t>
      </w:r>
    </w:p>
    <w:p>
      <w:pPr>
        <w:rPr>
          <w:rFonts w:hint="eastAsia"/>
        </w:rPr>
      </w:pPr>
    </w:p>
    <w:p>
      <w:pPr>
        <w:pStyle w:val="10"/>
        <w:ind w:firstLine="562"/>
        <w:rPr>
          <w:rFonts w:hint="eastAsia"/>
        </w:rPr>
      </w:pPr>
      <w:r>
        <w:rPr>
          <w:rFonts w:hint="eastAsia"/>
        </w:rPr>
        <w:t>7、二战后期至1960年代的城市规划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大伦敦规划，巴黎地区总体规划，华盛顿放射长廊规划，莫斯科城市总体规划，卫星城理论与新城运动，战后的国土规划与区域规划，Team10的“簇群城市”。</w:t>
      </w:r>
    </w:p>
    <w:p>
      <w:pPr>
        <w:pStyle w:val="10"/>
        <w:ind w:firstLine="562"/>
        <w:rPr>
          <w:rFonts w:hint="eastAsia"/>
        </w:rPr>
      </w:pPr>
      <w:r>
        <w:rPr>
          <w:rFonts w:hint="eastAsia"/>
        </w:rPr>
        <w:t>8、1970～1980年代的城市规划思想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后现代主义城市规划思想的主体特征，文脉主义与拼贴城市，场所理论，现代城市设计的思想，《马丘比丘宪章》，刘易斯</w:t>
      </w:r>
      <w:r>
        <w:rPr>
          <w:rFonts w:hint="eastAsia" w:ascii="仿宋" w:hAnsi="仿宋" w:eastAsia="仿宋"/>
          <w:bCs/>
          <w:sz w:val="28"/>
          <w:szCs w:val="28"/>
        </w:rPr>
        <w:sym w:font="Wingdings" w:char="F09F"/>
      </w:r>
      <w:r>
        <w:rPr>
          <w:rFonts w:hint="eastAsia" w:ascii="仿宋" w:hAnsi="仿宋" w:eastAsia="仿宋"/>
          <w:bCs/>
          <w:sz w:val="28"/>
          <w:szCs w:val="28"/>
        </w:rPr>
        <w:t>芒福德的人本主义规划思想。</w:t>
      </w:r>
    </w:p>
    <w:p>
      <w:pPr>
        <w:pStyle w:val="10"/>
        <w:ind w:firstLine="562"/>
        <w:rPr>
          <w:rFonts w:hint="eastAsia"/>
        </w:rPr>
      </w:pPr>
      <w:r>
        <w:rPr>
          <w:rFonts w:hint="eastAsia"/>
        </w:rPr>
        <w:t>9、1990年代以来的城市规划思想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世界城市与全球城市体系，城市／区域管制与新区域主义，新城市主义的基本思想，精明增长与增长管理，生态城市的规划思想。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五、考试注意事项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1、所有题目（含选择、填空）的答案必须填写在答题纸上，并标注好题号，否则无效。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2、请自带铅笔、三角板等答题工具。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3、简答题作答时紧扣问题，简明扼要，不做无关的漫谈与联想。</w:t>
      </w:r>
    </w:p>
    <w:p>
      <w:pPr>
        <w:ind w:firstLine="562" w:firstLineChars="201"/>
        <w:rPr>
          <w:rFonts w:hint="eastAsia" w:ascii="仿宋" w:hAnsi="仿宋" w:eastAsia="仿宋"/>
          <w:bCs/>
          <w:sz w:val="28"/>
          <w:szCs w:val="28"/>
        </w:rPr>
      </w:pPr>
    </w:p>
    <w:sectPr>
      <w:headerReference r:id="rId3" w:type="default"/>
      <w:pgSz w:w="11906" w:h="16838"/>
      <w:pgMar w:top="1440" w:right="1800" w:bottom="109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9BB"/>
    <w:rsid w:val="000140C9"/>
    <w:rsid w:val="0005413C"/>
    <w:rsid w:val="0008445A"/>
    <w:rsid w:val="00084786"/>
    <w:rsid w:val="000B05C6"/>
    <w:rsid w:val="000C6095"/>
    <w:rsid w:val="000D05A8"/>
    <w:rsid w:val="000E1DFC"/>
    <w:rsid w:val="00224BD6"/>
    <w:rsid w:val="00276A33"/>
    <w:rsid w:val="00294AFD"/>
    <w:rsid w:val="00395FD2"/>
    <w:rsid w:val="003E2923"/>
    <w:rsid w:val="00404213"/>
    <w:rsid w:val="00427B7D"/>
    <w:rsid w:val="00444543"/>
    <w:rsid w:val="004F73AB"/>
    <w:rsid w:val="00531E2C"/>
    <w:rsid w:val="00595FD6"/>
    <w:rsid w:val="005C6330"/>
    <w:rsid w:val="005F1CD5"/>
    <w:rsid w:val="00620513"/>
    <w:rsid w:val="006305DA"/>
    <w:rsid w:val="006C10DC"/>
    <w:rsid w:val="00714D9E"/>
    <w:rsid w:val="00730BAB"/>
    <w:rsid w:val="0073302B"/>
    <w:rsid w:val="00766588"/>
    <w:rsid w:val="0078433D"/>
    <w:rsid w:val="008857F9"/>
    <w:rsid w:val="008B681D"/>
    <w:rsid w:val="008C3DA3"/>
    <w:rsid w:val="008F61B5"/>
    <w:rsid w:val="008F7A48"/>
    <w:rsid w:val="009750BC"/>
    <w:rsid w:val="0098764B"/>
    <w:rsid w:val="00A364FF"/>
    <w:rsid w:val="00AF38E8"/>
    <w:rsid w:val="00BA119A"/>
    <w:rsid w:val="00BC1EE0"/>
    <w:rsid w:val="00BC49A2"/>
    <w:rsid w:val="00BC65C6"/>
    <w:rsid w:val="00BF23C2"/>
    <w:rsid w:val="00BF340C"/>
    <w:rsid w:val="00C04397"/>
    <w:rsid w:val="00C709CF"/>
    <w:rsid w:val="00C9686B"/>
    <w:rsid w:val="00CC229A"/>
    <w:rsid w:val="00CD37F0"/>
    <w:rsid w:val="00D65729"/>
    <w:rsid w:val="00D83D6D"/>
    <w:rsid w:val="00DA4FB1"/>
    <w:rsid w:val="00EB7D6E"/>
    <w:rsid w:val="00F021EE"/>
    <w:rsid w:val="00F26B8E"/>
    <w:rsid w:val="00FD5B1E"/>
    <w:rsid w:val="00FF4C3D"/>
    <w:rsid w:val="097952D4"/>
    <w:rsid w:val="0E786FA9"/>
    <w:rsid w:val="4CEB55E5"/>
    <w:rsid w:val="68067A50"/>
    <w:rsid w:val="7EAF2B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outlineLvl w:val="0"/>
    </w:pPr>
    <w:rPr>
      <w:b/>
      <w:kern w:val="44"/>
      <w:sz w:val="3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/>
      <w:outlineLvl w:val="1"/>
    </w:pPr>
    <w:rPr>
      <w:rFonts w:ascii="Arial" w:hAnsi="Arial"/>
      <w:b/>
      <w:sz w:val="28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unhideWhenUsed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0"/>
    <w:uiPriority w:val="0"/>
    <w:rPr>
      <w:rFonts w:ascii="宋体"/>
      <w:sz w:val="18"/>
      <w:szCs w:val="18"/>
    </w:rPr>
  </w:style>
  <w:style w:type="paragraph" w:styleId="5">
    <w:name w:val="Body Text Indent"/>
    <w:basedOn w:val="1"/>
    <w:uiPriority w:val="0"/>
    <w:pPr>
      <w:ind w:firstLine="360" w:firstLineChars="200"/>
    </w:pPr>
    <w:rPr>
      <w:rFonts w:ascii="_x000B__x000C_" w:hAnsi="_x000B__x000C_"/>
      <w:sz w:val="18"/>
      <w:szCs w:val="18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1"/>
    <w:qFormat/>
    <w:uiPriority w:val="0"/>
    <w:pPr>
      <w:spacing w:before="240" w:after="60"/>
      <w:ind w:firstLine="200" w:firstLineChars="200"/>
      <w:jc w:val="left"/>
      <w:outlineLvl w:val="1"/>
    </w:pPr>
    <w:rPr>
      <w:rFonts w:ascii="Cambria" w:hAnsi="Cambria" w:eastAsia="仿宋" w:cs="Times New Roman"/>
      <w:b/>
      <w:bCs/>
      <w:kern w:val="28"/>
      <w:sz w:val="28"/>
      <w:szCs w:val="32"/>
    </w:rPr>
  </w:style>
  <w:style w:type="paragraph" w:styleId="11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qFormat/>
    <w:uiPriority w:val="22"/>
    <w:rPr>
      <w:b/>
      <w:bCs/>
    </w:rPr>
  </w:style>
  <w:style w:type="character" w:styleId="15">
    <w:name w:val="Hyperlink"/>
    <w:unhideWhenUsed/>
    <w:uiPriority w:val="99"/>
    <w:rPr>
      <w:color w:val="0000FF"/>
      <w:u w:val="single"/>
    </w:rPr>
  </w:style>
  <w:style w:type="paragraph" w:customStyle="1" w:styleId="16">
    <w:name w:val="newseditor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apple-converted-space"/>
    <w:basedOn w:val="13"/>
    <w:uiPriority w:val="0"/>
  </w:style>
  <w:style w:type="character" w:customStyle="1" w:styleId="18">
    <w:name w:val="页脚 字符"/>
    <w:link w:val="8"/>
    <w:uiPriority w:val="0"/>
    <w:rPr>
      <w:kern w:val="2"/>
      <w:sz w:val="18"/>
      <w:szCs w:val="18"/>
    </w:rPr>
  </w:style>
  <w:style w:type="character" w:customStyle="1" w:styleId="19">
    <w:name w:val="页眉 字符"/>
    <w:link w:val="9"/>
    <w:uiPriority w:val="0"/>
    <w:rPr>
      <w:kern w:val="2"/>
      <w:sz w:val="18"/>
      <w:szCs w:val="18"/>
    </w:rPr>
  </w:style>
  <w:style w:type="character" w:customStyle="1" w:styleId="20">
    <w:name w:val="文档结构图 字符"/>
    <w:link w:val="4"/>
    <w:uiPriority w:val="0"/>
    <w:rPr>
      <w:rFonts w:ascii="宋体"/>
      <w:kern w:val="2"/>
      <w:sz w:val="18"/>
      <w:szCs w:val="18"/>
    </w:rPr>
  </w:style>
  <w:style w:type="character" w:customStyle="1" w:styleId="21">
    <w:name w:val="副标题 字符"/>
    <w:link w:val="10"/>
    <w:uiPriority w:val="0"/>
    <w:rPr>
      <w:rFonts w:ascii="Cambria" w:hAnsi="Cambria" w:eastAsia="仿宋" w:cs="Times New Roman"/>
      <w:b/>
      <w:bCs/>
      <w:kern w:val="28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kg</Company>
  <Pages>7</Pages>
  <Words>405</Words>
  <Characters>2309</Characters>
  <Lines>19</Lines>
  <Paragraphs>5</Paragraphs>
  <TotalTime>0</TotalTime>
  <ScaleCrop>false</ScaleCrop>
  <LinksUpToDate>false</LinksUpToDate>
  <CharactersWithSpaces>2709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2018-07-19T06:57:00Z</dcterms:created>
  <dc:creator>wgm</dc:creator>
  <cp:lastModifiedBy>Administrator</cp:lastModifiedBy>
  <cp:lastPrinted>2014-07-16T07:26:00Z</cp:lastPrinted>
  <dcterms:modified xsi:type="dcterms:W3CDTF">2021-09-28T12:31:37Z</dcterms:modified>
  <dc:title>昆明理工大学硕士研究生入学考试《数字电路》考试大纲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