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bookmarkStart w:id="0" w:name="_GoBack"/>
      <w:bookmarkEnd w:id="0"/>
      <w:r>
        <w:rPr>
          <w:rFonts w:hint="eastAsia" w:ascii="仿宋" w:hAnsi="仿宋" w:eastAsia="仿宋"/>
          <w:b/>
          <w:sz w:val="36"/>
          <w:szCs w:val="36"/>
        </w:rPr>
        <w:t>241-《自命题日语》考试大纲</w:t>
      </w:r>
    </w:p>
    <w:p>
      <w:pPr>
        <w:spacing w:line="360" w:lineRule="auto"/>
        <w:jc w:val="center"/>
        <w:rPr>
          <w:rFonts w:hint="eastAsia" w:ascii="仿宋" w:hAnsi="仿宋" w:eastAsia="仿宋"/>
          <w:b/>
          <w:szCs w:val="21"/>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pStyle w:val="21"/>
        <w:spacing w:line="360" w:lineRule="exact"/>
        <w:ind w:firstLineChars="0"/>
        <w:rPr>
          <w:rFonts w:hint="eastAsia" w:ascii="仿宋" w:hAnsi="仿宋" w:eastAsia="仿宋"/>
          <w:sz w:val="28"/>
          <w:szCs w:val="28"/>
        </w:rPr>
      </w:pPr>
    </w:p>
    <w:p>
      <w:pPr>
        <w:pStyle w:val="21"/>
        <w:spacing w:line="360" w:lineRule="exact"/>
        <w:ind w:firstLine="0" w:firstLineChars="0"/>
        <w:rPr>
          <w:rFonts w:ascii="仿宋" w:hAnsi="仿宋" w:eastAsia="仿宋"/>
          <w:b/>
          <w:sz w:val="28"/>
          <w:szCs w:val="28"/>
        </w:rPr>
      </w:pPr>
      <w:r>
        <w:rPr>
          <w:rFonts w:hint="eastAsia" w:ascii="仿宋" w:hAnsi="仿宋" w:eastAsia="仿宋"/>
          <w:b/>
          <w:sz w:val="28"/>
          <w:szCs w:val="28"/>
        </w:rPr>
        <w:t>一、考试说明</w:t>
      </w:r>
    </w:p>
    <w:p>
      <w:pPr>
        <w:jc w:val="left"/>
        <w:rPr>
          <w:rFonts w:ascii="仿宋" w:hAnsi="仿宋" w:eastAsia="仿宋"/>
          <w:sz w:val="28"/>
          <w:szCs w:val="28"/>
        </w:rPr>
      </w:pPr>
      <w:r>
        <w:rPr>
          <w:rFonts w:hint="eastAsia" w:ascii="仿宋" w:hAnsi="仿宋" w:eastAsia="仿宋"/>
          <w:b/>
          <w:sz w:val="28"/>
          <w:szCs w:val="28"/>
        </w:rPr>
        <w:t xml:space="preserve">    </w:t>
      </w:r>
      <w:r>
        <w:rPr>
          <w:rFonts w:hint="eastAsia" w:ascii="仿宋" w:hAnsi="仿宋" w:eastAsia="仿宋"/>
          <w:sz w:val="28"/>
          <w:szCs w:val="28"/>
        </w:rPr>
        <w:t>《自命题日语》是云南大学招收攻读硕士学位研究生入学考试的自命题科目。其考试评价标准是以日语为第二外语的非日语专业优秀本科毕业生能达到及格或以上水平，以证明并保证被录取者具有一定的日语能力，有利于外国语学院择优选拔人才。</w:t>
      </w:r>
    </w:p>
    <w:p>
      <w:pPr>
        <w:pStyle w:val="21"/>
        <w:spacing w:line="360" w:lineRule="exact"/>
        <w:ind w:left="1080" w:firstLine="0" w:firstLineChars="0"/>
        <w:rPr>
          <w:rFonts w:ascii="仿宋" w:hAnsi="仿宋" w:eastAsia="仿宋"/>
          <w:sz w:val="28"/>
          <w:szCs w:val="28"/>
        </w:rPr>
      </w:pPr>
    </w:p>
    <w:p>
      <w:pPr>
        <w:pStyle w:val="21"/>
        <w:spacing w:line="360" w:lineRule="exact"/>
        <w:ind w:firstLine="0" w:firstLineChars="0"/>
        <w:rPr>
          <w:rFonts w:hint="eastAsia" w:ascii="仿宋" w:hAnsi="仿宋" w:eastAsia="仿宋"/>
          <w:b/>
          <w:sz w:val="28"/>
          <w:szCs w:val="28"/>
        </w:rPr>
      </w:pPr>
      <w:r>
        <w:rPr>
          <w:rFonts w:hint="eastAsia" w:ascii="仿宋" w:hAnsi="仿宋" w:eastAsia="仿宋"/>
          <w:b/>
          <w:sz w:val="28"/>
          <w:szCs w:val="28"/>
        </w:rPr>
        <w:t>二、评价目标</w:t>
      </w:r>
    </w:p>
    <w:p>
      <w:pPr>
        <w:pStyle w:val="21"/>
        <w:spacing w:line="360" w:lineRule="exact"/>
        <w:ind w:firstLine="0" w:firstLineChars="0"/>
        <w:rPr>
          <w:rFonts w:hint="eastAsia" w:ascii="仿宋" w:hAnsi="仿宋" w:eastAsia="仿宋"/>
          <w:sz w:val="28"/>
          <w:szCs w:val="28"/>
        </w:rPr>
      </w:pPr>
      <w:r>
        <w:rPr>
          <w:rFonts w:hint="eastAsia" w:ascii="仿宋" w:hAnsi="仿宋" w:eastAsia="仿宋"/>
          <w:sz w:val="28"/>
          <w:szCs w:val="28"/>
        </w:rPr>
        <w:t xml:space="preserve">    考生应掌握下列语言知识和技能：</w:t>
      </w:r>
    </w:p>
    <w:p>
      <w:pPr>
        <w:pStyle w:val="21"/>
        <w:spacing w:line="360" w:lineRule="exact"/>
        <w:ind w:firstLine="281" w:firstLineChars="100"/>
        <w:rPr>
          <w:rFonts w:hint="eastAsia" w:ascii="仿宋" w:hAnsi="仿宋" w:eastAsia="仿宋"/>
          <w:b/>
          <w:sz w:val="28"/>
          <w:szCs w:val="28"/>
        </w:rPr>
      </w:pPr>
      <w:r>
        <w:rPr>
          <w:rFonts w:hint="eastAsia" w:ascii="仿宋" w:hAnsi="仿宋" w:eastAsia="仿宋"/>
          <w:b/>
          <w:sz w:val="28"/>
          <w:szCs w:val="28"/>
        </w:rPr>
        <w:t>（一）语言知识</w:t>
      </w:r>
    </w:p>
    <w:p>
      <w:pPr>
        <w:pStyle w:val="21"/>
        <w:ind w:firstLine="700" w:firstLineChars="250"/>
        <w:rPr>
          <w:rFonts w:hint="eastAsia" w:ascii="仿宋" w:hAnsi="仿宋" w:eastAsia="仿宋"/>
          <w:sz w:val="28"/>
          <w:szCs w:val="28"/>
        </w:rPr>
      </w:pPr>
      <w:r>
        <w:rPr>
          <w:rFonts w:hint="eastAsia" w:ascii="仿宋" w:hAnsi="仿宋" w:eastAsia="仿宋"/>
          <w:sz w:val="28"/>
          <w:szCs w:val="28"/>
        </w:rPr>
        <w:t>1.词汇：考生应掌握5000个左右的词汇及相关词组。</w:t>
      </w:r>
    </w:p>
    <w:p>
      <w:pPr>
        <w:pStyle w:val="21"/>
        <w:ind w:left="1817" w:leftChars="-268" w:hanging="2380" w:hangingChars="850"/>
        <w:rPr>
          <w:rFonts w:hint="eastAsia" w:ascii="仿宋" w:hAnsi="仿宋" w:eastAsia="仿宋"/>
          <w:sz w:val="28"/>
          <w:szCs w:val="28"/>
        </w:rPr>
      </w:pPr>
      <w:r>
        <w:rPr>
          <w:rFonts w:hint="eastAsia" w:ascii="仿宋" w:hAnsi="仿宋" w:eastAsia="仿宋"/>
          <w:sz w:val="28"/>
          <w:szCs w:val="28"/>
        </w:rPr>
        <w:t xml:space="preserve">         2.语法：考生应掌握并熟练运用相当于日语国际能力测试N3水平的语法知识。</w:t>
      </w:r>
    </w:p>
    <w:p>
      <w:pPr>
        <w:pStyle w:val="21"/>
        <w:ind w:left="282" w:leftChars="1" w:hanging="280" w:hangingChars="100"/>
        <w:rPr>
          <w:rFonts w:hint="eastAsia" w:ascii="仿宋" w:hAnsi="仿宋" w:eastAsia="仿宋"/>
          <w:sz w:val="28"/>
          <w:szCs w:val="28"/>
        </w:rPr>
      </w:pPr>
      <w:r>
        <w:rPr>
          <w:rFonts w:hint="eastAsia" w:ascii="仿宋" w:hAnsi="仿宋" w:eastAsia="仿宋"/>
          <w:sz w:val="28"/>
          <w:szCs w:val="28"/>
        </w:rPr>
        <w:t xml:space="preserve">      此两部分具体可参看人民教育出版社出版的《新版中日交流标准日本语》（初级上、下册及中级上、下册）。</w:t>
      </w:r>
    </w:p>
    <w:p>
      <w:pPr>
        <w:pStyle w:val="21"/>
        <w:ind w:firstLine="281" w:firstLineChars="100"/>
        <w:rPr>
          <w:rFonts w:hint="eastAsia" w:ascii="仿宋" w:hAnsi="仿宋" w:eastAsia="仿宋"/>
          <w:b/>
          <w:sz w:val="28"/>
          <w:szCs w:val="28"/>
        </w:rPr>
      </w:pPr>
      <w:r>
        <w:rPr>
          <w:rFonts w:hint="eastAsia" w:ascii="仿宋" w:hAnsi="仿宋" w:eastAsia="仿宋"/>
          <w:b/>
          <w:sz w:val="28"/>
          <w:szCs w:val="28"/>
        </w:rPr>
        <w:t>（二）语言技能</w:t>
      </w:r>
    </w:p>
    <w:p>
      <w:pPr>
        <w:pStyle w:val="21"/>
        <w:ind w:firstLineChars="0"/>
        <w:jc w:val="left"/>
        <w:rPr>
          <w:rFonts w:hint="eastAsia" w:ascii="仿宋" w:hAnsi="仿宋" w:eastAsia="仿宋"/>
          <w:sz w:val="28"/>
          <w:szCs w:val="28"/>
        </w:rPr>
      </w:pPr>
      <w:r>
        <w:rPr>
          <w:rFonts w:hint="eastAsia" w:ascii="仿宋" w:hAnsi="仿宋" w:eastAsia="仿宋"/>
          <w:sz w:val="28"/>
          <w:szCs w:val="28"/>
        </w:rPr>
        <w:t>1.阅读：考生应能读懂相当于日语国际能力测试N3水平的不同类  型的文字材料（生词量不超过所读材料的3%），包括信函，书刊和杂志上的文章，并能根据所读材料理解文章的主旨要义，理解作者的意图，观点和态度后进行有关的判断和推理。</w:t>
      </w:r>
    </w:p>
    <w:p>
      <w:pPr>
        <w:pStyle w:val="21"/>
        <w:ind w:firstLineChars="0"/>
        <w:jc w:val="left"/>
        <w:rPr>
          <w:rFonts w:hint="eastAsia" w:ascii="仿宋" w:hAnsi="仿宋" w:eastAsia="仿宋"/>
          <w:sz w:val="28"/>
          <w:szCs w:val="28"/>
        </w:rPr>
      </w:pPr>
      <w:r>
        <w:rPr>
          <w:rFonts w:hint="eastAsia" w:ascii="仿宋" w:hAnsi="仿宋" w:eastAsia="仿宋"/>
          <w:sz w:val="28"/>
          <w:szCs w:val="28"/>
        </w:rPr>
        <w:t>2.翻译：本考试只设日译中试题，考生应能够准确理解相当于日语国际能力测试N3水平的日语长句子并用汉语予以正确地表达。</w:t>
      </w:r>
    </w:p>
    <w:p>
      <w:pPr>
        <w:pStyle w:val="21"/>
        <w:ind w:firstLineChars="0"/>
        <w:jc w:val="left"/>
        <w:rPr>
          <w:rFonts w:hint="eastAsia" w:ascii="仿宋" w:hAnsi="仿宋" w:eastAsia="仿宋"/>
          <w:sz w:val="28"/>
          <w:szCs w:val="28"/>
        </w:rPr>
      </w:pPr>
      <w:r>
        <w:rPr>
          <w:rFonts w:hint="eastAsia" w:ascii="仿宋" w:hAnsi="仿宋" w:eastAsia="仿宋"/>
          <w:sz w:val="28"/>
          <w:szCs w:val="28"/>
        </w:rPr>
        <w:t>3.写作：要求考生能写出一般描述性、记叙性和说明性的文章。能够在正确运用书写、标点的前提下，比较准确地运用日语语法、词汇进行书面表达，合理组织文章结构，使内容连贯有序，并能够选用恰当的语言表达自己的观点和态度。</w:t>
      </w:r>
    </w:p>
    <w:p>
      <w:pPr>
        <w:pStyle w:val="21"/>
        <w:spacing w:line="360" w:lineRule="exact"/>
        <w:ind w:left="284" w:firstLine="140" w:firstLineChars="50"/>
        <w:jc w:val="left"/>
        <w:rPr>
          <w:rFonts w:hint="eastAsia" w:ascii="仿宋" w:hAnsi="仿宋" w:eastAsia="仿宋"/>
          <w:sz w:val="28"/>
          <w:szCs w:val="28"/>
        </w:rPr>
      </w:pPr>
      <w:r>
        <w:rPr>
          <w:rFonts w:hint="eastAsia" w:ascii="仿宋" w:hAnsi="仿宋" w:eastAsia="仿宋"/>
          <w:sz w:val="28"/>
          <w:szCs w:val="28"/>
        </w:rPr>
        <w:t xml:space="preserve">   </w:t>
      </w:r>
    </w:p>
    <w:p>
      <w:pPr>
        <w:pStyle w:val="21"/>
        <w:spacing w:line="360" w:lineRule="exact"/>
        <w:ind w:firstLine="0" w:firstLineChars="0"/>
        <w:rPr>
          <w:rFonts w:hint="eastAsia" w:ascii="仿宋" w:hAnsi="仿宋" w:eastAsia="仿宋"/>
          <w:b/>
          <w:sz w:val="28"/>
          <w:szCs w:val="28"/>
        </w:rPr>
      </w:pPr>
      <w:r>
        <w:rPr>
          <w:rFonts w:hint="eastAsia" w:ascii="仿宋" w:hAnsi="仿宋" w:eastAsia="仿宋"/>
          <w:b/>
          <w:sz w:val="28"/>
          <w:szCs w:val="28"/>
        </w:rPr>
        <w:t>三、考试形式与试卷结构</w:t>
      </w:r>
    </w:p>
    <w:p>
      <w:pPr>
        <w:pStyle w:val="21"/>
        <w:spacing w:line="360" w:lineRule="exact"/>
        <w:ind w:firstLine="281" w:firstLineChars="100"/>
        <w:rPr>
          <w:rFonts w:ascii="仿宋" w:hAnsi="仿宋" w:eastAsia="仿宋"/>
          <w:b/>
          <w:sz w:val="28"/>
          <w:szCs w:val="28"/>
        </w:rPr>
      </w:pPr>
      <w:r>
        <w:rPr>
          <w:rFonts w:hint="eastAsia" w:ascii="仿宋" w:hAnsi="仿宋" w:eastAsia="仿宋"/>
          <w:b/>
          <w:sz w:val="28"/>
          <w:szCs w:val="28"/>
        </w:rPr>
        <w:t>（一）考试形式</w:t>
      </w:r>
    </w:p>
    <w:p>
      <w:pPr>
        <w:pStyle w:val="21"/>
        <w:spacing w:line="360" w:lineRule="exact"/>
        <w:ind w:firstLine="560"/>
        <w:rPr>
          <w:rFonts w:hint="eastAsia" w:ascii="仿宋" w:hAnsi="仿宋" w:eastAsia="仿宋"/>
          <w:sz w:val="28"/>
          <w:szCs w:val="28"/>
        </w:rPr>
      </w:pPr>
      <w:r>
        <w:rPr>
          <w:rFonts w:hint="eastAsia" w:ascii="仿宋" w:hAnsi="仿宋" w:eastAsia="仿宋"/>
          <w:sz w:val="28"/>
          <w:szCs w:val="28"/>
        </w:rPr>
        <w:t>考试形式为闭卷、笔试。考试时间为120分钟，满分为100分。</w:t>
      </w:r>
    </w:p>
    <w:p>
      <w:pPr>
        <w:pStyle w:val="21"/>
        <w:spacing w:line="360" w:lineRule="exact"/>
        <w:ind w:firstLine="281" w:firstLineChars="100"/>
        <w:rPr>
          <w:rFonts w:ascii="仿宋" w:hAnsi="仿宋" w:eastAsia="仿宋"/>
          <w:b/>
          <w:sz w:val="28"/>
          <w:szCs w:val="28"/>
        </w:rPr>
      </w:pPr>
      <w:r>
        <w:rPr>
          <w:rFonts w:hint="eastAsia" w:ascii="仿宋" w:hAnsi="仿宋" w:eastAsia="仿宋"/>
          <w:b/>
          <w:sz w:val="28"/>
          <w:szCs w:val="28"/>
        </w:rPr>
        <w:t>（二）试卷结构及内容</w:t>
      </w:r>
    </w:p>
    <w:p>
      <w:pPr>
        <w:pStyle w:val="21"/>
        <w:spacing w:line="360" w:lineRule="exact"/>
        <w:ind w:left="359" w:leftChars="171" w:firstLine="280" w:firstLineChars="100"/>
        <w:rPr>
          <w:rFonts w:hint="eastAsia" w:ascii="仿宋" w:hAnsi="仿宋" w:eastAsia="仿宋"/>
          <w:sz w:val="28"/>
          <w:szCs w:val="28"/>
        </w:rPr>
      </w:pPr>
      <w:r>
        <w:rPr>
          <w:rFonts w:hint="eastAsia" w:ascii="仿宋" w:hAnsi="仿宋" w:eastAsia="仿宋"/>
          <w:sz w:val="28"/>
          <w:szCs w:val="28"/>
        </w:rPr>
        <w:t>试题分为四大部分，共七个大题，73个小题，包括日语基础知识运用、阅读理解、翻译和写作。</w:t>
      </w:r>
    </w:p>
    <w:p>
      <w:pPr>
        <w:pStyle w:val="21"/>
        <w:spacing w:line="360" w:lineRule="exact"/>
        <w:ind w:left="359" w:leftChars="171" w:firstLine="280" w:firstLineChars="100"/>
        <w:rPr>
          <w:rFonts w:hint="eastAsia" w:ascii="仿宋" w:hAnsi="仿宋" w:eastAsia="仿宋"/>
          <w:sz w:val="28"/>
          <w:szCs w:val="28"/>
        </w:rPr>
      </w:pPr>
      <w:r>
        <w:rPr>
          <w:rFonts w:hint="eastAsia" w:ascii="仿宋" w:hAnsi="仿宋" w:eastAsia="仿宋"/>
          <w:sz w:val="28"/>
          <w:szCs w:val="28"/>
        </w:rPr>
        <w:t>第一部分  日语基础知识运用</w:t>
      </w:r>
    </w:p>
    <w:p>
      <w:pPr>
        <w:pStyle w:val="21"/>
        <w:ind w:left="359" w:leftChars="171" w:firstLine="280" w:firstLineChars="100"/>
        <w:rPr>
          <w:rFonts w:hint="eastAsia" w:ascii="仿宋" w:hAnsi="仿宋" w:eastAsia="仿宋"/>
          <w:sz w:val="28"/>
          <w:szCs w:val="28"/>
        </w:rPr>
      </w:pPr>
      <w:r>
        <w:rPr>
          <w:rFonts w:hint="eastAsia" w:ascii="仿宋" w:hAnsi="仿宋" w:eastAsia="仿宋"/>
          <w:sz w:val="28"/>
          <w:szCs w:val="28"/>
        </w:rPr>
        <w:t xml:space="preserve">  本部分考查考生对日语基础知识的掌握程度，包括对词汇的掌握和对语法知识的掌握。</w:t>
      </w:r>
    </w:p>
    <w:p>
      <w:pPr>
        <w:pStyle w:val="21"/>
        <w:ind w:left="359" w:leftChars="171" w:firstLine="280" w:firstLineChars="100"/>
        <w:rPr>
          <w:rFonts w:hint="eastAsia" w:ascii="仿宋" w:hAnsi="仿宋" w:eastAsia="仿宋"/>
          <w:sz w:val="28"/>
          <w:szCs w:val="28"/>
        </w:rPr>
      </w:pPr>
      <w:r>
        <w:rPr>
          <w:rFonts w:hint="eastAsia" w:ascii="仿宋" w:hAnsi="仿宋" w:eastAsia="仿宋"/>
          <w:sz w:val="28"/>
          <w:szCs w:val="28"/>
        </w:rPr>
        <w:t xml:space="preserve">  本部分共有三道大题，第一题为写出所给汉字的读音，共20道小题，每题0.5分，满分10分；第二题为选择题，四选一，选出所给句子中划线部分所对应的汉字，共15小题，每题1分，共15分；第三题为语法知识选择题，四选一，共25小题，每题1分，共25分。</w:t>
      </w:r>
    </w:p>
    <w:p>
      <w:pPr>
        <w:pStyle w:val="21"/>
        <w:ind w:left="359" w:leftChars="171" w:firstLine="280" w:firstLineChars="100"/>
        <w:rPr>
          <w:rFonts w:hint="eastAsia" w:ascii="仿宋" w:hAnsi="仿宋" w:eastAsia="仿宋"/>
          <w:sz w:val="28"/>
          <w:szCs w:val="28"/>
        </w:rPr>
      </w:pPr>
      <w:r>
        <w:rPr>
          <w:rFonts w:hint="eastAsia" w:ascii="仿宋" w:hAnsi="仿宋" w:eastAsia="仿宋"/>
          <w:sz w:val="28"/>
          <w:szCs w:val="28"/>
        </w:rPr>
        <w:t>第二部分 阅读理解</w:t>
      </w:r>
    </w:p>
    <w:p>
      <w:pPr>
        <w:pStyle w:val="21"/>
        <w:ind w:left="359" w:leftChars="171" w:firstLine="560"/>
        <w:rPr>
          <w:rFonts w:hint="eastAsia" w:ascii="仿宋" w:hAnsi="仿宋" w:eastAsia="仿宋"/>
          <w:sz w:val="28"/>
          <w:szCs w:val="28"/>
        </w:rPr>
      </w:pPr>
      <w:r>
        <w:rPr>
          <w:rFonts w:hint="eastAsia" w:ascii="仿宋" w:hAnsi="仿宋" w:eastAsia="仿宋"/>
          <w:sz w:val="28"/>
          <w:szCs w:val="28"/>
        </w:rPr>
        <w:t>本部分考查考生阅读书面日语的能力。</w:t>
      </w:r>
    </w:p>
    <w:p>
      <w:pPr>
        <w:pStyle w:val="21"/>
        <w:ind w:left="359" w:leftChars="171" w:firstLine="560"/>
        <w:rPr>
          <w:rFonts w:hint="eastAsia" w:ascii="仿宋" w:hAnsi="仿宋" w:eastAsia="仿宋"/>
          <w:sz w:val="28"/>
          <w:szCs w:val="28"/>
        </w:rPr>
      </w:pPr>
      <w:r>
        <w:rPr>
          <w:rFonts w:hint="eastAsia" w:ascii="仿宋" w:hAnsi="仿宋" w:eastAsia="仿宋"/>
          <w:sz w:val="28"/>
          <w:szCs w:val="28"/>
        </w:rPr>
        <w:t>本部分由两道大题组成。第四大题给出两篇500字符左右的小短文，后设5个问题，四选一选出问题的最佳答案，每题2分，共10分。第五大题给出一篇1000字符左右的短篇文章，后设后设5个问题，四选一选出问题的最佳答案，每题3分，共15分。</w:t>
      </w:r>
    </w:p>
    <w:p>
      <w:pPr>
        <w:pStyle w:val="21"/>
        <w:ind w:firstLineChars="150"/>
        <w:rPr>
          <w:rFonts w:hint="eastAsia" w:ascii="仿宋" w:hAnsi="仿宋" w:eastAsia="仿宋"/>
          <w:sz w:val="28"/>
          <w:szCs w:val="28"/>
        </w:rPr>
      </w:pPr>
      <w:r>
        <w:rPr>
          <w:rFonts w:hint="eastAsia" w:ascii="仿宋" w:hAnsi="仿宋" w:eastAsia="仿宋"/>
          <w:sz w:val="28"/>
          <w:szCs w:val="28"/>
        </w:rPr>
        <w:t xml:space="preserve">  第三部分 翻译</w:t>
      </w:r>
    </w:p>
    <w:p>
      <w:pPr>
        <w:pStyle w:val="21"/>
        <w:ind w:left="455" w:leftChars="150" w:hanging="140" w:hangingChars="50"/>
        <w:rPr>
          <w:rFonts w:hint="eastAsia" w:ascii="仿宋" w:hAnsi="仿宋" w:eastAsia="仿宋"/>
          <w:sz w:val="28"/>
          <w:szCs w:val="28"/>
        </w:rPr>
      </w:pPr>
      <w:r>
        <w:rPr>
          <w:rFonts w:hint="eastAsia" w:ascii="仿宋" w:hAnsi="仿宋" w:eastAsia="仿宋"/>
          <w:sz w:val="28"/>
          <w:szCs w:val="28"/>
        </w:rPr>
        <w:t xml:space="preserve">     本部分考查考生准确理解日语句子并用汉语予以正确表达的能力。</w:t>
      </w:r>
    </w:p>
    <w:p>
      <w:pPr>
        <w:pStyle w:val="21"/>
        <w:ind w:left="455" w:leftChars="150" w:hanging="140" w:hangingChars="50"/>
        <w:rPr>
          <w:rFonts w:hint="eastAsia" w:ascii="仿宋" w:hAnsi="仿宋" w:eastAsia="仿宋"/>
          <w:sz w:val="28"/>
          <w:szCs w:val="28"/>
        </w:rPr>
      </w:pPr>
      <w:r>
        <w:rPr>
          <w:rFonts w:hint="eastAsia" w:ascii="仿宋" w:hAnsi="仿宋" w:eastAsia="仿宋"/>
          <w:sz w:val="28"/>
          <w:szCs w:val="28"/>
        </w:rPr>
        <w:t xml:space="preserve">     本部分设一道大题，两道小题，每题为100字符左右的句子或段落，要求考生读懂后把其翻译为汉语，每题5分，共10分。</w:t>
      </w:r>
    </w:p>
    <w:p>
      <w:pPr>
        <w:pStyle w:val="21"/>
        <w:ind w:left="455" w:leftChars="150" w:hanging="140" w:hangingChars="50"/>
        <w:rPr>
          <w:rFonts w:hint="eastAsia" w:ascii="仿宋" w:hAnsi="仿宋" w:eastAsia="仿宋"/>
          <w:sz w:val="28"/>
          <w:szCs w:val="28"/>
        </w:rPr>
      </w:pPr>
      <w:r>
        <w:rPr>
          <w:rFonts w:hint="eastAsia" w:ascii="仿宋" w:hAnsi="仿宋" w:eastAsia="仿宋"/>
          <w:sz w:val="28"/>
          <w:szCs w:val="28"/>
        </w:rPr>
        <w:t xml:space="preserve">   第四部分 写作</w:t>
      </w:r>
    </w:p>
    <w:p>
      <w:pPr>
        <w:pStyle w:val="21"/>
        <w:ind w:left="455" w:leftChars="150" w:hanging="140" w:hangingChars="50"/>
        <w:rPr>
          <w:rFonts w:hint="eastAsia" w:ascii="仿宋" w:hAnsi="仿宋" w:eastAsia="仿宋"/>
          <w:sz w:val="28"/>
          <w:szCs w:val="28"/>
        </w:rPr>
      </w:pPr>
      <w:r>
        <w:rPr>
          <w:rFonts w:hint="eastAsia" w:ascii="仿宋" w:hAnsi="仿宋" w:eastAsia="仿宋"/>
          <w:sz w:val="28"/>
          <w:szCs w:val="28"/>
        </w:rPr>
        <w:t xml:space="preserve">     本部分考查考生运用日语进行写作的能力。</w:t>
      </w:r>
    </w:p>
    <w:p>
      <w:pPr>
        <w:pStyle w:val="21"/>
        <w:ind w:left="455" w:leftChars="150" w:hanging="140" w:hangingChars="50"/>
        <w:rPr>
          <w:rFonts w:hint="eastAsia" w:ascii="仿宋" w:hAnsi="仿宋" w:eastAsia="仿宋"/>
          <w:sz w:val="28"/>
          <w:szCs w:val="28"/>
        </w:rPr>
      </w:pPr>
      <w:r>
        <w:rPr>
          <w:rFonts w:hint="eastAsia" w:ascii="仿宋" w:hAnsi="仿宋" w:eastAsia="仿宋"/>
          <w:sz w:val="28"/>
          <w:szCs w:val="28"/>
        </w:rPr>
        <w:t xml:space="preserve">     本部分要求考生根据给出的题目要求写出一篇300～400字符的短文。满分为15分。</w:t>
      </w:r>
    </w:p>
    <w:p>
      <w:pPr>
        <w:widowControl/>
        <w:shd w:val="clear" w:color="auto" w:fill="FFFFFF"/>
        <w:tabs>
          <w:tab w:val="left" w:pos="900"/>
        </w:tabs>
        <w:jc w:val="left"/>
        <w:rPr>
          <w:rFonts w:hint="eastAsia" w:ascii="仿宋" w:hAnsi="仿宋" w:eastAsia="仿宋"/>
          <w:color w:val="000000"/>
          <w:sz w:val="28"/>
          <w:szCs w:val="28"/>
        </w:rPr>
      </w:pPr>
    </w:p>
    <w:sectPr>
      <w:footerReference r:id="rId3" w:type="default"/>
      <w:footerReference r:id="rId4" w:type="even"/>
      <w:footnotePr>
        <w:numFmt w:val="decimalEnclosedCircleChinese"/>
        <w:numRestart w:val="eachPage"/>
      </w:footnotePr>
      <w:pgSz w:w="11906" w:h="16838"/>
      <w:pgMar w:top="2211" w:right="1418" w:bottom="1247" w:left="1871" w:header="851" w:footer="992" w:gutter="0"/>
      <w:cols w:space="425"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1" w:usb1="080E0000" w:usb2="00000010" w:usb3="00000000" w:csb0="00040000" w:csb1="00000000"/>
  </w:font>
  <w:font w:name="华文楷体">
    <w:altName w:val="宋体"/>
    <w:panose1 w:val="02010600040101010101"/>
    <w:charset w:val="86"/>
    <w:family w:val="auto"/>
    <w:pitch w:val="default"/>
    <w:sig w:usb0="00000287" w:usb1="080F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lang/>
      </w:rPr>
      <w:t>1</w:t>
    </w:r>
    <w:r>
      <w:rPr>
        <w:rStyle w:val="17"/>
      </w:rP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97"/>
    <w:rsid w:val="000446AD"/>
    <w:rsid w:val="000C531B"/>
    <w:rsid w:val="00146C96"/>
    <w:rsid w:val="00182497"/>
    <w:rsid w:val="00191923"/>
    <w:rsid w:val="00227900"/>
    <w:rsid w:val="00272A00"/>
    <w:rsid w:val="002A496E"/>
    <w:rsid w:val="002D5B0C"/>
    <w:rsid w:val="002F1A71"/>
    <w:rsid w:val="004357AD"/>
    <w:rsid w:val="004A6BA0"/>
    <w:rsid w:val="004E57A4"/>
    <w:rsid w:val="004E6760"/>
    <w:rsid w:val="004E6F77"/>
    <w:rsid w:val="00500FCB"/>
    <w:rsid w:val="005F3797"/>
    <w:rsid w:val="007740CB"/>
    <w:rsid w:val="007E7D35"/>
    <w:rsid w:val="00860A2A"/>
    <w:rsid w:val="00896043"/>
    <w:rsid w:val="008A7E6F"/>
    <w:rsid w:val="00905E08"/>
    <w:rsid w:val="00981D15"/>
    <w:rsid w:val="009A40EF"/>
    <w:rsid w:val="00A70B1C"/>
    <w:rsid w:val="00B45D55"/>
    <w:rsid w:val="00B51986"/>
    <w:rsid w:val="00C45CC5"/>
    <w:rsid w:val="00C4640A"/>
    <w:rsid w:val="00C50B6C"/>
    <w:rsid w:val="00C873A6"/>
    <w:rsid w:val="00CE796A"/>
    <w:rsid w:val="00D17A71"/>
    <w:rsid w:val="00D27D24"/>
    <w:rsid w:val="00D6696F"/>
    <w:rsid w:val="00DB0DBB"/>
    <w:rsid w:val="00E57568"/>
    <w:rsid w:val="00E81C64"/>
    <w:rsid w:val="00EB5B7F"/>
    <w:rsid w:val="00F20DE9"/>
    <w:rsid w:val="00F47227"/>
    <w:rsid w:val="00FA51A5"/>
    <w:rsid w:val="00FA6839"/>
    <w:rsid w:val="29A314A4"/>
    <w:rsid w:val="7B8015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trPr>
      <w:wBefore w:w="0" w:type="dxa"/>
    </w:tr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25"/>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0"/>
    <w:pPr>
      <w:widowControl/>
      <w:spacing w:before="100" w:beforeAutospacing="1" w:after="100" w:afterAutospacing="1"/>
      <w:jc w:val="left"/>
    </w:pPr>
    <w:rPr>
      <w:rFonts w:ascii="宋体" w:hAnsi="宋体"/>
      <w:kern w:val="0"/>
      <w:sz w:val="24"/>
    </w:rPr>
  </w:style>
  <w:style w:type="character" w:styleId="16">
    <w:name w:val="Strong"/>
    <w:qFormat/>
    <w:uiPriority w:val="0"/>
    <w:rPr>
      <w:b/>
      <w:bCs/>
    </w:rPr>
  </w:style>
  <w:style w:type="character" w:styleId="17">
    <w:name w:val="page number"/>
    <w:basedOn w:val="15"/>
    <w:uiPriority w:val="0"/>
  </w:style>
  <w:style w:type="character" w:styleId="18">
    <w:name w:val="Hyperlink"/>
    <w:uiPriority w:val="0"/>
    <w:rPr>
      <w:color w:val="0000FF"/>
      <w:u w:val="single"/>
    </w:rPr>
  </w:style>
  <w:style w:type="paragraph" w:customStyle="1" w:styleId="19">
    <w:name w:val="普通 (Web)"/>
    <w:basedOn w:val="1"/>
    <w:uiPriority w:val="0"/>
    <w:pPr>
      <w:widowControl/>
      <w:spacing w:before="102" w:after="102" w:line="351" w:lineRule="atLeast"/>
      <w:ind w:firstLine="419"/>
      <w:jc w:val="left"/>
      <w:textAlignment w:val="baseline"/>
    </w:pPr>
    <w:rPr>
      <w:rFonts w:ascii="宋体"/>
      <w:color w:val="000000"/>
      <w:kern w:val="0"/>
      <w:sz w:val="24"/>
      <w:szCs w:val="20"/>
      <w:u w:val="none" w:color="000000"/>
    </w:rPr>
  </w:style>
  <w:style w:type="paragraph" w:customStyle="1" w:styleId="20">
    <w:name w:val="样式5"/>
    <w:basedOn w:val="1"/>
    <w:uiPriority w:val="0"/>
    <w:pPr>
      <w:spacing w:line="360" w:lineRule="auto"/>
      <w:ind w:firstLine="482"/>
    </w:pPr>
    <w:rPr>
      <w:rFonts w:ascii="Arial" w:hAnsi="Arial" w:eastAsia="楷体_GB2312"/>
      <w:sz w:val="24"/>
    </w:rPr>
  </w:style>
  <w:style w:type="paragraph" w:styleId="21">
    <w:name w:val="List Paragraph"/>
    <w:basedOn w:val="1"/>
    <w:qFormat/>
    <w:uiPriority w:val="0"/>
    <w:pPr>
      <w:ind w:firstLine="420" w:firstLineChars="200"/>
    </w:pPr>
  </w:style>
  <w:style w:type="character" w:customStyle="1" w:styleId="22">
    <w:name w:val="oblog_text"/>
    <w:basedOn w:val="15"/>
    <w:uiPriority w:val="0"/>
  </w:style>
  <w:style w:type="character" w:customStyle="1" w:styleId="23">
    <w:name w:val="ll1"/>
    <w:basedOn w:val="15"/>
    <w:uiPriority w:val="0"/>
  </w:style>
  <w:style w:type="character" w:customStyle="1" w:styleId="24">
    <w:name w:val="content1"/>
    <w:basedOn w:val="15"/>
    <w:uiPriority w:val="0"/>
  </w:style>
  <w:style w:type="character" w:customStyle="1" w:styleId="25">
    <w:name w:val="页眉 Char"/>
    <w:link w:val="10"/>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191</Words>
  <Characters>1091</Characters>
  <Lines>9</Lines>
  <Paragraphs>2</Paragraphs>
  <TotalTime>0</TotalTime>
  <ScaleCrop>false</ScaleCrop>
  <LinksUpToDate>false</LinksUpToDate>
  <CharactersWithSpaces>1280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2014-08-30T15:44:00Z</dcterms:created>
  <dc:creator>报名</dc:creator>
  <cp:lastModifiedBy>Administrator</cp:lastModifiedBy>
  <dcterms:modified xsi:type="dcterms:W3CDTF">2021-09-28T12:22:20Z</dcterms:modified>
  <dc:title>全日制攻读教育硕士专业学位入学考试大纲</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