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ascii="仿宋" w:hAnsi="仿宋" w:eastAsia="仿宋"/>
          <w:b/>
          <w:sz w:val="36"/>
          <w:szCs w:val="36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36"/>
          <w:szCs w:val="36"/>
        </w:rPr>
        <w:t>360-《法语翻译基础》考试大纲</w:t>
      </w:r>
    </w:p>
    <w:p>
      <w:pPr>
        <w:spacing w:line="360" w:lineRule="auto"/>
        <w:jc w:val="center"/>
        <w:rPr>
          <w:rFonts w:hint="eastAsia" w:ascii="仿宋" w:hAnsi="仿宋" w:eastAsia="仿宋"/>
          <w:b/>
          <w:szCs w:val="21"/>
        </w:rPr>
      </w:pPr>
      <w:r>
        <w:rPr>
          <w:rFonts w:hint="eastAsia" w:ascii="黑体" w:hAnsi="黑体" w:eastAsia="黑体"/>
          <w:color w:val="FF0000"/>
          <w:szCs w:val="21"/>
        </w:rPr>
        <w:t>（研究生招生考试属于择优选拔性考试，考试大纲及书目仅供参考，考试内容及题型可包括但不仅限于以上范围，主要考察考生分析和解决问题的能力。）</w:t>
      </w:r>
    </w:p>
    <w:p>
      <w:pPr>
        <w:snapToGrid w:val="0"/>
        <w:spacing w:line="360" w:lineRule="auto"/>
        <w:jc w:val="center"/>
        <w:rPr>
          <w:rFonts w:hint="eastAsia" w:ascii="仿宋" w:hAnsi="仿宋" w:eastAsia="仿宋"/>
          <w:b/>
          <w:sz w:val="36"/>
          <w:szCs w:val="36"/>
        </w:rPr>
      </w:pPr>
    </w:p>
    <w:p>
      <w:pPr>
        <w:snapToGrid w:val="0"/>
        <w:spacing w:before="156" w:beforeLines="50" w:after="156" w:afterLines="50"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一、考试性质</w:t>
      </w:r>
    </w:p>
    <w:p>
      <w:pPr>
        <w:snapToGrid w:val="0"/>
        <w:spacing w:line="360" w:lineRule="auto"/>
        <w:ind w:firstLine="420"/>
        <w:rPr>
          <w:rFonts w:hint="eastAsia"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《</w:t>
      </w:r>
      <w:r>
        <w:rPr>
          <w:rFonts w:hint="eastAsia" w:ascii="仿宋" w:hAnsi="仿宋" w:eastAsia="仿宋"/>
          <w:sz w:val="28"/>
          <w:szCs w:val="28"/>
        </w:rPr>
        <w:t>法语翻译</w:t>
      </w:r>
      <w:r>
        <w:rPr>
          <w:rFonts w:ascii="仿宋" w:hAnsi="仿宋" w:eastAsia="仿宋"/>
          <w:sz w:val="28"/>
          <w:szCs w:val="28"/>
        </w:rPr>
        <w:t>基础》是</w:t>
      </w:r>
      <w:r>
        <w:rPr>
          <w:rFonts w:hint="eastAsia" w:ascii="仿宋" w:hAnsi="仿宋" w:eastAsia="仿宋"/>
          <w:sz w:val="28"/>
          <w:szCs w:val="28"/>
        </w:rPr>
        <w:t>法语</w:t>
      </w:r>
      <w:r>
        <w:rPr>
          <w:rFonts w:ascii="仿宋" w:hAnsi="仿宋" w:eastAsia="仿宋"/>
          <w:sz w:val="28"/>
          <w:szCs w:val="28"/>
        </w:rPr>
        <w:t>笔译专业硕士学位研</w:t>
      </w:r>
      <w:r>
        <w:rPr>
          <w:rFonts w:hint="eastAsia" w:ascii="仿宋" w:hAnsi="仿宋" w:eastAsia="仿宋"/>
          <w:sz w:val="28"/>
          <w:szCs w:val="28"/>
        </w:rPr>
        <w:t>究生入学统一考试的科目之一。《法语翻译基础》考试要力求反映法语翻译硕士专业学位的特点，科学、公平、准确、规范地测评考生的基本素质和语言综合应用能力，并选拔具有发展潜力的优秀人才入学，为中法两国政治、经济、文化交流培养具有良好职业道德和国际视野、具有较强翻译能力的高层次、应用型、复合型的翻译专业人才。</w:t>
      </w:r>
    </w:p>
    <w:p>
      <w:pPr>
        <w:snapToGrid w:val="0"/>
        <w:spacing w:line="360" w:lineRule="auto"/>
        <w:ind w:firstLine="420"/>
        <w:rPr>
          <w:rFonts w:ascii="仿宋" w:hAnsi="仿宋" w:eastAsia="仿宋"/>
          <w:sz w:val="28"/>
          <w:szCs w:val="28"/>
        </w:rPr>
      </w:pPr>
    </w:p>
    <w:p>
      <w:pPr>
        <w:pStyle w:val="15"/>
        <w:spacing w:line="360" w:lineRule="auto"/>
        <w:ind w:firstLine="0" w:firstLineChars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二、考试形式与试卷结构</w:t>
      </w:r>
    </w:p>
    <w:p>
      <w:pPr>
        <w:pStyle w:val="15"/>
        <w:spacing w:line="360" w:lineRule="auto"/>
        <w:ind w:firstLine="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（一）试卷成绩及考试时间</w:t>
      </w:r>
    </w:p>
    <w:p>
      <w:pPr>
        <w:pStyle w:val="15"/>
        <w:spacing w:line="360" w:lineRule="auto"/>
        <w:ind w:firstLine="0" w:firstLineChars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本试卷满分为150分，考试时间为180分钟。</w:t>
      </w:r>
    </w:p>
    <w:p>
      <w:pPr>
        <w:pStyle w:val="15"/>
        <w:spacing w:line="360" w:lineRule="auto"/>
        <w:ind w:firstLine="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（二）答题方式</w:t>
      </w:r>
    </w:p>
    <w:p>
      <w:pPr>
        <w:pStyle w:val="15"/>
        <w:spacing w:line="360" w:lineRule="auto"/>
        <w:ind w:firstLine="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答题方式为闭卷、笔试。</w:t>
      </w:r>
    </w:p>
    <w:p>
      <w:pPr>
        <w:pStyle w:val="15"/>
        <w:spacing w:line="360" w:lineRule="auto"/>
        <w:ind w:firstLine="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（三）试卷内容结构</w:t>
      </w:r>
    </w:p>
    <w:p>
      <w:pPr>
        <w:pStyle w:val="15"/>
        <w:spacing w:line="360" w:lineRule="auto"/>
        <w:ind w:firstLine="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各部分内容所占分值为：</w:t>
      </w:r>
    </w:p>
    <w:p>
      <w:pPr>
        <w:pStyle w:val="15"/>
        <w:spacing w:line="360" w:lineRule="auto"/>
        <w:ind w:firstLine="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法语词汇短语翻译      15分</w:t>
      </w:r>
    </w:p>
    <w:p>
      <w:pPr>
        <w:pStyle w:val="15"/>
        <w:spacing w:line="360" w:lineRule="auto"/>
        <w:ind w:firstLine="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汉语词汇短语翻译      15分</w:t>
      </w:r>
    </w:p>
    <w:p>
      <w:pPr>
        <w:pStyle w:val="15"/>
        <w:spacing w:line="360" w:lineRule="auto"/>
        <w:ind w:firstLine="0" w:firstLineChars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法语语篇翻译          60分</w:t>
      </w:r>
    </w:p>
    <w:p>
      <w:pPr>
        <w:pStyle w:val="15"/>
        <w:spacing w:line="360" w:lineRule="auto"/>
        <w:ind w:firstLine="0" w:firstLineChars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汉语语篇翻译          60分</w:t>
      </w:r>
    </w:p>
    <w:p>
      <w:pPr>
        <w:pStyle w:val="15"/>
        <w:spacing w:line="360" w:lineRule="auto"/>
        <w:ind w:firstLine="0" w:firstLineChars="0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（四）试卷题型结构</w:t>
      </w:r>
    </w:p>
    <w:p>
      <w:pPr>
        <w:spacing w:line="360" w:lineRule="auto"/>
        <w:rPr>
          <w:rFonts w:hint="eastAsia" w:ascii="仿宋" w:hAnsi="仿宋" w:eastAsia="仿宋"/>
          <w:kern w:val="0"/>
          <w:sz w:val="28"/>
          <w:szCs w:val="28"/>
          <w:lang w:val="fr-FR"/>
        </w:rPr>
      </w:pPr>
      <w:r>
        <w:rPr>
          <w:rFonts w:ascii="仿宋" w:hAnsi="仿宋" w:eastAsia="仿宋"/>
          <w:kern w:val="0"/>
          <w:sz w:val="28"/>
          <w:szCs w:val="28"/>
          <w:lang w:val="fr-FR"/>
        </w:rPr>
        <w:t>I.</w:t>
      </w:r>
      <w:r>
        <w:rPr>
          <w:rFonts w:hint="eastAsia" w:ascii="仿宋" w:hAnsi="仿宋" w:eastAsia="仿宋"/>
          <w:kern w:val="0"/>
          <w:sz w:val="28"/>
          <w:szCs w:val="28"/>
          <w:lang w:val="fr-FR"/>
        </w:rPr>
        <w:t>将下列法语词组及短语翻译成中文：共15个词组或短语，每个词组或短语1分，共15分；</w:t>
      </w:r>
    </w:p>
    <w:p>
      <w:pPr>
        <w:spacing w:line="360" w:lineRule="auto"/>
        <w:rPr>
          <w:rFonts w:hint="eastAsia" w:ascii="仿宋" w:hAnsi="仿宋" w:eastAsia="仿宋"/>
          <w:kern w:val="0"/>
          <w:sz w:val="28"/>
          <w:szCs w:val="28"/>
          <w:lang w:val="fr-FR"/>
        </w:rPr>
      </w:pPr>
      <w:r>
        <w:rPr>
          <w:rFonts w:ascii="仿宋" w:hAnsi="仿宋" w:eastAsia="仿宋"/>
          <w:kern w:val="0"/>
          <w:sz w:val="28"/>
          <w:lang w:val="fr-FR"/>
        </w:rPr>
        <w:t>II.</w:t>
      </w:r>
      <w:r>
        <w:rPr>
          <w:rFonts w:hint="eastAsia" w:ascii="仿宋" w:hAnsi="仿宋" w:eastAsia="仿宋"/>
          <w:kern w:val="0"/>
          <w:sz w:val="28"/>
          <w:szCs w:val="28"/>
          <w:lang w:val="fr-FR"/>
        </w:rPr>
        <w:t xml:space="preserve"> 将下列汉语词组及短语翻译成法文：共15个词组或短语，每个词组或短语1分，共15分；</w:t>
      </w:r>
    </w:p>
    <w:p>
      <w:pPr>
        <w:spacing w:line="360" w:lineRule="auto"/>
        <w:rPr>
          <w:rFonts w:hint="eastAsia" w:ascii="仿宋" w:hAnsi="仿宋" w:eastAsia="仿宋"/>
          <w:kern w:val="0"/>
          <w:sz w:val="28"/>
          <w:szCs w:val="28"/>
          <w:lang w:val="fr-FR"/>
        </w:rPr>
      </w:pPr>
      <w:r>
        <w:rPr>
          <w:rFonts w:ascii="仿宋" w:hAnsi="仿宋" w:eastAsia="仿宋"/>
          <w:kern w:val="0"/>
          <w:sz w:val="28"/>
          <w:lang w:val="fr-FR"/>
        </w:rPr>
        <w:t>III.</w:t>
      </w:r>
      <w:r>
        <w:rPr>
          <w:rFonts w:hint="eastAsia" w:ascii="仿宋" w:hAnsi="仿宋" w:eastAsia="仿宋"/>
          <w:kern w:val="0"/>
          <w:sz w:val="28"/>
          <w:lang w:val="fr-FR"/>
        </w:rPr>
        <w:t>法译汉：一段350-400字的法语短文，要求将之翻译成汉语，共60分；</w:t>
      </w:r>
    </w:p>
    <w:p>
      <w:pPr>
        <w:spacing w:line="360" w:lineRule="auto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lang w:val="fr-FR"/>
        </w:rPr>
        <w:t>IV</w:t>
      </w:r>
      <w:r>
        <w:rPr>
          <w:rFonts w:ascii="仿宋" w:hAnsi="仿宋" w:eastAsia="仿宋"/>
          <w:kern w:val="0"/>
          <w:sz w:val="28"/>
          <w:lang w:val="fr-FR"/>
        </w:rPr>
        <w:t>.</w:t>
      </w:r>
      <w:r>
        <w:rPr>
          <w:rFonts w:hint="eastAsia" w:ascii="仿宋" w:hAnsi="仿宋" w:eastAsia="仿宋"/>
          <w:kern w:val="0"/>
          <w:sz w:val="28"/>
          <w:lang w:val="fr-FR"/>
        </w:rPr>
        <w:t>汉译法：一段350-400字的汉语短文，要求将之翻译成法语，共60分。</w:t>
      </w:r>
    </w:p>
    <w:p>
      <w:pPr>
        <w:spacing w:line="360" w:lineRule="auto"/>
        <w:rPr>
          <w:rFonts w:hint="eastAsia" w:ascii="仿宋" w:hAnsi="仿宋" w:eastAsia="仿宋"/>
          <w:kern w:val="0"/>
          <w:sz w:val="28"/>
          <w:szCs w:val="28"/>
        </w:rPr>
      </w:pPr>
    </w:p>
    <w:p>
      <w:pPr>
        <w:pStyle w:val="15"/>
        <w:spacing w:line="360" w:lineRule="auto"/>
        <w:ind w:firstLine="0" w:firstLineChars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三、考查范围</w:t>
      </w:r>
    </w:p>
    <w:p>
      <w:pPr>
        <w:pStyle w:val="15"/>
        <w:spacing w:line="360" w:lineRule="auto"/>
        <w:ind w:firstLine="0" w:firstLineChars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（一）翻译标准和方法：</w:t>
      </w:r>
    </w:p>
    <w:p>
      <w:pPr>
        <w:pStyle w:val="15"/>
        <w:spacing w:line="360" w:lineRule="auto"/>
        <w:ind w:firstLine="0" w:firstLineChars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1.翻译原则研探</w:t>
      </w:r>
    </w:p>
    <w:p>
      <w:pPr>
        <w:pStyle w:val="15"/>
        <w:spacing w:line="360" w:lineRule="auto"/>
        <w:ind w:firstLine="0" w:firstLineChars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2.翻译方法之直译与意译</w:t>
      </w:r>
    </w:p>
    <w:p>
      <w:pPr>
        <w:pStyle w:val="15"/>
        <w:spacing w:line="360" w:lineRule="auto"/>
        <w:ind w:firstLine="56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“直译”为不妄改原文的字句，并能保留原文的情调与风格。直译是一种常用的翻译方法，不仅原文结构简单的句子可以采用直译法，即使文学作品整段叙述或描写，也可以采用直译法。</w:t>
      </w:r>
    </w:p>
    <w:p>
      <w:pPr>
        <w:pStyle w:val="15"/>
        <w:spacing w:line="360" w:lineRule="auto"/>
        <w:ind w:firstLine="56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“意译”是在直译不能顺利表达原文的神韵时，只好保留其内容而改变其形式。反映客观事物的思想在人们之间是相通的，而表达思想的语言形式常因各民族的历史、习惯、风土人情和运用习语的联想而有所差别。因此为了译文通顺易懂，有时采用意译是完全必要的。意译体现在熟语的翻译上最为明显。</w:t>
      </w:r>
    </w:p>
    <w:p>
      <w:pPr>
        <w:pStyle w:val="15"/>
        <w:spacing w:line="360" w:lineRule="auto"/>
        <w:ind w:firstLine="0" w:firstLineChars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（二）词汇层次的翻译：</w:t>
      </w:r>
    </w:p>
    <w:p>
      <w:pPr>
        <w:pStyle w:val="15"/>
        <w:spacing w:line="360" w:lineRule="auto"/>
        <w:ind w:firstLine="56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语言是个符号体系，而词则是语言中可独立使用的、最小的音义组合</w:t>
      </w:r>
      <w:r>
        <w:rPr>
          <w:rStyle w:val="13"/>
          <w:rFonts w:ascii="仿宋" w:hAnsi="仿宋" w:eastAsia="仿宋"/>
          <w:sz w:val="28"/>
          <w:szCs w:val="28"/>
        </w:rPr>
        <w:t>单位。词是翻译的最小单位，是语言艺术所控制的语言操作的起点</w:t>
      </w:r>
      <w:r>
        <w:rPr>
          <w:rStyle w:val="13"/>
          <w:rFonts w:hint="eastAsia" w:ascii="仿宋" w:hAnsi="仿宋" w:eastAsia="仿宋"/>
          <w:sz w:val="28"/>
          <w:szCs w:val="28"/>
        </w:rPr>
        <w:t>。</w:t>
      </w:r>
      <w:r>
        <w:rPr>
          <w:rStyle w:val="13"/>
          <w:rFonts w:ascii="仿宋" w:hAnsi="仿宋" w:eastAsia="仿宋"/>
          <w:sz w:val="28"/>
          <w:szCs w:val="28"/>
        </w:rPr>
        <w:t>鉴于法语词和汉语词通常具有一词多义的特性</w:t>
      </w:r>
      <w:r>
        <w:rPr>
          <w:rStyle w:val="13"/>
          <w:rFonts w:hint="eastAsia" w:ascii="仿宋" w:hAnsi="仿宋" w:eastAsia="仿宋"/>
          <w:sz w:val="28"/>
          <w:szCs w:val="28"/>
        </w:rPr>
        <w:t>，</w:t>
      </w:r>
      <w:r>
        <w:rPr>
          <w:rStyle w:val="13"/>
          <w:rFonts w:ascii="仿宋" w:hAnsi="仿宋" w:eastAsia="仿宋"/>
          <w:sz w:val="28"/>
          <w:szCs w:val="28"/>
        </w:rPr>
        <w:t>在不同的组合中派生出不同的词义</w:t>
      </w:r>
      <w:r>
        <w:rPr>
          <w:rStyle w:val="13"/>
          <w:rFonts w:hint="eastAsia" w:ascii="仿宋" w:hAnsi="仿宋" w:eastAsia="仿宋"/>
          <w:sz w:val="28"/>
          <w:szCs w:val="28"/>
        </w:rPr>
        <w:t>，</w:t>
      </w:r>
      <w:r>
        <w:rPr>
          <w:rStyle w:val="13"/>
          <w:rFonts w:ascii="仿宋" w:hAnsi="仿宋" w:eastAsia="仿宋"/>
          <w:sz w:val="28"/>
          <w:szCs w:val="28"/>
        </w:rPr>
        <w:t>要求译者在更高的平台上确定和选用一个词的词义</w:t>
      </w:r>
      <w:r>
        <w:rPr>
          <w:rStyle w:val="13"/>
          <w:rFonts w:hint="eastAsia" w:ascii="仿宋" w:hAnsi="仿宋" w:eastAsia="仿宋"/>
          <w:sz w:val="28"/>
          <w:szCs w:val="28"/>
        </w:rPr>
        <w:t>。</w:t>
      </w:r>
    </w:p>
    <w:p>
      <w:pPr>
        <w:pStyle w:val="15"/>
        <w:spacing w:line="360" w:lineRule="auto"/>
        <w:ind w:firstLine="0" w:firstLineChars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（三）句子层次的翻译：</w:t>
      </w:r>
    </w:p>
    <w:p>
      <w:pPr>
        <w:pStyle w:val="15"/>
        <w:spacing w:line="360" w:lineRule="auto"/>
        <w:ind w:firstLine="560"/>
        <w:rPr>
          <w:rFonts w:hint="eastAsia" w:ascii="仿宋" w:hAnsi="仿宋" w:eastAsia="仿宋"/>
          <w:kern w:val="0"/>
          <w:sz w:val="28"/>
          <w:lang w:val="fr-FR"/>
        </w:rPr>
      </w:pPr>
      <w:r>
        <w:rPr>
          <w:rFonts w:hint="eastAsia" w:ascii="仿宋" w:hAnsi="仿宋" w:eastAsia="仿宋"/>
          <w:sz w:val="28"/>
          <w:szCs w:val="28"/>
        </w:rPr>
        <w:t>法语、汉语同其他语言一样，句子是表达完整语义的、并由一定词或词组、一定的语法结构和一定的语调构成的语言单位，能独立运用，句法成分完整，其语义单位具有一定的语气。句子翻译是语篇处理的先导，是基础，要求译者翻译时既要兼顾句法的独特性、习惯性、语言差别，还应在忠实、通顺的基础上，琢磨语句内容的转换，既不能墨守成规，也不能自由发挥，要做到恰如其分。</w:t>
      </w:r>
    </w:p>
    <w:p>
      <w:pPr>
        <w:pStyle w:val="15"/>
        <w:spacing w:line="360" w:lineRule="auto"/>
        <w:ind w:firstLine="0" w:firstLineChars="0"/>
        <w:rPr>
          <w:rFonts w:hint="eastAsia" w:ascii="仿宋" w:hAnsi="仿宋" w:eastAsia="仿宋"/>
          <w:kern w:val="0"/>
          <w:sz w:val="28"/>
          <w:szCs w:val="28"/>
          <w:lang w:val="fr-FR"/>
        </w:rPr>
      </w:pPr>
      <w:r>
        <w:rPr>
          <w:rFonts w:hint="eastAsia" w:ascii="仿宋" w:hAnsi="仿宋" w:eastAsia="仿宋"/>
          <w:kern w:val="0"/>
          <w:sz w:val="28"/>
          <w:szCs w:val="28"/>
          <w:lang w:val="fr-FR"/>
        </w:rPr>
        <w:t>（四）语境、语篇的翻译：</w:t>
      </w:r>
    </w:p>
    <w:p>
      <w:pPr>
        <w:pStyle w:val="15"/>
        <w:spacing w:line="360" w:lineRule="auto"/>
        <w:ind w:firstLine="560"/>
        <w:rPr>
          <w:rFonts w:hint="eastAsia" w:ascii="仿宋" w:hAnsi="仿宋" w:eastAsia="仿宋"/>
          <w:kern w:val="0"/>
          <w:sz w:val="28"/>
          <w:szCs w:val="28"/>
          <w:lang w:val="fr-FR"/>
        </w:rPr>
      </w:pPr>
      <w:r>
        <w:rPr>
          <w:rFonts w:hint="eastAsia" w:ascii="仿宋" w:hAnsi="仿宋" w:eastAsia="仿宋"/>
          <w:kern w:val="0"/>
          <w:sz w:val="28"/>
          <w:szCs w:val="28"/>
          <w:lang w:val="fr-FR"/>
        </w:rPr>
        <w:t>在翻译过程中，语境与语篇互为依存。语篇创造了语境。同时凭借语境实现篇章的衔接，可以说语境是语篇的基础。</w:t>
      </w:r>
    </w:p>
    <w:p>
      <w:pPr>
        <w:pStyle w:val="15"/>
        <w:spacing w:line="360" w:lineRule="auto"/>
        <w:ind w:firstLine="0" w:firstLineChars="0"/>
        <w:rPr>
          <w:rFonts w:hint="eastAsia" w:ascii="仿宋" w:hAnsi="仿宋" w:eastAsia="仿宋"/>
          <w:kern w:val="0"/>
          <w:sz w:val="28"/>
          <w:szCs w:val="28"/>
          <w:lang w:val="fr-FR"/>
        </w:rPr>
      </w:pPr>
      <w:r>
        <w:rPr>
          <w:rFonts w:hint="eastAsia" w:ascii="仿宋" w:hAnsi="仿宋" w:eastAsia="仿宋"/>
          <w:kern w:val="0"/>
          <w:sz w:val="28"/>
          <w:szCs w:val="28"/>
          <w:lang w:val="fr-FR"/>
        </w:rPr>
        <w:t>1.语境</w:t>
      </w:r>
    </w:p>
    <w:p>
      <w:pPr>
        <w:pStyle w:val="15"/>
        <w:spacing w:line="360" w:lineRule="auto"/>
        <w:ind w:firstLine="560"/>
        <w:rPr>
          <w:rFonts w:hint="eastAsia" w:ascii="仿宋" w:hAnsi="仿宋" w:eastAsia="仿宋"/>
          <w:kern w:val="0"/>
          <w:sz w:val="28"/>
          <w:szCs w:val="28"/>
          <w:lang w:val="fr-FR"/>
        </w:rPr>
      </w:pPr>
      <w:r>
        <w:rPr>
          <w:rFonts w:hint="eastAsia" w:ascii="仿宋" w:hAnsi="仿宋" w:eastAsia="仿宋"/>
          <w:kern w:val="0"/>
          <w:sz w:val="28"/>
          <w:szCs w:val="28"/>
          <w:lang w:val="fr-FR"/>
        </w:rPr>
        <w:t>在翻译活动中，如何最大限度地理解原语文本是译者的首要任务，而语境则是正确理解原语信息的不可忽视的因素。语境存在于所有形式的语际交流活动中，对于翻译活动而言，对语境的理解不仅直接影响到对原语文本的解读，也关系到翻译的成败。</w:t>
      </w:r>
    </w:p>
    <w:p>
      <w:pPr>
        <w:pStyle w:val="15"/>
        <w:spacing w:line="360" w:lineRule="auto"/>
        <w:ind w:firstLine="0" w:firstLineChars="0"/>
        <w:rPr>
          <w:rFonts w:hint="eastAsia" w:ascii="仿宋" w:hAnsi="仿宋" w:eastAsia="仿宋"/>
          <w:kern w:val="0"/>
          <w:sz w:val="28"/>
          <w:szCs w:val="28"/>
          <w:lang w:val="fr-FR"/>
        </w:rPr>
      </w:pPr>
      <w:r>
        <w:rPr>
          <w:rFonts w:hint="eastAsia" w:ascii="仿宋" w:hAnsi="仿宋" w:eastAsia="仿宋"/>
          <w:kern w:val="0"/>
          <w:sz w:val="28"/>
          <w:szCs w:val="28"/>
          <w:lang w:val="fr-FR"/>
        </w:rPr>
        <w:t>2.语篇</w:t>
      </w:r>
    </w:p>
    <w:p>
      <w:pPr>
        <w:pStyle w:val="15"/>
        <w:spacing w:line="360" w:lineRule="auto"/>
        <w:ind w:firstLine="560"/>
        <w:rPr>
          <w:rFonts w:hint="eastAsia" w:ascii="仿宋" w:hAnsi="仿宋" w:eastAsia="仿宋"/>
          <w:kern w:val="0"/>
          <w:sz w:val="28"/>
          <w:szCs w:val="28"/>
          <w:lang w:val="fr-FR"/>
        </w:rPr>
      </w:pPr>
      <w:r>
        <w:rPr>
          <w:rFonts w:hint="eastAsia" w:ascii="仿宋" w:hAnsi="仿宋" w:eastAsia="仿宋"/>
          <w:kern w:val="0"/>
          <w:sz w:val="28"/>
          <w:szCs w:val="28"/>
          <w:lang w:val="fr-FR"/>
        </w:rPr>
        <w:t>语篇是人们用语言系统进行交际的意义单位，尤其体现在跨文化、跨语言的翻译中，其产生与理解是以双方共有或假设共有为基础的。语篇翻译这一术语是针对翻译实践提出的。其具体内容为：一、将翻译操作平台从词汇、句子层次提升到句群、语篇等更高的语言结构层次。突出展示不同语言层次上翻译操作的特点，强调语篇是翻译操作的最终决策层次；二、语篇和语境密切相关，因为语境是语篇的基础，缺了语境，语篇便失去了把握内容的依靠。三、语篇衔接、连贯等特征对翻译的影响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separate"/>
    </w:r>
    <w:r>
      <w:rPr>
        <w:rStyle w:val="13"/>
        <w:lang/>
      </w:rPr>
      <w:t>1</w:t>
    </w:r>
    <w:r>
      <w:rPr>
        <w:rStyle w:val="13"/>
      </w:rPr>
      <w:fldChar w:fldCharType="end"/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end"/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E5B"/>
    <w:rsid w:val="00001458"/>
    <w:rsid w:val="00001BAC"/>
    <w:rsid w:val="00006C5C"/>
    <w:rsid w:val="0001545D"/>
    <w:rsid w:val="000378B9"/>
    <w:rsid w:val="000451B2"/>
    <w:rsid w:val="000518A0"/>
    <w:rsid w:val="000666A6"/>
    <w:rsid w:val="00072011"/>
    <w:rsid w:val="00077E52"/>
    <w:rsid w:val="0009302D"/>
    <w:rsid w:val="000A3924"/>
    <w:rsid w:val="000C2D65"/>
    <w:rsid w:val="000C7B4C"/>
    <w:rsid w:val="000D13AF"/>
    <w:rsid w:val="000D33C8"/>
    <w:rsid w:val="000E13EA"/>
    <w:rsid w:val="00103D21"/>
    <w:rsid w:val="00103D8D"/>
    <w:rsid w:val="00117224"/>
    <w:rsid w:val="00121217"/>
    <w:rsid w:val="001338DA"/>
    <w:rsid w:val="00143216"/>
    <w:rsid w:val="00145801"/>
    <w:rsid w:val="00156753"/>
    <w:rsid w:val="0016112D"/>
    <w:rsid w:val="001666AF"/>
    <w:rsid w:val="00172AC6"/>
    <w:rsid w:val="00172C23"/>
    <w:rsid w:val="001829E4"/>
    <w:rsid w:val="00183554"/>
    <w:rsid w:val="001B59E2"/>
    <w:rsid w:val="001C4EE8"/>
    <w:rsid w:val="001D40CA"/>
    <w:rsid w:val="001E01EE"/>
    <w:rsid w:val="001E477F"/>
    <w:rsid w:val="001E74D4"/>
    <w:rsid w:val="001F77CD"/>
    <w:rsid w:val="00200040"/>
    <w:rsid w:val="00225BA5"/>
    <w:rsid w:val="00241B96"/>
    <w:rsid w:val="00252019"/>
    <w:rsid w:val="002549A2"/>
    <w:rsid w:val="00270C41"/>
    <w:rsid w:val="00282D6D"/>
    <w:rsid w:val="00287501"/>
    <w:rsid w:val="002A738A"/>
    <w:rsid w:val="002A7CDA"/>
    <w:rsid w:val="002B70FD"/>
    <w:rsid w:val="002C3293"/>
    <w:rsid w:val="002F06F2"/>
    <w:rsid w:val="002F38F5"/>
    <w:rsid w:val="002F46DA"/>
    <w:rsid w:val="00301CAE"/>
    <w:rsid w:val="0030211D"/>
    <w:rsid w:val="00303038"/>
    <w:rsid w:val="00304287"/>
    <w:rsid w:val="00306C14"/>
    <w:rsid w:val="00316567"/>
    <w:rsid w:val="00324CD9"/>
    <w:rsid w:val="00336D48"/>
    <w:rsid w:val="00342ADF"/>
    <w:rsid w:val="00346657"/>
    <w:rsid w:val="00366259"/>
    <w:rsid w:val="00377042"/>
    <w:rsid w:val="0038755D"/>
    <w:rsid w:val="00393C75"/>
    <w:rsid w:val="003A0023"/>
    <w:rsid w:val="003A66B7"/>
    <w:rsid w:val="003A6B00"/>
    <w:rsid w:val="003C3F63"/>
    <w:rsid w:val="003D730D"/>
    <w:rsid w:val="003E6782"/>
    <w:rsid w:val="003F1460"/>
    <w:rsid w:val="004045C0"/>
    <w:rsid w:val="004052C0"/>
    <w:rsid w:val="00406E8B"/>
    <w:rsid w:val="00416C5F"/>
    <w:rsid w:val="00421495"/>
    <w:rsid w:val="00423042"/>
    <w:rsid w:val="0044256E"/>
    <w:rsid w:val="004833F4"/>
    <w:rsid w:val="004A1C46"/>
    <w:rsid w:val="004F44F4"/>
    <w:rsid w:val="004F5206"/>
    <w:rsid w:val="004F5883"/>
    <w:rsid w:val="00501AB5"/>
    <w:rsid w:val="0052175D"/>
    <w:rsid w:val="00533A5B"/>
    <w:rsid w:val="00535927"/>
    <w:rsid w:val="00540ECA"/>
    <w:rsid w:val="00541AEF"/>
    <w:rsid w:val="00571004"/>
    <w:rsid w:val="00573533"/>
    <w:rsid w:val="005745DC"/>
    <w:rsid w:val="0058771D"/>
    <w:rsid w:val="005A0E3F"/>
    <w:rsid w:val="005E42A3"/>
    <w:rsid w:val="005E4A78"/>
    <w:rsid w:val="00603AAF"/>
    <w:rsid w:val="006122A2"/>
    <w:rsid w:val="00626A0B"/>
    <w:rsid w:val="006301C3"/>
    <w:rsid w:val="0063552D"/>
    <w:rsid w:val="00640E3D"/>
    <w:rsid w:val="006863B2"/>
    <w:rsid w:val="006876C3"/>
    <w:rsid w:val="006910AA"/>
    <w:rsid w:val="006A635D"/>
    <w:rsid w:val="006B0D03"/>
    <w:rsid w:val="006B1DC3"/>
    <w:rsid w:val="006B4A0B"/>
    <w:rsid w:val="006D0413"/>
    <w:rsid w:val="006D6FEC"/>
    <w:rsid w:val="007000A3"/>
    <w:rsid w:val="007001A0"/>
    <w:rsid w:val="007064B6"/>
    <w:rsid w:val="00721C99"/>
    <w:rsid w:val="00744D25"/>
    <w:rsid w:val="00751006"/>
    <w:rsid w:val="00752AA0"/>
    <w:rsid w:val="00754B8D"/>
    <w:rsid w:val="007721BD"/>
    <w:rsid w:val="00777566"/>
    <w:rsid w:val="00791C90"/>
    <w:rsid w:val="00792635"/>
    <w:rsid w:val="007A253E"/>
    <w:rsid w:val="007A7439"/>
    <w:rsid w:val="007C5FC1"/>
    <w:rsid w:val="007C6DE3"/>
    <w:rsid w:val="007C7FB7"/>
    <w:rsid w:val="007D1892"/>
    <w:rsid w:val="007D3782"/>
    <w:rsid w:val="007E1E2C"/>
    <w:rsid w:val="008118AC"/>
    <w:rsid w:val="008132AE"/>
    <w:rsid w:val="0081362B"/>
    <w:rsid w:val="0081546E"/>
    <w:rsid w:val="008319B9"/>
    <w:rsid w:val="00842B01"/>
    <w:rsid w:val="00842E0F"/>
    <w:rsid w:val="008455C0"/>
    <w:rsid w:val="00855665"/>
    <w:rsid w:val="00863853"/>
    <w:rsid w:val="00866BC8"/>
    <w:rsid w:val="00872572"/>
    <w:rsid w:val="0087747F"/>
    <w:rsid w:val="0088584A"/>
    <w:rsid w:val="00886944"/>
    <w:rsid w:val="008A115B"/>
    <w:rsid w:val="008A501E"/>
    <w:rsid w:val="008B2AF1"/>
    <w:rsid w:val="008B54A5"/>
    <w:rsid w:val="008B75D8"/>
    <w:rsid w:val="008C7EFB"/>
    <w:rsid w:val="008D10CC"/>
    <w:rsid w:val="008D75AF"/>
    <w:rsid w:val="008F1EE2"/>
    <w:rsid w:val="008F4DEF"/>
    <w:rsid w:val="008F5463"/>
    <w:rsid w:val="0090179D"/>
    <w:rsid w:val="009060CF"/>
    <w:rsid w:val="00923465"/>
    <w:rsid w:val="00934CC2"/>
    <w:rsid w:val="0097089F"/>
    <w:rsid w:val="00977D48"/>
    <w:rsid w:val="00982DE2"/>
    <w:rsid w:val="00983D3E"/>
    <w:rsid w:val="009A1081"/>
    <w:rsid w:val="009B65AC"/>
    <w:rsid w:val="009C79DB"/>
    <w:rsid w:val="009D70C1"/>
    <w:rsid w:val="009E72CA"/>
    <w:rsid w:val="00A14632"/>
    <w:rsid w:val="00A1521E"/>
    <w:rsid w:val="00A2028B"/>
    <w:rsid w:val="00A44286"/>
    <w:rsid w:val="00A5419B"/>
    <w:rsid w:val="00A65DB2"/>
    <w:rsid w:val="00A8182C"/>
    <w:rsid w:val="00A821F6"/>
    <w:rsid w:val="00A85CE3"/>
    <w:rsid w:val="00A864C1"/>
    <w:rsid w:val="00A947BD"/>
    <w:rsid w:val="00AA29B0"/>
    <w:rsid w:val="00AC0C1A"/>
    <w:rsid w:val="00AF456C"/>
    <w:rsid w:val="00AF6D11"/>
    <w:rsid w:val="00AF790B"/>
    <w:rsid w:val="00B0663A"/>
    <w:rsid w:val="00B31447"/>
    <w:rsid w:val="00B34CF8"/>
    <w:rsid w:val="00B438B2"/>
    <w:rsid w:val="00B5618D"/>
    <w:rsid w:val="00B75C63"/>
    <w:rsid w:val="00B8210A"/>
    <w:rsid w:val="00B87946"/>
    <w:rsid w:val="00BA2826"/>
    <w:rsid w:val="00BA39A6"/>
    <w:rsid w:val="00BB44B2"/>
    <w:rsid w:val="00BC6E5B"/>
    <w:rsid w:val="00BD508F"/>
    <w:rsid w:val="00BF51AB"/>
    <w:rsid w:val="00C014A0"/>
    <w:rsid w:val="00C60729"/>
    <w:rsid w:val="00C714F7"/>
    <w:rsid w:val="00C73BDD"/>
    <w:rsid w:val="00C76A1E"/>
    <w:rsid w:val="00C77F81"/>
    <w:rsid w:val="00C85D26"/>
    <w:rsid w:val="00C93385"/>
    <w:rsid w:val="00C9712E"/>
    <w:rsid w:val="00CA1E06"/>
    <w:rsid w:val="00CA3892"/>
    <w:rsid w:val="00CA68EC"/>
    <w:rsid w:val="00CA7A2A"/>
    <w:rsid w:val="00CD71E2"/>
    <w:rsid w:val="00CF4B42"/>
    <w:rsid w:val="00D0433C"/>
    <w:rsid w:val="00D25CC1"/>
    <w:rsid w:val="00D46D3A"/>
    <w:rsid w:val="00D6776C"/>
    <w:rsid w:val="00D70B85"/>
    <w:rsid w:val="00D90BBD"/>
    <w:rsid w:val="00D94EED"/>
    <w:rsid w:val="00DA1732"/>
    <w:rsid w:val="00DA6D77"/>
    <w:rsid w:val="00DE74E0"/>
    <w:rsid w:val="00DF185A"/>
    <w:rsid w:val="00DF1D3A"/>
    <w:rsid w:val="00DF5427"/>
    <w:rsid w:val="00E14CA3"/>
    <w:rsid w:val="00E240BE"/>
    <w:rsid w:val="00E334D4"/>
    <w:rsid w:val="00E44B7E"/>
    <w:rsid w:val="00E469B0"/>
    <w:rsid w:val="00E60B30"/>
    <w:rsid w:val="00E741E0"/>
    <w:rsid w:val="00E74239"/>
    <w:rsid w:val="00E904DD"/>
    <w:rsid w:val="00EB09B9"/>
    <w:rsid w:val="00EC4749"/>
    <w:rsid w:val="00F03A47"/>
    <w:rsid w:val="00F07B26"/>
    <w:rsid w:val="00F17E6F"/>
    <w:rsid w:val="00F23837"/>
    <w:rsid w:val="00F265BB"/>
    <w:rsid w:val="00F26CD8"/>
    <w:rsid w:val="00F31809"/>
    <w:rsid w:val="00F435EB"/>
    <w:rsid w:val="00F6359A"/>
    <w:rsid w:val="00F77FFE"/>
    <w:rsid w:val="00F97C05"/>
    <w:rsid w:val="00FA1AF0"/>
    <w:rsid w:val="00FC2CC2"/>
    <w:rsid w:val="00FD0256"/>
    <w:rsid w:val="00FE53AA"/>
    <w:rsid w:val="00FF3A5A"/>
    <w:rsid w:val="00FF6329"/>
    <w:rsid w:val="111F4818"/>
    <w:rsid w:val="7CA224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name="annotation text"/>
    <w:lsdException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0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qFormat="1" w:unhideWhenUsed="0" w:uiPriority="0" w:semiHidden="0" w:name="List Paragraph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Style w:val="10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annotation text"/>
    <w:basedOn w:val="1"/>
    <w:semiHidden/>
    <w:uiPriority w:val="0"/>
    <w:pPr>
      <w:jc w:val="left"/>
    </w:pPr>
  </w:style>
  <w:style w:type="paragraph" w:styleId="3">
    <w:name w:val="Plain Text"/>
    <w:basedOn w:val="1"/>
    <w:link w:val="18"/>
    <w:uiPriority w:val="0"/>
    <w:rPr>
      <w:rFonts w:ascii="宋体" w:hAnsi="Courier New" w:cs="Courier New"/>
      <w:szCs w:val="21"/>
    </w:rPr>
  </w:style>
  <w:style w:type="paragraph" w:styleId="4">
    <w:name w:val="Date"/>
    <w:basedOn w:val="1"/>
    <w:next w:val="1"/>
    <w:uiPriority w:val="0"/>
    <w:pPr>
      <w:ind w:left="100" w:leftChars="2500"/>
    </w:pPr>
  </w:style>
  <w:style w:type="paragraph" w:styleId="5">
    <w:name w:val="Body Text Indent 2"/>
    <w:basedOn w:val="1"/>
    <w:link w:val="17"/>
    <w:uiPriority w:val="0"/>
    <w:pPr>
      <w:spacing w:line="480" w:lineRule="auto"/>
      <w:ind w:firstLine="509" w:firstLineChars="212"/>
    </w:pPr>
    <w:rPr>
      <w:rFonts w:ascii="宋体"/>
      <w:sz w:val="24"/>
    </w:r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annotation subject"/>
    <w:basedOn w:val="2"/>
    <w:next w:val="2"/>
    <w:semiHidden/>
    <w:uiPriority w:val="0"/>
    <w:rPr>
      <w:b/>
      <w:bCs/>
    </w:rPr>
  </w:style>
  <w:style w:type="table" w:styleId="11">
    <w:name w:val="Table Grid"/>
    <w:basedOn w:val="10"/>
    <w:uiPriority w:val="0"/>
    <w:pPr>
      <w:widowControl w:val="0"/>
      <w:jc w:val="both"/>
    </w:pPr>
    <w:tblPr>
      <w:tblStyle w:val="10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uiPriority w:val="0"/>
  </w:style>
  <w:style w:type="character" w:styleId="14">
    <w:name w:val="annotation reference"/>
    <w:semiHidden/>
    <w:uiPriority w:val="0"/>
    <w:rPr>
      <w:sz w:val="21"/>
      <w:szCs w:val="21"/>
    </w:rPr>
  </w:style>
  <w:style w:type="paragraph" w:styleId="15">
    <w:name w:val="List Paragraph"/>
    <w:basedOn w:val="1"/>
    <w:qFormat/>
    <w:uiPriority w:val="0"/>
    <w:pPr>
      <w:ind w:firstLine="420" w:firstLineChars="200"/>
    </w:pPr>
  </w:style>
  <w:style w:type="character" w:customStyle="1" w:styleId="16">
    <w:name w:val="页眉 字符"/>
    <w:link w:val="8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7">
    <w:name w:val="正文文本缩进 2 字符"/>
    <w:link w:val="5"/>
    <w:uiPriority w:val="0"/>
    <w:rPr>
      <w:rFonts w:ascii="宋体" w:hAnsi="Times New Roman"/>
      <w:kern w:val="2"/>
      <w:sz w:val="24"/>
      <w:szCs w:val="24"/>
    </w:rPr>
  </w:style>
  <w:style w:type="character" w:customStyle="1" w:styleId="18">
    <w:name w:val="纯文本 字符"/>
    <w:link w:val="3"/>
    <w:uiPriority w:val="0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全国会计硕士专业学位教育指导委员会秘书处</Company>
  <Pages>4</Pages>
  <Words>237</Words>
  <Characters>1356</Characters>
  <Lines>11</Lines>
  <Paragraphs>3</Paragraphs>
  <TotalTime>0</TotalTime>
  <ScaleCrop>false</ScaleCrop>
  <LinksUpToDate>false</LinksUpToDate>
  <CharactersWithSpaces>1590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2014-09-06T03:16:00Z</dcterms:created>
  <dc:creator>孙水</dc:creator>
  <cp:lastModifiedBy>Administrator</cp:lastModifiedBy>
  <cp:lastPrinted>2009-09-17T01:56:00Z</cp:lastPrinted>
  <dcterms:modified xsi:type="dcterms:W3CDTF">2021-09-28T12:22:32Z</dcterms:modified>
  <dc:title>全国会计硕士专业学位教育指导委员会秘书处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