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hint="eastAsia" w:ascii="黑体" w:eastAsia="黑体"/>
          <w:b/>
          <w:bCs/>
          <w:sz w:val="32"/>
        </w:rPr>
      </w:pPr>
      <w:bookmarkStart w:id="0" w:name="_GoBack"/>
      <w:bookmarkEnd w:id="0"/>
      <w:r>
        <w:rPr>
          <w:rFonts w:hint="eastAsia" w:ascii="黑体" w:eastAsia="黑体"/>
          <w:b/>
          <w:bCs/>
          <w:sz w:val="32"/>
        </w:rPr>
        <w:t>硕士研究生入学（复试）考试大纲</w:t>
      </w:r>
    </w:p>
    <w:p>
      <w:pPr>
        <w:spacing w:line="288" w:lineRule="auto"/>
        <w:jc w:val="center"/>
        <w:rPr>
          <w:rFonts w:hint="eastAsia"/>
          <w:b/>
          <w:bCs/>
          <w:sz w:val="28"/>
        </w:rPr>
      </w:pPr>
      <w:r>
        <w:rPr>
          <w:rFonts w:hint="eastAsia" w:ascii="黑体" w:eastAsia="黑体"/>
          <w:b/>
          <w:bCs/>
          <w:sz w:val="28"/>
        </w:rPr>
        <w:t>考试科目：材料物理化学</w:t>
      </w:r>
    </w:p>
    <w:p>
      <w:pPr>
        <w:spacing w:line="340" w:lineRule="exact"/>
        <w:rPr>
          <w:rFonts w:hint="eastAsia" w:eastAsia="黑体"/>
          <w:sz w:val="24"/>
        </w:rPr>
      </w:pPr>
      <w:r>
        <w:rPr>
          <w:rFonts w:hint="eastAsia" w:eastAsia="黑体"/>
          <w:sz w:val="24"/>
        </w:rPr>
        <w:t>一、考试大纲援引教材</w:t>
      </w:r>
    </w:p>
    <w:p>
      <w:pPr>
        <w:spacing w:line="340" w:lineRule="exact"/>
        <w:ind w:left="420"/>
        <w:rPr>
          <w:rFonts w:hint="eastAsia"/>
        </w:rPr>
      </w:pPr>
      <w:r>
        <w:rPr>
          <w:rFonts w:hint="eastAsia"/>
        </w:rPr>
        <w:t>《物理化学》，第四版 上海科学技术出版社，任素贞等</w:t>
      </w:r>
    </w:p>
    <w:p>
      <w:pPr>
        <w:spacing w:line="340" w:lineRule="exact"/>
        <w:rPr>
          <w:rFonts w:hint="eastAsia" w:eastAsia="黑体"/>
          <w:sz w:val="24"/>
        </w:rPr>
      </w:pPr>
      <w:r>
        <w:rPr>
          <w:rFonts w:hint="eastAsia" w:eastAsia="黑体"/>
          <w:sz w:val="24"/>
        </w:rPr>
        <w:t>二、考试要求</w:t>
      </w:r>
    </w:p>
    <w:p>
      <w:pPr>
        <w:pStyle w:val="6"/>
        <w:ind w:firstLine="480" w:firstLineChars="200"/>
      </w:pPr>
      <w:r>
        <w:rPr>
          <w:rFonts w:hint="eastAsia"/>
        </w:rPr>
        <w:t>要求考生全面系统地掌握物理化学的基本概念及基本理论，并且能够分析和解决材料科学与工程领域内与化学变化相关的基础理论与工程实践问题。</w:t>
      </w:r>
    </w:p>
    <w:p>
      <w:pPr>
        <w:spacing w:line="340" w:lineRule="exact"/>
        <w:ind w:firstLine="480" w:firstLineChars="200"/>
        <w:rPr>
          <w:rFonts w:hint="eastAsia" w:eastAsia="黑体"/>
          <w:sz w:val="24"/>
        </w:rPr>
      </w:pPr>
      <w:r>
        <w:rPr>
          <w:rFonts w:hint="eastAsia" w:eastAsia="黑体"/>
          <w:sz w:val="24"/>
        </w:rPr>
        <w:t>三、考试内容</w:t>
      </w:r>
    </w:p>
    <w:p>
      <w:pPr>
        <w:numPr>
          <w:ilvl w:val="1"/>
          <w:numId w:val="1"/>
        </w:numPr>
        <w:spacing w:line="340" w:lineRule="exact"/>
        <w:rPr>
          <w:rFonts w:hint="eastAsia"/>
        </w:rPr>
      </w:pPr>
      <w:r>
        <w:rPr>
          <w:rFonts w:hint="eastAsia"/>
        </w:rPr>
        <w:t>热力学第一定律</w:t>
      </w:r>
    </w:p>
    <w:p>
      <w:pPr>
        <w:numPr>
          <w:ilvl w:val="0"/>
          <w:numId w:val="2"/>
        </w:numPr>
        <w:spacing w:line="340" w:lineRule="exact"/>
        <w:rPr>
          <w:rFonts w:hint="eastAsia"/>
        </w:rPr>
      </w:pPr>
      <w:r>
        <w:rPr>
          <w:rFonts w:hint="eastAsia"/>
        </w:rPr>
        <w:t xml:space="preserve">热力学基本概念。 </w:t>
      </w:r>
    </w:p>
    <w:p>
      <w:pPr>
        <w:numPr>
          <w:ilvl w:val="0"/>
          <w:numId w:val="2"/>
        </w:numPr>
        <w:spacing w:line="340" w:lineRule="exact"/>
        <w:rPr>
          <w:rFonts w:hint="eastAsia"/>
        </w:rPr>
      </w:pPr>
      <w:r>
        <w:rPr>
          <w:rFonts w:hint="eastAsia"/>
        </w:rPr>
        <w:t>热与功、热力学能、热力学第一定律。</w:t>
      </w:r>
    </w:p>
    <w:p>
      <w:pPr>
        <w:numPr>
          <w:ilvl w:val="0"/>
          <w:numId w:val="2"/>
        </w:numPr>
        <w:spacing w:line="340" w:lineRule="exact"/>
        <w:rPr>
          <w:rFonts w:hint="eastAsia"/>
        </w:rPr>
      </w:pPr>
      <w:r>
        <w:rPr>
          <w:rFonts w:hint="eastAsia"/>
        </w:rPr>
        <w:t>热力学第一定律在单纯PVT变化过程、相变化过程、化学变化过程的应用，以及上述三个过程的热与功、热力学能及焓等热力学函数的计算。</w:t>
      </w:r>
    </w:p>
    <w:p>
      <w:pPr>
        <w:numPr>
          <w:ilvl w:val="0"/>
          <w:numId w:val="2"/>
        </w:numPr>
        <w:spacing w:line="340" w:lineRule="exact"/>
        <w:rPr>
          <w:rFonts w:hint="eastAsia"/>
        </w:rPr>
      </w:pPr>
      <w:r>
        <w:rPr>
          <w:rFonts w:hint="eastAsia"/>
        </w:rPr>
        <w:t>可逆过程、理想气体恒温可逆、理想气体绝热可逆过程。</w:t>
      </w:r>
    </w:p>
    <w:p>
      <w:pPr>
        <w:spacing w:line="340" w:lineRule="exact"/>
        <w:ind w:left="420"/>
        <w:rPr>
          <w:rFonts w:hint="eastAsia"/>
        </w:rPr>
      </w:pPr>
      <w:r>
        <w:t>2</w:t>
      </w:r>
      <w:r>
        <w:rPr>
          <w:rFonts w:hint="eastAsia"/>
        </w:rPr>
        <w:t>） 热力学第二定律</w:t>
      </w:r>
      <w:r>
        <w:t xml:space="preserve"> </w:t>
      </w:r>
    </w:p>
    <w:p>
      <w:pPr>
        <w:numPr>
          <w:ilvl w:val="0"/>
          <w:numId w:val="3"/>
        </w:numPr>
        <w:spacing w:line="340" w:lineRule="exact"/>
        <w:rPr>
          <w:rFonts w:hint="eastAsia"/>
        </w:rPr>
      </w:pPr>
      <w:r>
        <w:rPr>
          <w:rFonts w:hint="eastAsia"/>
        </w:rPr>
        <w:t>热力学第二定律。</w:t>
      </w:r>
    </w:p>
    <w:p>
      <w:pPr>
        <w:numPr>
          <w:ilvl w:val="0"/>
          <w:numId w:val="3"/>
        </w:numPr>
        <w:spacing w:line="340" w:lineRule="exact"/>
        <w:rPr>
          <w:rFonts w:hint="eastAsia"/>
        </w:rPr>
      </w:pPr>
      <w:r>
        <w:rPr>
          <w:rFonts w:hint="eastAsia"/>
        </w:rPr>
        <w:t xml:space="preserve">熵、克劳修斯不等式、熵增原理。 PVT变化过程、相变化过程、化学变化过程熵变的计算。 </w:t>
      </w:r>
    </w:p>
    <w:p>
      <w:pPr>
        <w:numPr>
          <w:ilvl w:val="0"/>
          <w:numId w:val="3"/>
        </w:numPr>
        <w:spacing w:line="340" w:lineRule="exact"/>
        <w:rPr>
          <w:rFonts w:hint="eastAsia"/>
        </w:rPr>
      </w:pPr>
      <w:r>
        <w:rPr>
          <w:rFonts w:hint="eastAsia"/>
        </w:rPr>
        <w:t>热力学第三定律。</w:t>
      </w:r>
    </w:p>
    <w:p>
      <w:pPr>
        <w:numPr>
          <w:ilvl w:val="0"/>
          <w:numId w:val="3"/>
        </w:numPr>
        <w:spacing w:line="340" w:lineRule="exact"/>
        <w:rPr>
          <w:rFonts w:hint="eastAsia"/>
        </w:rPr>
      </w:pPr>
      <w:r>
        <w:rPr>
          <w:rFonts w:hint="eastAsia"/>
        </w:rPr>
        <w:t>亥姆霍兹函数及吉布斯函数，及恒温过程亥姆霍兹函数及吉布斯函数的计算。</w:t>
      </w:r>
    </w:p>
    <w:p>
      <w:pPr>
        <w:numPr>
          <w:ilvl w:val="0"/>
          <w:numId w:val="3"/>
        </w:numPr>
        <w:spacing w:line="340" w:lineRule="exact"/>
        <w:rPr>
          <w:rFonts w:hint="eastAsia"/>
        </w:rPr>
      </w:pPr>
      <w:r>
        <w:rPr>
          <w:rFonts w:hint="eastAsia"/>
        </w:rPr>
        <w:t>热力学函数基本关系式。</w:t>
      </w:r>
    </w:p>
    <w:p>
      <w:pPr>
        <w:numPr>
          <w:ilvl w:val="0"/>
          <w:numId w:val="3"/>
        </w:numPr>
        <w:spacing w:line="340" w:lineRule="exact"/>
        <w:rPr>
          <w:rFonts w:hint="eastAsia"/>
        </w:rPr>
      </w:pPr>
      <w:r>
        <w:rPr>
          <w:rFonts w:hint="eastAsia"/>
        </w:rPr>
        <w:t>克拉佩龙方程。</w:t>
      </w:r>
    </w:p>
    <w:p>
      <w:pPr>
        <w:spacing w:line="340" w:lineRule="exact"/>
        <w:ind w:firstLine="420" w:firstLineChars="200"/>
        <w:rPr>
          <w:rFonts w:hint="eastAsia"/>
        </w:rPr>
      </w:pPr>
      <w:r>
        <w:t>3</w:t>
      </w:r>
      <w:r>
        <w:rPr>
          <w:rFonts w:hint="eastAsia"/>
        </w:rPr>
        <w:t xml:space="preserve">）多组分系统热力学 </w:t>
      </w:r>
    </w:p>
    <w:p>
      <w:pPr>
        <w:numPr>
          <w:ilvl w:val="0"/>
          <w:numId w:val="4"/>
        </w:numPr>
        <w:spacing w:line="340" w:lineRule="exact"/>
        <w:rPr>
          <w:rFonts w:hint="eastAsia"/>
        </w:rPr>
      </w:pPr>
      <w:r>
        <w:rPr>
          <w:rFonts w:hint="eastAsia"/>
        </w:rPr>
        <w:t>偏摩尔量。</w:t>
      </w:r>
    </w:p>
    <w:p>
      <w:pPr>
        <w:numPr>
          <w:ilvl w:val="0"/>
          <w:numId w:val="4"/>
        </w:numPr>
        <w:spacing w:line="340" w:lineRule="exact"/>
        <w:rPr>
          <w:rFonts w:hint="eastAsia"/>
        </w:rPr>
      </w:pPr>
      <w:r>
        <w:rPr>
          <w:rFonts w:hint="eastAsia"/>
        </w:rPr>
        <w:t>化学势。</w:t>
      </w:r>
    </w:p>
    <w:p>
      <w:pPr>
        <w:numPr>
          <w:ilvl w:val="0"/>
          <w:numId w:val="4"/>
        </w:numPr>
        <w:spacing w:line="340" w:lineRule="exact"/>
        <w:rPr>
          <w:rFonts w:hint="eastAsia"/>
        </w:rPr>
      </w:pPr>
      <w:r>
        <w:rPr>
          <w:rFonts w:hint="eastAsia"/>
        </w:rPr>
        <w:t>拉乌尔定律，亨利定律。</w:t>
      </w:r>
    </w:p>
    <w:p>
      <w:pPr>
        <w:numPr>
          <w:ilvl w:val="0"/>
          <w:numId w:val="4"/>
        </w:numPr>
        <w:spacing w:line="340" w:lineRule="exact"/>
        <w:rPr>
          <w:rFonts w:hint="eastAsia"/>
        </w:rPr>
      </w:pPr>
      <w:r>
        <w:rPr>
          <w:rFonts w:hint="eastAsia"/>
        </w:rPr>
        <w:t>气体化学势。</w:t>
      </w:r>
    </w:p>
    <w:p>
      <w:pPr>
        <w:numPr>
          <w:ilvl w:val="0"/>
          <w:numId w:val="4"/>
        </w:numPr>
        <w:spacing w:line="340" w:lineRule="exact"/>
        <w:rPr>
          <w:rFonts w:hint="eastAsia"/>
        </w:rPr>
      </w:pPr>
      <w:r>
        <w:rPr>
          <w:rFonts w:hint="eastAsia"/>
        </w:rPr>
        <w:t xml:space="preserve">理想液态混合物，理想稀溶液，稀溶液的依数性。 </w:t>
      </w:r>
    </w:p>
    <w:p>
      <w:pPr>
        <w:spacing w:line="340" w:lineRule="exact"/>
        <w:ind w:firstLine="420" w:firstLineChars="200"/>
        <w:rPr>
          <w:rFonts w:hint="eastAsia"/>
        </w:rPr>
      </w:pPr>
      <w:r>
        <w:t>4</w:t>
      </w:r>
      <w:r>
        <w:rPr>
          <w:rFonts w:hint="eastAsia"/>
        </w:rPr>
        <w:t xml:space="preserve">）化学平衡 </w:t>
      </w:r>
    </w:p>
    <w:p>
      <w:pPr>
        <w:numPr>
          <w:ilvl w:val="0"/>
          <w:numId w:val="5"/>
        </w:numPr>
        <w:spacing w:line="340" w:lineRule="exact"/>
        <w:rPr>
          <w:rFonts w:hint="eastAsia"/>
        </w:rPr>
      </w:pPr>
      <w:r>
        <w:rPr>
          <w:rFonts w:hint="eastAsia"/>
        </w:rPr>
        <w:t>化学反应等温式及反应方向、限度判断。</w:t>
      </w:r>
    </w:p>
    <w:p>
      <w:pPr>
        <w:numPr>
          <w:ilvl w:val="0"/>
          <w:numId w:val="5"/>
        </w:numPr>
        <w:spacing w:line="340" w:lineRule="exact"/>
        <w:rPr>
          <w:rFonts w:hint="eastAsia"/>
        </w:rPr>
      </w:pPr>
      <w:r>
        <w:rPr>
          <w:rFonts w:hint="eastAsia"/>
        </w:rPr>
        <w:t xml:space="preserve">理想气体化学反应的化学平衡及标准平衡常数、平衡组成的计算。 </w:t>
      </w:r>
    </w:p>
    <w:p>
      <w:pPr>
        <w:numPr>
          <w:ilvl w:val="0"/>
          <w:numId w:val="5"/>
        </w:numPr>
        <w:spacing w:line="340" w:lineRule="exact"/>
        <w:rPr>
          <w:rFonts w:hint="eastAsia"/>
        </w:rPr>
      </w:pPr>
      <w:r>
        <w:rPr>
          <w:rFonts w:hint="eastAsia"/>
        </w:rPr>
        <w:t>温度对标准平衡常数的影响、范特霍夫方程。</w:t>
      </w:r>
    </w:p>
    <w:p>
      <w:pPr>
        <w:numPr>
          <w:ilvl w:val="0"/>
          <w:numId w:val="5"/>
        </w:numPr>
        <w:spacing w:line="340" w:lineRule="exact"/>
        <w:rPr>
          <w:rFonts w:hint="eastAsia"/>
        </w:rPr>
      </w:pPr>
      <w:r>
        <w:rPr>
          <w:rFonts w:hint="eastAsia"/>
        </w:rPr>
        <w:t>各种因素对化学平衡移动的影响。</w:t>
      </w:r>
    </w:p>
    <w:p>
      <w:pPr>
        <w:spacing w:line="340" w:lineRule="exact"/>
        <w:ind w:firstLine="420" w:firstLineChars="200"/>
        <w:rPr>
          <w:rFonts w:hint="eastAsia"/>
        </w:rPr>
      </w:pPr>
      <w:r>
        <w:t>5</w:t>
      </w:r>
      <w:r>
        <w:rPr>
          <w:rFonts w:hint="eastAsia"/>
        </w:rPr>
        <w:t xml:space="preserve">）相平衡 </w:t>
      </w:r>
    </w:p>
    <w:p>
      <w:pPr>
        <w:numPr>
          <w:ilvl w:val="0"/>
          <w:numId w:val="6"/>
        </w:numPr>
        <w:spacing w:line="340" w:lineRule="exact"/>
        <w:rPr>
          <w:rFonts w:hint="eastAsia"/>
        </w:rPr>
      </w:pPr>
      <w:r>
        <w:rPr>
          <w:rFonts w:hint="eastAsia"/>
        </w:rPr>
        <w:t>相律。</w:t>
      </w:r>
    </w:p>
    <w:p>
      <w:pPr>
        <w:numPr>
          <w:ilvl w:val="0"/>
          <w:numId w:val="6"/>
        </w:numPr>
        <w:spacing w:line="340" w:lineRule="exact"/>
        <w:rPr>
          <w:rFonts w:hint="eastAsia"/>
        </w:rPr>
      </w:pPr>
      <w:r>
        <w:rPr>
          <w:rFonts w:hint="eastAsia"/>
        </w:rPr>
        <w:t>杠杆规则。</w:t>
      </w:r>
    </w:p>
    <w:p>
      <w:pPr>
        <w:numPr>
          <w:ilvl w:val="0"/>
          <w:numId w:val="6"/>
        </w:numPr>
        <w:spacing w:line="340" w:lineRule="exact"/>
        <w:rPr>
          <w:rFonts w:hint="eastAsia"/>
        </w:rPr>
      </w:pPr>
      <w:r>
        <w:rPr>
          <w:rFonts w:hint="eastAsia"/>
        </w:rPr>
        <w:t>单组分系统相图。</w:t>
      </w:r>
    </w:p>
    <w:p>
      <w:pPr>
        <w:numPr>
          <w:ilvl w:val="0"/>
          <w:numId w:val="6"/>
        </w:numPr>
        <w:spacing w:line="340" w:lineRule="exact"/>
        <w:rPr>
          <w:rFonts w:hint="eastAsia"/>
        </w:rPr>
      </w:pPr>
      <w:r>
        <w:rPr>
          <w:rFonts w:hint="eastAsia"/>
        </w:rPr>
        <w:t>双组分液态完全互溶系统。</w:t>
      </w:r>
    </w:p>
    <w:p>
      <w:pPr>
        <w:spacing w:line="340" w:lineRule="exact"/>
        <w:ind w:firstLine="420" w:firstLineChars="200"/>
      </w:pPr>
      <w:r>
        <w:t>6</w:t>
      </w:r>
      <w:r>
        <w:rPr>
          <w:rFonts w:hint="eastAsia"/>
        </w:rPr>
        <w:t>）电化学</w:t>
      </w:r>
      <w:r>
        <w:t xml:space="preserve"> </w:t>
      </w:r>
    </w:p>
    <w:p>
      <w:pPr>
        <w:numPr>
          <w:ilvl w:val="0"/>
          <w:numId w:val="7"/>
        </w:numPr>
        <w:spacing w:line="340" w:lineRule="exact"/>
        <w:rPr>
          <w:rFonts w:hint="eastAsia"/>
        </w:rPr>
      </w:pPr>
      <w:r>
        <w:rPr>
          <w:rFonts w:hint="eastAsia"/>
        </w:rPr>
        <w:t>电解质溶液导电性质。</w:t>
      </w:r>
    </w:p>
    <w:p>
      <w:pPr>
        <w:numPr>
          <w:ilvl w:val="0"/>
          <w:numId w:val="7"/>
        </w:numPr>
        <w:spacing w:line="340" w:lineRule="exact"/>
        <w:rPr>
          <w:rFonts w:hint="eastAsia"/>
        </w:rPr>
      </w:pPr>
      <w:r>
        <w:rPr>
          <w:rFonts w:hint="eastAsia"/>
        </w:rPr>
        <w:t>电导、电导率和摩尔电导率、电导率和摩尔电导率与浓度的关系、离子独立运动定律。</w:t>
      </w:r>
    </w:p>
    <w:p>
      <w:pPr>
        <w:numPr>
          <w:ilvl w:val="0"/>
          <w:numId w:val="7"/>
        </w:numPr>
        <w:spacing w:line="340" w:lineRule="exact"/>
        <w:rPr>
          <w:rFonts w:hint="eastAsia"/>
        </w:rPr>
      </w:pPr>
      <w:r>
        <w:rPr>
          <w:rFonts w:hint="eastAsia"/>
        </w:rPr>
        <w:t>电解质的平均离子活度、平均离子活度因子、平均质量摩尔浓度、离子强度。德拜-休克尔极限公式。</w:t>
      </w:r>
    </w:p>
    <w:p>
      <w:pPr>
        <w:numPr>
          <w:ilvl w:val="0"/>
          <w:numId w:val="7"/>
        </w:numPr>
        <w:spacing w:line="340" w:lineRule="exact"/>
        <w:rPr>
          <w:rFonts w:hint="eastAsia"/>
        </w:rPr>
      </w:pPr>
      <w:r>
        <w:rPr>
          <w:rFonts w:hint="eastAsia"/>
        </w:rPr>
        <w:t>原电池与电解池（电极反应、电池反应）和法拉第定律。</w:t>
      </w:r>
    </w:p>
    <w:p>
      <w:pPr>
        <w:numPr>
          <w:ilvl w:val="0"/>
          <w:numId w:val="7"/>
        </w:numPr>
        <w:spacing w:line="340" w:lineRule="exact"/>
        <w:rPr>
          <w:rFonts w:hint="eastAsia"/>
        </w:rPr>
      </w:pPr>
      <w:r>
        <w:rPr>
          <w:rFonts w:hint="eastAsia"/>
        </w:rPr>
        <w:t>电极的种类、标准电极电势及可逆电池热力学。</w:t>
      </w:r>
    </w:p>
    <w:p>
      <w:pPr>
        <w:numPr>
          <w:ilvl w:val="0"/>
          <w:numId w:val="7"/>
        </w:numPr>
        <w:spacing w:line="340" w:lineRule="exact"/>
        <w:rPr>
          <w:rFonts w:hint="eastAsia"/>
        </w:rPr>
      </w:pPr>
      <w:r>
        <w:rPr>
          <w:rFonts w:hint="eastAsia"/>
        </w:rPr>
        <w:t>电极电势的能斯特方程及电动势计算。</w:t>
      </w:r>
    </w:p>
    <w:p>
      <w:pPr>
        <w:numPr>
          <w:ilvl w:val="0"/>
          <w:numId w:val="7"/>
        </w:numPr>
        <w:spacing w:line="340" w:lineRule="exact"/>
        <w:rPr>
          <w:rFonts w:hint="eastAsia"/>
        </w:rPr>
      </w:pPr>
      <w:r>
        <w:rPr>
          <w:rFonts w:hint="eastAsia"/>
        </w:rPr>
        <w:t>原电池的设计与应用。</w:t>
      </w:r>
    </w:p>
    <w:p>
      <w:pPr>
        <w:numPr>
          <w:ilvl w:val="0"/>
          <w:numId w:val="7"/>
        </w:numPr>
        <w:spacing w:line="340" w:lineRule="exact"/>
        <w:rPr>
          <w:rFonts w:hint="eastAsia"/>
        </w:rPr>
      </w:pPr>
      <w:r>
        <w:rPr>
          <w:rFonts w:hint="eastAsia"/>
        </w:rPr>
        <w:t>分解电压和电极的极化现象。</w:t>
      </w:r>
    </w:p>
    <w:p>
      <w:pPr>
        <w:spacing w:line="340" w:lineRule="exact"/>
        <w:ind w:firstLine="420" w:firstLineChars="200"/>
        <w:rPr>
          <w:rFonts w:hint="eastAsia"/>
        </w:rPr>
      </w:pPr>
      <w:r>
        <w:t>7</w:t>
      </w:r>
      <w:r>
        <w:rPr>
          <w:rFonts w:hint="eastAsia"/>
        </w:rPr>
        <w:t xml:space="preserve">）表面现象  </w:t>
      </w:r>
    </w:p>
    <w:p>
      <w:pPr>
        <w:numPr>
          <w:ilvl w:val="0"/>
          <w:numId w:val="8"/>
        </w:numPr>
        <w:spacing w:line="340" w:lineRule="exact"/>
        <w:rPr>
          <w:rFonts w:hint="eastAsia"/>
        </w:rPr>
      </w:pPr>
      <w:r>
        <w:rPr>
          <w:rFonts w:hint="eastAsia"/>
        </w:rPr>
        <w:t>表面张力的概念。</w:t>
      </w:r>
    </w:p>
    <w:p>
      <w:pPr>
        <w:numPr>
          <w:ilvl w:val="0"/>
          <w:numId w:val="8"/>
        </w:numPr>
        <w:spacing w:line="340" w:lineRule="exact"/>
        <w:rPr>
          <w:rFonts w:hint="eastAsia"/>
        </w:rPr>
      </w:pPr>
      <w:r>
        <w:rPr>
          <w:rFonts w:hint="eastAsia"/>
        </w:rPr>
        <w:t>拉普拉斯方程。</w:t>
      </w:r>
    </w:p>
    <w:p>
      <w:pPr>
        <w:numPr>
          <w:ilvl w:val="0"/>
          <w:numId w:val="8"/>
        </w:numPr>
        <w:spacing w:line="340" w:lineRule="exact"/>
        <w:rPr>
          <w:rFonts w:hint="eastAsia"/>
        </w:rPr>
      </w:pPr>
      <w:r>
        <w:rPr>
          <w:rFonts w:hint="eastAsia"/>
        </w:rPr>
        <w:t>开尔文方程。</w:t>
      </w:r>
    </w:p>
    <w:p>
      <w:pPr>
        <w:numPr>
          <w:ilvl w:val="0"/>
          <w:numId w:val="8"/>
        </w:numPr>
        <w:spacing w:line="340" w:lineRule="exact"/>
        <w:rPr>
          <w:rFonts w:hint="eastAsia"/>
        </w:rPr>
      </w:pPr>
      <w:r>
        <w:rPr>
          <w:rFonts w:hint="eastAsia"/>
        </w:rPr>
        <w:t>亚稳态及新相的形成。</w:t>
      </w:r>
    </w:p>
    <w:p>
      <w:pPr>
        <w:numPr>
          <w:ilvl w:val="0"/>
          <w:numId w:val="8"/>
        </w:numPr>
        <w:spacing w:line="340" w:lineRule="exact"/>
        <w:rPr>
          <w:rFonts w:hint="eastAsia"/>
        </w:rPr>
      </w:pPr>
      <w:r>
        <w:rPr>
          <w:rFonts w:hint="eastAsia"/>
        </w:rPr>
        <w:t>朗格缪尔单分子层等温吸附理论及吸附等温式。</w:t>
      </w:r>
    </w:p>
    <w:p>
      <w:pPr>
        <w:numPr>
          <w:ilvl w:val="0"/>
          <w:numId w:val="8"/>
        </w:numPr>
        <w:spacing w:line="340" w:lineRule="exact"/>
        <w:rPr>
          <w:rFonts w:hint="eastAsia"/>
        </w:rPr>
      </w:pPr>
      <w:r>
        <w:rPr>
          <w:rFonts w:hint="eastAsia"/>
        </w:rPr>
        <w:t>杨氏方程。</w:t>
      </w:r>
    </w:p>
    <w:p>
      <w:pPr>
        <w:numPr>
          <w:ilvl w:val="0"/>
          <w:numId w:val="8"/>
        </w:numPr>
        <w:spacing w:line="340" w:lineRule="exact"/>
        <w:rPr>
          <w:rFonts w:hint="eastAsia"/>
        </w:rPr>
      </w:pPr>
      <w:r>
        <w:rPr>
          <w:rFonts w:hint="eastAsia"/>
        </w:rPr>
        <w:t>物理吸附和化学吸附。</w:t>
      </w:r>
    </w:p>
    <w:p>
      <w:pPr>
        <w:spacing w:line="340" w:lineRule="exact"/>
        <w:ind w:firstLine="420" w:firstLineChars="200"/>
        <w:rPr>
          <w:rFonts w:hint="eastAsia"/>
        </w:rPr>
      </w:pPr>
      <w:r>
        <w:t>8</w:t>
      </w:r>
      <w:r>
        <w:rPr>
          <w:rFonts w:hint="eastAsia"/>
        </w:rPr>
        <w:t>）化学动力学基础</w:t>
      </w:r>
      <w:r>
        <w:t xml:space="preserve"> </w:t>
      </w:r>
    </w:p>
    <w:p>
      <w:pPr>
        <w:numPr>
          <w:ilvl w:val="0"/>
          <w:numId w:val="9"/>
        </w:numPr>
        <w:spacing w:line="340" w:lineRule="exact"/>
        <w:rPr>
          <w:rFonts w:hint="eastAsia"/>
        </w:rPr>
      </w:pPr>
      <w:r>
        <w:rPr>
          <w:rFonts w:hint="eastAsia"/>
        </w:rPr>
        <w:t>化学反应速率的定义。</w:t>
      </w:r>
    </w:p>
    <w:p>
      <w:pPr>
        <w:numPr>
          <w:ilvl w:val="0"/>
          <w:numId w:val="9"/>
        </w:numPr>
        <w:spacing w:line="340" w:lineRule="exact"/>
        <w:rPr>
          <w:rFonts w:hint="eastAsia"/>
        </w:rPr>
      </w:pPr>
      <w:r>
        <w:rPr>
          <w:rFonts w:hint="eastAsia"/>
        </w:rPr>
        <w:t>反应速率与浓度关系。</w:t>
      </w:r>
    </w:p>
    <w:p>
      <w:pPr>
        <w:numPr>
          <w:ilvl w:val="0"/>
          <w:numId w:val="9"/>
        </w:numPr>
        <w:spacing w:line="340" w:lineRule="exact"/>
        <w:rPr>
          <w:rFonts w:hint="eastAsia"/>
        </w:rPr>
      </w:pPr>
      <w:r>
        <w:rPr>
          <w:rFonts w:hint="eastAsia"/>
        </w:rPr>
        <w:t>具有简单级数反应速率方程的一般形式、反应级数、反应分子数、速率方程的积分形式、动力学特征。</w:t>
      </w:r>
    </w:p>
    <w:p>
      <w:pPr>
        <w:numPr>
          <w:ilvl w:val="0"/>
          <w:numId w:val="9"/>
        </w:numPr>
        <w:spacing w:line="340" w:lineRule="exact"/>
        <w:rPr>
          <w:rFonts w:hint="eastAsia"/>
        </w:rPr>
      </w:pPr>
      <w:r>
        <w:rPr>
          <w:rFonts w:hint="eastAsia"/>
        </w:rPr>
        <w:t>温度对反应速率的影响、活化能。</w:t>
      </w:r>
    </w:p>
    <w:p>
      <w:pPr>
        <w:numPr>
          <w:ilvl w:val="0"/>
          <w:numId w:val="9"/>
        </w:numPr>
        <w:spacing w:line="340" w:lineRule="exact"/>
        <w:rPr>
          <w:rFonts w:hint="eastAsia"/>
        </w:rPr>
      </w:pPr>
      <w:r>
        <w:rPr>
          <w:rFonts w:hint="eastAsia"/>
        </w:rPr>
        <w:t>典型复合反应的分类。</w:t>
      </w:r>
    </w:p>
    <w:p>
      <w:pPr>
        <w:numPr>
          <w:ilvl w:val="0"/>
          <w:numId w:val="9"/>
        </w:numPr>
        <w:spacing w:line="340" w:lineRule="exact"/>
        <w:rPr>
          <w:rFonts w:hint="eastAsia"/>
        </w:rPr>
      </w:pPr>
      <w:r>
        <w:rPr>
          <w:rFonts w:hint="eastAsia"/>
        </w:rPr>
        <w:t>反应速率方程的近似处理法——控制步骤法、平衡态法、稳态近似法。</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C41E8"/>
    <w:multiLevelType w:val="multilevel"/>
    <w:tmpl w:val="105C41E8"/>
    <w:lvl w:ilvl="0" w:tentative="0">
      <w:start w:val="1"/>
      <w:numFmt w:val="bullet"/>
      <w:lvlText w:val=""/>
      <w:lvlJc w:val="left"/>
      <w:pPr>
        <w:tabs>
          <w:tab w:val="left" w:pos="845"/>
        </w:tabs>
        <w:ind w:left="845" w:hanging="420"/>
      </w:pPr>
      <w:rPr>
        <w:rFonts w:hint="default" w:ascii="Wingdings" w:hAnsi="Wingdings"/>
      </w:rPr>
    </w:lvl>
    <w:lvl w:ilvl="1" w:tentative="0">
      <w:start w:val="1"/>
      <w:numFmt w:val="bullet"/>
      <w:lvlText w:val=""/>
      <w:lvlJc w:val="left"/>
      <w:pPr>
        <w:tabs>
          <w:tab w:val="left" w:pos="1265"/>
        </w:tabs>
        <w:ind w:left="1265" w:hanging="420"/>
      </w:pPr>
      <w:rPr>
        <w:rFonts w:hint="default" w:ascii="Wingdings" w:hAnsi="Wingdings"/>
      </w:rPr>
    </w:lvl>
    <w:lvl w:ilvl="2" w:tentative="0">
      <w:start w:val="1"/>
      <w:numFmt w:val="bullet"/>
      <w:lvlText w:val=""/>
      <w:lvlJc w:val="left"/>
      <w:pPr>
        <w:tabs>
          <w:tab w:val="left" w:pos="1685"/>
        </w:tabs>
        <w:ind w:left="1685" w:hanging="420"/>
      </w:pPr>
      <w:rPr>
        <w:rFonts w:hint="default" w:ascii="Wingdings" w:hAnsi="Wingdings"/>
      </w:rPr>
    </w:lvl>
    <w:lvl w:ilvl="3" w:tentative="0">
      <w:start w:val="1"/>
      <w:numFmt w:val="bullet"/>
      <w:lvlText w:val=""/>
      <w:lvlJc w:val="left"/>
      <w:pPr>
        <w:tabs>
          <w:tab w:val="left" w:pos="2105"/>
        </w:tabs>
        <w:ind w:left="2105" w:hanging="420"/>
      </w:pPr>
      <w:rPr>
        <w:rFonts w:hint="default" w:ascii="Wingdings" w:hAnsi="Wingdings"/>
      </w:rPr>
    </w:lvl>
    <w:lvl w:ilvl="4" w:tentative="0">
      <w:start w:val="1"/>
      <w:numFmt w:val="bullet"/>
      <w:lvlText w:val=""/>
      <w:lvlJc w:val="left"/>
      <w:pPr>
        <w:tabs>
          <w:tab w:val="left" w:pos="2525"/>
        </w:tabs>
        <w:ind w:left="2525" w:hanging="420"/>
      </w:pPr>
      <w:rPr>
        <w:rFonts w:hint="default" w:ascii="Wingdings" w:hAnsi="Wingdings"/>
      </w:rPr>
    </w:lvl>
    <w:lvl w:ilvl="5" w:tentative="0">
      <w:start w:val="1"/>
      <w:numFmt w:val="bullet"/>
      <w:lvlText w:val=""/>
      <w:lvlJc w:val="left"/>
      <w:pPr>
        <w:tabs>
          <w:tab w:val="left" w:pos="2945"/>
        </w:tabs>
        <w:ind w:left="2945" w:hanging="420"/>
      </w:pPr>
      <w:rPr>
        <w:rFonts w:hint="default" w:ascii="Wingdings" w:hAnsi="Wingdings"/>
      </w:rPr>
    </w:lvl>
    <w:lvl w:ilvl="6" w:tentative="0">
      <w:start w:val="1"/>
      <w:numFmt w:val="bullet"/>
      <w:lvlText w:val=""/>
      <w:lvlJc w:val="left"/>
      <w:pPr>
        <w:tabs>
          <w:tab w:val="left" w:pos="3365"/>
        </w:tabs>
        <w:ind w:left="3365" w:hanging="420"/>
      </w:pPr>
      <w:rPr>
        <w:rFonts w:hint="default" w:ascii="Wingdings" w:hAnsi="Wingdings"/>
      </w:rPr>
    </w:lvl>
    <w:lvl w:ilvl="7" w:tentative="0">
      <w:start w:val="1"/>
      <w:numFmt w:val="bullet"/>
      <w:lvlText w:val=""/>
      <w:lvlJc w:val="left"/>
      <w:pPr>
        <w:tabs>
          <w:tab w:val="left" w:pos="3785"/>
        </w:tabs>
        <w:ind w:left="3785" w:hanging="420"/>
      </w:pPr>
      <w:rPr>
        <w:rFonts w:hint="default" w:ascii="Wingdings" w:hAnsi="Wingdings"/>
      </w:rPr>
    </w:lvl>
    <w:lvl w:ilvl="8" w:tentative="0">
      <w:start w:val="1"/>
      <w:numFmt w:val="bullet"/>
      <w:lvlText w:val=""/>
      <w:lvlJc w:val="left"/>
      <w:pPr>
        <w:tabs>
          <w:tab w:val="left" w:pos="4205"/>
        </w:tabs>
        <w:ind w:left="4205" w:hanging="420"/>
      </w:pPr>
      <w:rPr>
        <w:rFonts w:hint="default" w:ascii="Wingdings" w:hAnsi="Wingdings"/>
      </w:rPr>
    </w:lvl>
  </w:abstractNum>
  <w:abstractNum w:abstractNumId="1">
    <w:nsid w:val="1AFD11F3"/>
    <w:multiLevelType w:val="multilevel"/>
    <w:tmpl w:val="1AFD11F3"/>
    <w:lvl w:ilvl="0" w:tentative="0">
      <w:start w:val="1"/>
      <w:numFmt w:val="bullet"/>
      <w:lvlText w:val=""/>
      <w:lvlJc w:val="left"/>
      <w:pPr>
        <w:tabs>
          <w:tab w:val="left" w:pos="845"/>
        </w:tabs>
        <w:ind w:left="845" w:hanging="420"/>
      </w:pPr>
      <w:rPr>
        <w:rFonts w:hint="default" w:ascii="Wingdings" w:hAnsi="Wingdings"/>
      </w:rPr>
    </w:lvl>
    <w:lvl w:ilvl="1" w:tentative="0">
      <w:start w:val="1"/>
      <w:numFmt w:val="bullet"/>
      <w:lvlText w:val=""/>
      <w:lvlJc w:val="left"/>
      <w:pPr>
        <w:tabs>
          <w:tab w:val="left" w:pos="1265"/>
        </w:tabs>
        <w:ind w:left="1265" w:hanging="420"/>
      </w:pPr>
      <w:rPr>
        <w:rFonts w:hint="default" w:ascii="Wingdings" w:hAnsi="Wingdings"/>
      </w:rPr>
    </w:lvl>
    <w:lvl w:ilvl="2" w:tentative="0">
      <w:start w:val="1"/>
      <w:numFmt w:val="bullet"/>
      <w:lvlText w:val=""/>
      <w:lvlJc w:val="left"/>
      <w:pPr>
        <w:tabs>
          <w:tab w:val="left" w:pos="1685"/>
        </w:tabs>
        <w:ind w:left="1685" w:hanging="420"/>
      </w:pPr>
      <w:rPr>
        <w:rFonts w:hint="default" w:ascii="Wingdings" w:hAnsi="Wingdings"/>
      </w:rPr>
    </w:lvl>
    <w:lvl w:ilvl="3" w:tentative="0">
      <w:start w:val="1"/>
      <w:numFmt w:val="bullet"/>
      <w:lvlText w:val=""/>
      <w:lvlJc w:val="left"/>
      <w:pPr>
        <w:tabs>
          <w:tab w:val="left" w:pos="2105"/>
        </w:tabs>
        <w:ind w:left="2105" w:hanging="420"/>
      </w:pPr>
      <w:rPr>
        <w:rFonts w:hint="default" w:ascii="Wingdings" w:hAnsi="Wingdings"/>
      </w:rPr>
    </w:lvl>
    <w:lvl w:ilvl="4" w:tentative="0">
      <w:start w:val="1"/>
      <w:numFmt w:val="bullet"/>
      <w:lvlText w:val=""/>
      <w:lvlJc w:val="left"/>
      <w:pPr>
        <w:tabs>
          <w:tab w:val="left" w:pos="2525"/>
        </w:tabs>
        <w:ind w:left="2525" w:hanging="420"/>
      </w:pPr>
      <w:rPr>
        <w:rFonts w:hint="default" w:ascii="Wingdings" w:hAnsi="Wingdings"/>
      </w:rPr>
    </w:lvl>
    <w:lvl w:ilvl="5" w:tentative="0">
      <w:start w:val="1"/>
      <w:numFmt w:val="bullet"/>
      <w:lvlText w:val=""/>
      <w:lvlJc w:val="left"/>
      <w:pPr>
        <w:tabs>
          <w:tab w:val="left" w:pos="2945"/>
        </w:tabs>
        <w:ind w:left="2945" w:hanging="420"/>
      </w:pPr>
      <w:rPr>
        <w:rFonts w:hint="default" w:ascii="Wingdings" w:hAnsi="Wingdings"/>
      </w:rPr>
    </w:lvl>
    <w:lvl w:ilvl="6" w:tentative="0">
      <w:start w:val="1"/>
      <w:numFmt w:val="bullet"/>
      <w:lvlText w:val=""/>
      <w:lvlJc w:val="left"/>
      <w:pPr>
        <w:tabs>
          <w:tab w:val="left" w:pos="3365"/>
        </w:tabs>
        <w:ind w:left="3365" w:hanging="420"/>
      </w:pPr>
      <w:rPr>
        <w:rFonts w:hint="default" w:ascii="Wingdings" w:hAnsi="Wingdings"/>
      </w:rPr>
    </w:lvl>
    <w:lvl w:ilvl="7" w:tentative="0">
      <w:start w:val="1"/>
      <w:numFmt w:val="bullet"/>
      <w:lvlText w:val=""/>
      <w:lvlJc w:val="left"/>
      <w:pPr>
        <w:tabs>
          <w:tab w:val="left" w:pos="3785"/>
        </w:tabs>
        <w:ind w:left="3785" w:hanging="420"/>
      </w:pPr>
      <w:rPr>
        <w:rFonts w:hint="default" w:ascii="Wingdings" w:hAnsi="Wingdings"/>
      </w:rPr>
    </w:lvl>
    <w:lvl w:ilvl="8" w:tentative="0">
      <w:start w:val="1"/>
      <w:numFmt w:val="bullet"/>
      <w:lvlText w:val=""/>
      <w:lvlJc w:val="left"/>
      <w:pPr>
        <w:tabs>
          <w:tab w:val="left" w:pos="4205"/>
        </w:tabs>
        <w:ind w:left="4205" w:hanging="420"/>
      </w:pPr>
      <w:rPr>
        <w:rFonts w:hint="default" w:ascii="Wingdings" w:hAnsi="Wingdings"/>
      </w:rPr>
    </w:lvl>
  </w:abstractNum>
  <w:abstractNum w:abstractNumId="2">
    <w:nsid w:val="24922694"/>
    <w:multiLevelType w:val="multilevel"/>
    <w:tmpl w:val="24922694"/>
    <w:lvl w:ilvl="0" w:tentative="0">
      <w:start w:val="1"/>
      <w:numFmt w:val="bullet"/>
      <w:lvlText w:val=""/>
      <w:lvlJc w:val="left"/>
      <w:pPr>
        <w:tabs>
          <w:tab w:val="left" w:pos="845"/>
        </w:tabs>
        <w:ind w:left="845" w:hanging="420"/>
      </w:pPr>
      <w:rPr>
        <w:rFonts w:hint="default" w:ascii="Wingdings" w:hAnsi="Wingdings"/>
      </w:rPr>
    </w:lvl>
    <w:lvl w:ilvl="1" w:tentative="0">
      <w:start w:val="1"/>
      <w:numFmt w:val="bullet"/>
      <w:lvlText w:val=""/>
      <w:lvlJc w:val="left"/>
      <w:pPr>
        <w:tabs>
          <w:tab w:val="left" w:pos="1265"/>
        </w:tabs>
        <w:ind w:left="1265" w:hanging="420"/>
      </w:pPr>
      <w:rPr>
        <w:rFonts w:hint="default" w:ascii="Wingdings" w:hAnsi="Wingdings"/>
      </w:rPr>
    </w:lvl>
    <w:lvl w:ilvl="2" w:tentative="0">
      <w:start w:val="1"/>
      <w:numFmt w:val="bullet"/>
      <w:lvlText w:val=""/>
      <w:lvlJc w:val="left"/>
      <w:pPr>
        <w:tabs>
          <w:tab w:val="left" w:pos="1685"/>
        </w:tabs>
        <w:ind w:left="1685" w:hanging="420"/>
      </w:pPr>
      <w:rPr>
        <w:rFonts w:hint="default" w:ascii="Wingdings" w:hAnsi="Wingdings"/>
      </w:rPr>
    </w:lvl>
    <w:lvl w:ilvl="3" w:tentative="0">
      <w:start w:val="1"/>
      <w:numFmt w:val="bullet"/>
      <w:lvlText w:val=""/>
      <w:lvlJc w:val="left"/>
      <w:pPr>
        <w:tabs>
          <w:tab w:val="left" w:pos="2105"/>
        </w:tabs>
        <w:ind w:left="2105" w:hanging="420"/>
      </w:pPr>
      <w:rPr>
        <w:rFonts w:hint="default" w:ascii="Wingdings" w:hAnsi="Wingdings"/>
      </w:rPr>
    </w:lvl>
    <w:lvl w:ilvl="4" w:tentative="0">
      <w:start w:val="1"/>
      <w:numFmt w:val="bullet"/>
      <w:lvlText w:val=""/>
      <w:lvlJc w:val="left"/>
      <w:pPr>
        <w:tabs>
          <w:tab w:val="left" w:pos="2525"/>
        </w:tabs>
        <w:ind w:left="2525" w:hanging="420"/>
      </w:pPr>
      <w:rPr>
        <w:rFonts w:hint="default" w:ascii="Wingdings" w:hAnsi="Wingdings"/>
      </w:rPr>
    </w:lvl>
    <w:lvl w:ilvl="5" w:tentative="0">
      <w:start w:val="1"/>
      <w:numFmt w:val="bullet"/>
      <w:lvlText w:val=""/>
      <w:lvlJc w:val="left"/>
      <w:pPr>
        <w:tabs>
          <w:tab w:val="left" w:pos="2945"/>
        </w:tabs>
        <w:ind w:left="2945" w:hanging="420"/>
      </w:pPr>
      <w:rPr>
        <w:rFonts w:hint="default" w:ascii="Wingdings" w:hAnsi="Wingdings"/>
      </w:rPr>
    </w:lvl>
    <w:lvl w:ilvl="6" w:tentative="0">
      <w:start w:val="1"/>
      <w:numFmt w:val="bullet"/>
      <w:lvlText w:val=""/>
      <w:lvlJc w:val="left"/>
      <w:pPr>
        <w:tabs>
          <w:tab w:val="left" w:pos="3365"/>
        </w:tabs>
        <w:ind w:left="3365" w:hanging="420"/>
      </w:pPr>
      <w:rPr>
        <w:rFonts w:hint="default" w:ascii="Wingdings" w:hAnsi="Wingdings"/>
      </w:rPr>
    </w:lvl>
    <w:lvl w:ilvl="7" w:tentative="0">
      <w:start w:val="1"/>
      <w:numFmt w:val="bullet"/>
      <w:lvlText w:val=""/>
      <w:lvlJc w:val="left"/>
      <w:pPr>
        <w:tabs>
          <w:tab w:val="left" w:pos="3785"/>
        </w:tabs>
        <w:ind w:left="3785" w:hanging="420"/>
      </w:pPr>
      <w:rPr>
        <w:rFonts w:hint="default" w:ascii="Wingdings" w:hAnsi="Wingdings"/>
      </w:rPr>
    </w:lvl>
    <w:lvl w:ilvl="8" w:tentative="0">
      <w:start w:val="1"/>
      <w:numFmt w:val="bullet"/>
      <w:lvlText w:val=""/>
      <w:lvlJc w:val="left"/>
      <w:pPr>
        <w:tabs>
          <w:tab w:val="left" w:pos="4205"/>
        </w:tabs>
        <w:ind w:left="4205" w:hanging="420"/>
      </w:pPr>
      <w:rPr>
        <w:rFonts w:hint="default" w:ascii="Wingdings" w:hAnsi="Wingdings"/>
      </w:rPr>
    </w:lvl>
  </w:abstractNum>
  <w:abstractNum w:abstractNumId="3">
    <w:nsid w:val="2C637CDE"/>
    <w:multiLevelType w:val="multilevel"/>
    <w:tmpl w:val="2C637CDE"/>
    <w:lvl w:ilvl="0" w:tentative="0">
      <w:start w:val="1"/>
      <w:numFmt w:val="japaneseCounting"/>
      <w:lvlText w:val="%1、"/>
      <w:lvlJc w:val="left"/>
      <w:pPr>
        <w:tabs>
          <w:tab w:val="left" w:pos="420"/>
        </w:tabs>
        <w:ind w:left="420" w:hanging="4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4DD0E96"/>
    <w:multiLevelType w:val="multilevel"/>
    <w:tmpl w:val="44DD0E96"/>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5">
    <w:nsid w:val="5ADA2556"/>
    <w:multiLevelType w:val="multilevel"/>
    <w:tmpl w:val="5ADA2556"/>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6">
    <w:nsid w:val="5DA431F3"/>
    <w:multiLevelType w:val="multilevel"/>
    <w:tmpl w:val="5DA431F3"/>
    <w:lvl w:ilvl="0" w:tentative="0">
      <w:start w:val="1"/>
      <w:numFmt w:val="bullet"/>
      <w:lvlText w:val=""/>
      <w:lvlJc w:val="left"/>
      <w:pPr>
        <w:tabs>
          <w:tab w:val="left" w:pos="845"/>
        </w:tabs>
        <w:ind w:left="845" w:hanging="420"/>
      </w:pPr>
      <w:rPr>
        <w:rFonts w:hint="default" w:ascii="Wingdings" w:hAnsi="Wingdings"/>
      </w:rPr>
    </w:lvl>
    <w:lvl w:ilvl="1" w:tentative="0">
      <w:start w:val="1"/>
      <w:numFmt w:val="bullet"/>
      <w:lvlText w:val=""/>
      <w:lvlJc w:val="left"/>
      <w:pPr>
        <w:tabs>
          <w:tab w:val="left" w:pos="1265"/>
        </w:tabs>
        <w:ind w:left="1265" w:hanging="420"/>
      </w:pPr>
      <w:rPr>
        <w:rFonts w:hint="default" w:ascii="Wingdings" w:hAnsi="Wingdings"/>
      </w:rPr>
    </w:lvl>
    <w:lvl w:ilvl="2" w:tentative="0">
      <w:start w:val="1"/>
      <w:numFmt w:val="bullet"/>
      <w:lvlText w:val=""/>
      <w:lvlJc w:val="left"/>
      <w:pPr>
        <w:tabs>
          <w:tab w:val="left" w:pos="1685"/>
        </w:tabs>
        <w:ind w:left="1685" w:hanging="420"/>
      </w:pPr>
      <w:rPr>
        <w:rFonts w:hint="default" w:ascii="Wingdings" w:hAnsi="Wingdings"/>
      </w:rPr>
    </w:lvl>
    <w:lvl w:ilvl="3" w:tentative="0">
      <w:start w:val="1"/>
      <w:numFmt w:val="bullet"/>
      <w:lvlText w:val=""/>
      <w:lvlJc w:val="left"/>
      <w:pPr>
        <w:tabs>
          <w:tab w:val="left" w:pos="2105"/>
        </w:tabs>
        <w:ind w:left="2105" w:hanging="420"/>
      </w:pPr>
      <w:rPr>
        <w:rFonts w:hint="default" w:ascii="Wingdings" w:hAnsi="Wingdings"/>
      </w:rPr>
    </w:lvl>
    <w:lvl w:ilvl="4" w:tentative="0">
      <w:start w:val="1"/>
      <w:numFmt w:val="bullet"/>
      <w:lvlText w:val=""/>
      <w:lvlJc w:val="left"/>
      <w:pPr>
        <w:tabs>
          <w:tab w:val="left" w:pos="2525"/>
        </w:tabs>
        <w:ind w:left="2525" w:hanging="420"/>
      </w:pPr>
      <w:rPr>
        <w:rFonts w:hint="default" w:ascii="Wingdings" w:hAnsi="Wingdings"/>
      </w:rPr>
    </w:lvl>
    <w:lvl w:ilvl="5" w:tentative="0">
      <w:start w:val="1"/>
      <w:numFmt w:val="bullet"/>
      <w:lvlText w:val=""/>
      <w:lvlJc w:val="left"/>
      <w:pPr>
        <w:tabs>
          <w:tab w:val="left" w:pos="2945"/>
        </w:tabs>
        <w:ind w:left="2945" w:hanging="420"/>
      </w:pPr>
      <w:rPr>
        <w:rFonts w:hint="default" w:ascii="Wingdings" w:hAnsi="Wingdings"/>
      </w:rPr>
    </w:lvl>
    <w:lvl w:ilvl="6" w:tentative="0">
      <w:start w:val="1"/>
      <w:numFmt w:val="bullet"/>
      <w:lvlText w:val=""/>
      <w:lvlJc w:val="left"/>
      <w:pPr>
        <w:tabs>
          <w:tab w:val="left" w:pos="3365"/>
        </w:tabs>
        <w:ind w:left="3365" w:hanging="420"/>
      </w:pPr>
      <w:rPr>
        <w:rFonts w:hint="default" w:ascii="Wingdings" w:hAnsi="Wingdings"/>
      </w:rPr>
    </w:lvl>
    <w:lvl w:ilvl="7" w:tentative="0">
      <w:start w:val="1"/>
      <w:numFmt w:val="bullet"/>
      <w:lvlText w:val=""/>
      <w:lvlJc w:val="left"/>
      <w:pPr>
        <w:tabs>
          <w:tab w:val="left" w:pos="3785"/>
        </w:tabs>
        <w:ind w:left="3785" w:hanging="420"/>
      </w:pPr>
      <w:rPr>
        <w:rFonts w:hint="default" w:ascii="Wingdings" w:hAnsi="Wingdings"/>
      </w:rPr>
    </w:lvl>
    <w:lvl w:ilvl="8" w:tentative="0">
      <w:start w:val="1"/>
      <w:numFmt w:val="bullet"/>
      <w:lvlText w:val=""/>
      <w:lvlJc w:val="left"/>
      <w:pPr>
        <w:tabs>
          <w:tab w:val="left" w:pos="4205"/>
        </w:tabs>
        <w:ind w:left="4205" w:hanging="420"/>
      </w:pPr>
      <w:rPr>
        <w:rFonts w:hint="default" w:ascii="Wingdings" w:hAnsi="Wingdings"/>
      </w:rPr>
    </w:lvl>
  </w:abstractNum>
  <w:abstractNum w:abstractNumId="7">
    <w:nsid w:val="6E296D5F"/>
    <w:multiLevelType w:val="multilevel"/>
    <w:tmpl w:val="6E296D5F"/>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8">
    <w:nsid w:val="76090637"/>
    <w:multiLevelType w:val="multilevel"/>
    <w:tmpl w:val="76090637"/>
    <w:lvl w:ilvl="0" w:tentative="0">
      <w:start w:val="1"/>
      <w:numFmt w:val="bullet"/>
      <w:lvlText w:val=""/>
      <w:lvlJc w:val="left"/>
      <w:pPr>
        <w:tabs>
          <w:tab w:val="left" w:pos="845"/>
        </w:tabs>
        <w:ind w:left="845" w:hanging="420"/>
      </w:pPr>
      <w:rPr>
        <w:rFonts w:hint="default" w:ascii="Wingdings" w:hAnsi="Wingdings"/>
      </w:rPr>
    </w:lvl>
    <w:lvl w:ilvl="1" w:tentative="0">
      <w:start w:val="1"/>
      <w:numFmt w:val="bullet"/>
      <w:lvlText w:val=""/>
      <w:lvlJc w:val="left"/>
      <w:pPr>
        <w:tabs>
          <w:tab w:val="left" w:pos="1265"/>
        </w:tabs>
        <w:ind w:left="1265" w:hanging="420"/>
      </w:pPr>
      <w:rPr>
        <w:rFonts w:hint="default" w:ascii="Wingdings" w:hAnsi="Wingdings"/>
      </w:rPr>
    </w:lvl>
    <w:lvl w:ilvl="2" w:tentative="0">
      <w:start w:val="1"/>
      <w:numFmt w:val="bullet"/>
      <w:lvlText w:val=""/>
      <w:lvlJc w:val="left"/>
      <w:pPr>
        <w:tabs>
          <w:tab w:val="left" w:pos="1685"/>
        </w:tabs>
        <w:ind w:left="1685" w:hanging="420"/>
      </w:pPr>
      <w:rPr>
        <w:rFonts w:hint="default" w:ascii="Wingdings" w:hAnsi="Wingdings"/>
      </w:rPr>
    </w:lvl>
    <w:lvl w:ilvl="3" w:tentative="0">
      <w:start w:val="1"/>
      <w:numFmt w:val="bullet"/>
      <w:lvlText w:val=""/>
      <w:lvlJc w:val="left"/>
      <w:pPr>
        <w:tabs>
          <w:tab w:val="left" w:pos="2105"/>
        </w:tabs>
        <w:ind w:left="2105" w:hanging="420"/>
      </w:pPr>
      <w:rPr>
        <w:rFonts w:hint="default" w:ascii="Wingdings" w:hAnsi="Wingdings"/>
      </w:rPr>
    </w:lvl>
    <w:lvl w:ilvl="4" w:tentative="0">
      <w:start w:val="1"/>
      <w:numFmt w:val="bullet"/>
      <w:lvlText w:val=""/>
      <w:lvlJc w:val="left"/>
      <w:pPr>
        <w:tabs>
          <w:tab w:val="left" w:pos="2525"/>
        </w:tabs>
        <w:ind w:left="2525" w:hanging="420"/>
      </w:pPr>
      <w:rPr>
        <w:rFonts w:hint="default" w:ascii="Wingdings" w:hAnsi="Wingdings"/>
      </w:rPr>
    </w:lvl>
    <w:lvl w:ilvl="5" w:tentative="0">
      <w:start w:val="1"/>
      <w:numFmt w:val="bullet"/>
      <w:lvlText w:val=""/>
      <w:lvlJc w:val="left"/>
      <w:pPr>
        <w:tabs>
          <w:tab w:val="left" w:pos="2945"/>
        </w:tabs>
        <w:ind w:left="2945" w:hanging="420"/>
      </w:pPr>
      <w:rPr>
        <w:rFonts w:hint="default" w:ascii="Wingdings" w:hAnsi="Wingdings"/>
      </w:rPr>
    </w:lvl>
    <w:lvl w:ilvl="6" w:tentative="0">
      <w:start w:val="1"/>
      <w:numFmt w:val="bullet"/>
      <w:lvlText w:val=""/>
      <w:lvlJc w:val="left"/>
      <w:pPr>
        <w:tabs>
          <w:tab w:val="left" w:pos="3365"/>
        </w:tabs>
        <w:ind w:left="3365" w:hanging="420"/>
      </w:pPr>
      <w:rPr>
        <w:rFonts w:hint="default" w:ascii="Wingdings" w:hAnsi="Wingdings"/>
      </w:rPr>
    </w:lvl>
    <w:lvl w:ilvl="7" w:tentative="0">
      <w:start w:val="1"/>
      <w:numFmt w:val="bullet"/>
      <w:lvlText w:val=""/>
      <w:lvlJc w:val="left"/>
      <w:pPr>
        <w:tabs>
          <w:tab w:val="left" w:pos="3785"/>
        </w:tabs>
        <w:ind w:left="3785" w:hanging="420"/>
      </w:pPr>
      <w:rPr>
        <w:rFonts w:hint="default" w:ascii="Wingdings" w:hAnsi="Wingdings"/>
      </w:rPr>
    </w:lvl>
    <w:lvl w:ilvl="8" w:tentative="0">
      <w:start w:val="1"/>
      <w:numFmt w:val="bullet"/>
      <w:lvlText w:val=""/>
      <w:lvlJc w:val="left"/>
      <w:pPr>
        <w:tabs>
          <w:tab w:val="left" w:pos="4205"/>
        </w:tabs>
        <w:ind w:left="4205" w:hanging="420"/>
      </w:pPr>
      <w:rPr>
        <w:rFonts w:hint="default" w:ascii="Wingdings" w:hAnsi="Wingdings"/>
      </w:rPr>
    </w:lvl>
  </w:abstractNum>
  <w:num w:numId="1">
    <w:abstractNumId w:val="3"/>
  </w:num>
  <w:num w:numId="2">
    <w:abstractNumId w:val="5"/>
  </w:num>
  <w:num w:numId="3">
    <w:abstractNumId w:val="7"/>
  </w:num>
  <w:num w:numId="4">
    <w:abstractNumId w:val="8"/>
  </w:num>
  <w:num w:numId="5">
    <w:abstractNumId w:val="2"/>
  </w:num>
  <w:num w:numId="6">
    <w:abstractNumId w:val="6"/>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66"/>
    <w:rsid w:val="00024469"/>
    <w:rsid w:val="001533A3"/>
    <w:rsid w:val="002443B3"/>
    <w:rsid w:val="0024670B"/>
    <w:rsid w:val="002C7965"/>
    <w:rsid w:val="002F11BB"/>
    <w:rsid w:val="00301E66"/>
    <w:rsid w:val="00312418"/>
    <w:rsid w:val="00445072"/>
    <w:rsid w:val="00453010"/>
    <w:rsid w:val="00566CE3"/>
    <w:rsid w:val="0058701E"/>
    <w:rsid w:val="005D22B6"/>
    <w:rsid w:val="005F61B7"/>
    <w:rsid w:val="0068287E"/>
    <w:rsid w:val="007058A8"/>
    <w:rsid w:val="007177A6"/>
    <w:rsid w:val="00717BE3"/>
    <w:rsid w:val="00755662"/>
    <w:rsid w:val="0089095A"/>
    <w:rsid w:val="00932538"/>
    <w:rsid w:val="00935165"/>
    <w:rsid w:val="009909D0"/>
    <w:rsid w:val="00A100BC"/>
    <w:rsid w:val="00A40B12"/>
    <w:rsid w:val="00A553FA"/>
    <w:rsid w:val="00AE4257"/>
    <w:rsid w:val="00B14ABD"/>
    <w:rsid w:val="00BD7AFF"/>
    <w:rsid w:val="00C05C25"/>
    <w:rsid w:val="00C47C66"/>
    <w:rsid w:val="00C67172"/>
    <w:rsid w:val="00CB3882"/>
    <w:rsid w:val="00DA1429"/>
    <w:rsid w:val="00DD1823"/>
    <w:rsid w:val="00E447F4"/>
    <w:rsid w:val="00EE1420"/>
    <w:rsid w:val="00F264E7"/>
    <w:rsid w:val="00FB5F32"/>
    <w:rsid w:val="134612AB"/>
    <w:rsid w:val="393B28E3"/>
    <w:rsid w:val="452D3228"/>
    <w:rsid w:val="493960A5"/>
    <w:rsid w:val="53866B78"/>
    <w:rsid w:val="75BC04FC"/>
    <w:rsid w:val="78573634"/>
    <w:rsid w:val="7D3617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customStyle="1" w:styleId="6">
    <w:name w:val="Default"/>
    <w:uiPriority w:val="0"/>
    <w:pPr>
      <w:widowControl w:val="0"/>
      <w:autoSpaceDE w:val="0"/>
      <w:autoSpaceDN w:val="0"/>
      <w:adjustRightInd w:val="0"/>
    </w:pPr>
    <w:rPr>
      <w:rFonts w:ascii="宋体" w:cs="宋体"/>
      <w:color w:val="000000"/>
      <w:sz w:val="24"/>
      <w:szCs w:val="24"/>
      <w:lang w:val="en-US" w:eastAsia="zh-CN" w:bidi="ar-SA"/>
    </w:rPr>
  </w:style>
  <w:style w:type="character" w:customStyle="1" w:styleId="7">
    <w:name w:val="页眉 字符"/>
    <w:link w:val="3"/>
    <w:uiPriority w:val="0"/>
    <w:rPr>
      <w:kern w:val="2"/>
      <w:sz w:val="18"/>
      <w:szCs w:val="18"/>
    </w:rPr>
  </w:style>
  <w:style w:type="character" w:customStyle="1" w:styleId="8">
    <w:name w:val="页脚 字符"/>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基础化学</Company>
  <Pages>2</Pages>
  <Words>151</Words>
  <Characters>864</Characters>
  <Lines>7</Lines>
  <Paragraphs>2</Paragraphs>
  <TotalTime>0</TotalTime>
  <ScaleCrop>false</ScaleCrop>
  <LinksUpToDate>false</LinksUpToDate>
  <CharactersWithSpaces>1013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2006-06-15T14:12:00Z</dcterms:created>
  <dc:creator>jchx</dc:creator>
  <cp:lastModifiedBy>Administrator</cp:lastModifiedBy>
  <cp:lastPrinted>2019-09-05T08:32:00Z</cp:lastPrinted>
  <dcterms:modified xsi:type="dcterms:W3CDTF">2021-10-08T01:18:14Z</dcterms:modified>
  <dc:title>硕士研究生专业课初试考试大纲：物理化学</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