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0"/>
        </w:rPr>
      </w:pPr>
      <w:bookmarkStart w:id="1" w:name="_GoBack"/>
      <w:bookmarkEnd w:id="1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jc w:val="center"/>
        <w:rPr>
          <w:rFonts w:hint="eastAsia" w:ascii="Arial" w:hAnsi="Arial" w:eastAsia="黑体" w:cs="Arial"/>
          <w:sz w:val="24"/>
        </w:rPr>
      </w:pPr>
    </w:p>
    <w:p>
      <w:pPr>
        <w:jc w:val="center"/>
        <w:rPr>
          <w:rFonts w:hint="eastAsia" w:ascii="仿宋_GB2312"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</w:rPr>
        <w:t>考试科目名称：设施规划与物流分析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考试大纲援引教材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方庆琯，王转主编.现代物流设施与规划（第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版）.机械工业出版社，20</w:t>
      </w:r>
      <w:r>
        <w:rPr>
          <w:rFonts w:ascii="宋体" w:hAnsi="宋体"/>
        </w:rPr>
        <w:t>18</w:t>
      </w:r>
    </w:p>
    <w:p>
      <w:pPr>
        <w:spacing w:line="340" w:lineRule="exact"/>
        <w:rPr>
          <w:rFonts w:hint="eastAsia" w:ascii="宋体" w:hAnsi="宋体"/>
          <w:b/>
          <w:bCs/>
        </w:rPr>
      </w:pPr>
      <w:r>
        <w:rPr>
          <w:rFonts w:hint="eastAsia" w:ascii="黑体" w:hAnsi="宋体" w:eastAsia="黑体"/>
          <w:b/>
          <w:bCs/>
          <w:sz w:val="24"/>
        </w:rPr>
        <w:t>二、考试要求</w:t>
      </w:r>
    </w:p>
    <w:p>
      <w:pPr>
        <w:pStyle w:val="3"/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要求学生全面系统地掌握“设施规划与物流分析”的基本概念和基本原理，并能够对基本原理进行灵活运用，具有较强的分析问题、解决问题的能力。</w:t>
      </w:r>
    </w:p>
    <w:p>
      <w:pPr>
        <w:spacing w:line="340" w:lineRule="exact"/>
        <w:rPr>
          <w:rFonts w:hint="eastAsia" w:ascii="宋体" w:hAnsi="宋体"/>
          <w:b/>
          <w:bCs/>
        </w:rPr>
      </w:pPr>
      <w:r>
        <w:rPr>
          <w:rFonts w:hint="eastAsia" w:ascii="黑体" w:hAnsi="宋体" w:eastAsia="黑体"/>
          <w:b/>
          <w:bCs/>
          <w:sz w:val="24"/>
        </w:rPr>
        <w:t>三、考试内容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1．概述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（1）现代生产物流的特点主要体现的几个方面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（2）设施规划的发展及精益生产和准时制对物流设施与规划的影响。</w:t>
      </w:r>
    </w:p>
    <w:p>
      <w:pPr>
        <w:spacing w:line="340" w:lineRule="exact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2．生产线物流设备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（1）辊子输送机分类及其优点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（2）辊子输送机的传动方式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（3）链式输送机的分类、主要组成部分及特点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（4）悬挂输送机的主要部件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3．设施选址及其评价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（1）地区选址应考虑的主要因素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（2）成本因素的评价方法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（3）应用重心法确定厂址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4．工厂物流分析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（1）当量物流量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（2）玛格数定义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（3）物流搬运活性系数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（4）工程物流的分析工具种类及作业单位工作性质符号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5．工厂布局设计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（1）设施规划与设计的研究范围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（2）设施规划的目标与原则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（3）工厂布局的基本原始资料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（4）工艺过程图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（5）作业单位相互关系图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（6）物流分析与物流相关表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（7）作业单位位置相关图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（8）作业单位面积相关图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6．自动化仓储系统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（1）自动化仓库的功能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（2）自动化仓库的系统组成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（3）自动化仓库的控制方式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7．条码及标签识别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（1）条形码的优越性</w:t>
      </w:r>
    </w:p>
    <w:p>
      <w:pPr>
        <w:spacing w:line="340" w:lineRule="exact"/>
        <w:ind w:firstLine="480"/>
        <w:rPr>
          <w:rFonts w:ascii="宋体" w:hAnsi="宋体"/>
        </w:rPr>
      </w:pPr>
      <w:r>
        <w:rPr>
          <w:rFonts w:hint="eastAsia" w:ascii="宋体" w:hAnsi="宋体"/>
        </w:rPr>
        <w:t xml:space="preserve">    （2）条形码的分类</w:t>
      </w:r>
    </w:p>
    <w:p>
      <w:pPr>
        <w:spacing w:line="340" w:lineRule="exact"/>
        <w:ind w:firstLine="480"/>
        <w:rPr>
          <w:rFonts w:hint="eastAsia" w:ascii="宋体" w:hAnsi="宋体"/>
        </w:rPr>
      </w:pPr>
      <w:bookmarkStart w:id="0" w:name="_Hlk44528651"/>
      <w:r>
        <w:rPr>
          <w:rFonts w:ascii="宋体" w:hAnsi="宋体"/>
        </w:rPr>
        <w:t>8</w:t>
      </w:r>
      <w:r>
        <w:rPr>
          <w:rFonts w:hint="eastAsia" w:ascii="宋体" w:hAnsi="宋体"/>
        </w:rPr>
        <w:t>．物流通用设备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　（1）托盘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　（2）集装箱</w:t>
      </w:r>
      <w:bookmarkEnd w:id="0"/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626"/>
    <w:multiLevelType w:val="multilevel"/>
    <w:tmpl w:val="172E06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16718C"/>
    <w:rsid w:val="0030698B"/>
    <w:rsid w:val="004265B5"/>
    <w:rsid w:val="00552614"/>
    <w:rsid w:val="0066449B"/>
    <w:rsid w:val="00751EFA"/>
    <w:rsid w:val="00917B16"/>
    <w:rsid w:val="00971024"/>
    <w:rsid w:val="00A13CC9"/>
    <w:rsid w:val="00AB1870"/>
    <w:rsid w:val="00AE7BA8"/>
    <w:rsid w:val="00C55DFB"/>
    <w:rsid w:val="00D148D7"/>
    <w:rsid w:val="11621906"/>
    <w:rsid w:val="4C077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Administrator</cp:lastModifiedBy>
  <cp:lastPrinted>2006-06-20T07:43:00Z</cp:lastPrinted>
  <dcterms:modified xsi:type="dcterms:W3CDTF">2021-10-08T01:18:04Z</dcterms:modified>
  <dc:title>关于修订2005年博士、硕士研究生招生专业目录的通知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