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88" w:lineRule="auto"/>
        <w:jc w:val="center"/>
        <w:outlineLvl w:val="0"/>
        <w:rPr>
          <w:rFonts w:hint="eastAsia" w:eastAsia="黑体"/>
          <w:sz w:val="32"/>
        </w:rPr>
      </w:pPr>
      <w:bookmarkStart w:id="0" w:name="_GoBack"/>
      <w:bookmarkEnd w:id="0"/>
      <w:r>
        <w:rPr>
          <w:rFonts w:hint="eastAsia" w:eastAsia="黑体"/>
          <w:sz w:val="32"/>
        </w:rPr>
        <w:t>硕士研究生入学考试大纲</w:t>
      </w:r>
    </w:p>
    <w:p>
      <w:pPr>
        <w:widowControl/>
        <w:spacing w:line="288" w:lineRule="auto"/>
        <w:jc w:val="center"/>
        <w:outlineLvl w:val="0"/>
        <w:rPr>
          <w:rFonts w:hint="eastAsia" w:eastAsia="黑体"/>
          <w:sz w:val="28"/>
        </w:rPr>
      </w:pPr>
    </w:p>
    <w:p>
      <w:pPr>
        <w:widowControl/>
        <w:spacing w:line="288" w:lineRule="auto"/>
        <w:jc w:val="center"/>
        <w:outlineLvl w:val="0"/>
        <w:rPr>
          <w:rFonts w:hint="eastAsia" w:eastAsia="黑体"/>
          <w:sz w:val="28"/>
        </w:rPr>
      </w:pPr>
      <w:r>
        <w:rPr>
          <w:rFonts w:hint="eastAsia" w:eastAsia="黑体"/>
          <w:sz w:val="28"/>
        </w:rPr>
        <w:t>考试科目：环境工程学</w:t>
      </w:r>
    </w:p>
    <w:p>
      <w:pPr>
        <w:widowControl/>
        <w:spacing w:line="288" w:lineRule="auto"/>
        <w:outlineLvl w:val="0"/>
        <w:rPr>
          <w:rFonts w:hint="eastAsia" w:ascii="宋体" w:hAnsi="宋体"/>
          <w:sz w:val="21"/>
        </w:rPr>
      </w:pPr>
    </w:p>
    <w:p>
      <w:pPr>
        <w:numPr>
          <w:ilvl w:val="0"/>
          <w:numId w:val="1"/>
        </w:numPr>
        <w:spacing w:line="340" w:lineRule="exact"/>
        <w:rPr>
          <w:rFonts w:hint="eastAsia" w:ascii="黑体" w:hAnsi="宋体" w:eastAsia="黑体"/>
          <w:sz w:val="24"/>
        </w:rPr>
      </w:pPr>
      <w:r>
        <w:rPr>
          <w:rFonts w:hint="eastAsia" w:ascii="黑体" w:hAnsi="宋体" w:eastAsia="黑体"/>
          <w:sz w:val="24"/>
        </w:rPr>
        <w:t>考试大纲援引教材</w:t>
      </w:r>
    </w:p>
    <w:p>
      <w:pPr>
        <w:ind w:firstLine="420" w:firstLineChars="200"/>
        <w:rPr>
          <w:rFonts w:ascii="宋体" w:hAnsi="宋体"/>
          <w:sz w:val="21"/>
        </w:rPr>
      </w:pPr>
      <w:r>
        <w:rPr>
          <w:rFonts w:hint="eastAsia" w:ascii="宋体" w:hAnsi="宋体"/>
          <w:sz w:val="21"/>
        </w:rPr>
        <w:t>《环境工程学》第三版</w:t>
      </w:r>
      <w:r>
        <w:rPr>
          <w:rFonts w:ascii="宋体" w:hAnsi="宋体"/>
          <w:sz w:val="21"/>
        </w:rPr>
        <w:t xml:space="preserve"> </w:t>
      </w:r>
      <w:r>
        <w:rPr>
          <w:rFonts w:hint="eastAsia" w:ascii="宋体" w:hAnsi="宋体"/>
          <w:sz w:val="21"/>
        </w:rPr>
        <w:t>高等教育出版社</w:t>
      </w:r>
      <w:r>
        <w:rPr>
          <w:rFonts w:ascii="宋体" w:hAnsi="宋体"/>
          <w:sz w:val="21"/>
        </w:rPr>
        <w:t xml:space="preserve"> </w:t>
      </w:r>
      <w:r>
        <w:rPr>
          <w:rFonts w:hint="eastAsia" w:ascii="宋体" w:hAnsi="宋体"/>
          <w:sz w:val="21"/>
        </w:rPr>
        <w:t>蒋展鹏</w:t>
      </w:r>
    </w:p>
    <w:p>
      <w:pPr>
        <w:widowControl/>
        <w:numPr>
          <w:ilvl w:val="0"/>
          <w:numId w:val="1"/>
        </w:numPr>
        <w:spacing w:line="340" w:lineRule="exact"/>
        <w:rPr>
          <w:rFonts w:hint="eastAsia" w:ascii="黑体" w:hAnsi="宋体" w:eastAsia="黑体"/>
          <w:sz w:val="24"/>
        </w:rPr>
      </w:pPr>
      <w:r>
        <w:rPr>
          <w:rFonts w:hint="eastAsia" w:ascii="黑体" w:hAnsi="宋体" w:eastAsia="黑体"/>
          <w:sz w:val="24"/>
        </w:rPr>
        <w:t>考试要求</w:t>
      </w:r>
    </w:p>
    <w:p>
      <w:pPr>
        <w:spacing w:line="340" w:lineRule="exact"/>
        <w:ind w:firstLine="420" w:firstLineChars="200"/>
        <w:rPr>
          <w:rFonts w:hint="eastAsia" w:ascii="宋体" w:hAnsi="宋体"/>
          <w:sz w:val="21"/>
        </w:rPr>
      </w:pPr>
      <w:r>
        <w:rPr>
          <w:rFonts w:hint="eastAsia" w:ascii="宋体" w:hAnsi="宋体"/>
          <w:sz w:val="21"/>
        </w:rPr>
        <w:t>要求考生全面系统地掌握环境工程中各项污染防治技术的基本原理及方法、典型工艺流程及相关考核指标。</w:t>
      </w:r>
    </w:p>
    <w:p>
      <w:pPr>
        <w:widowControl/>
        <w:numPr>
          <w:ilvl w:val="0"/>
          <w:numId w:val="1"/>
        </w:numPr>
        <w:spacing w:line="340" w:lineRule="exact"/>
        <w:rPr>
          <w:rFonts w:hint="eastAsia" w:ascii="黑体" w:hAnsi="宋体" w:eastAsia="黑体"/>
          <w:sz w:val="21"/>
        </w:rPr>
      </w:pPr>
      <w:r>
        <w:rPr>
          <w:rFonts w:hint="eastAsia" w:ascii="黑体" w:hAnsi="宋体" w:eastAsia="黑体"/>
          <w:sz w:val="24"/>
        </w:rPr>
        <w:t>考试内容</w:t>
      </w:r>
    </w:p>
    <w:p>
      <w:pPr>
        <w:spacing w:line="340" w:lineRule="exact"/>
        <w:ind w:left="420"/>
        <w:rPr>
          <w:rFonts w:hint="eastAsia" w:ascii="宋体" w:hAnsi="宋体"/>
          <w:sz w:val="21"/>
        </w:rPr>
      </w:pPr>
      <w:r>
        <w:rPr>
          <w:rFonts w:hint="eastAsia" w:ascii="宋体" w:hAnsi="宋体"/>
          <w:sz w:val="21"/>
        </w:rPr>
        <w:t>1) 水质与水体自净</w:t>
      </w:r>
    </w:p>
    <w:p>
      <w:pPr>
        <w:pStyle w:val="3"/>
        <w:spacing w:line="340" w:lineRule="exact"/>
        <w:ind w:firstLine="630" w:firstLineChars="300"/>
        <w:rPr>
          <w:rFonts w:hint="eastAsia" w:ascii="宋体" w:hAnsi="宋体"/>
          <w:sz w:val="21"/>
        </w:rPr>
      </w:pPr>
      <w:r>
        <w:rPr>
          <w:rFonts w:hint="eastAsia" w:ascii="宋体" w:hAnsi="宋体" w:cs="Arial"/>
          <w:sz w:val="21"/>
          <w:szCs w:val="18"/>
        </w:rPr>
        <w:t>●</w:t>
      </w:r>
      <w:r>
        <w:rPr>
          <w:rFonts w:hint="eastAsia" w:ascii="宋体" w:hAnsi="宋体"/>
          <w:sz w:val="21"/>
        </w:rPr>
        <w:t>水污染的分类和影响</w:t>
      </w:r>
    </w:p>
    <w:p>
      <w:pPr>
        <w:pStyle w:val="3"/>
        <w:spacing w:line="340" w:lineRule="exact"/>
        <w:ind w:firstLine="630" w:firstLineChars="300"/>
        <w:rPr>
          <w:rFonts w:hint="eastAsia" w:ascii="宋体" w:hAnsi="宋体"/>
          <w:sz w:val="21"/>
        </w:rPr>
      </w:pPr>
      <w:r>
        <w:rPr>
          <w:rFonts w:hint="eastAsia" w:ascii="宋体" w:hAnsi="宋体" w:cs="Arial"/>
          <w:sz w:val="21"/>
          <w:szCs w:val="18"/>
        </w:rPr>
        <w:t>●</w:t>
      </w:r>
      <w:r>
        <w:rPr>
          <w:rFonts w:hint="eastAsia" w:ascii="宋体" w:hAnsi="宋体"/>
          <w:sz w:val="21"/>
        </w:rPr>
        <w:t>水质指标、水环境容量</w:t>
      </w:r>
    </w:p>
    <w:p>
      <w:pPr>
        <w:pStyle w:val="3"/>
        <w:spacing w:line="340" w:lineRule="exact"/>
        <w:ind w:firstLine="630" w:firstLineChars="300"/>
        <w:rPr>
          <w:rFonts w:hint="eastAsia" w:ascii="宋体" w:hAnsi="宋体"/>
          <w:sz w:val="21"/>
        </w:rPr>
      </w:pPr>
      <w:r>
        <w:rPr>
          <w:rFonts w:hint="eastAsia" w:ascii="宋体" w:hAnsi="宋体" w:cs="Arial"/>
          <w:sz w:val="21"/>
          <w:szCs w:val="18"/>
        </w:rPr>
        <w:t>●</w:t>
      </w:r>
      <w:r>
        <w:rPr>
          <w:rFonts w:hint="eastAsia" w:ascii="宋体" w:hAnsi="宋体"/>
          <w:sz w:val="21"/>
        </w:rPr>
        <w:t>废水的成分与性质</w:t>
      </w:r>
    </w:p>
    <w:p>
      <w:pPr>
        <w:pStyle w:val="3"/>
        <w:spacing w:line="340" w:lineRule="exact"/>
        <w:ind w:firstLine="630" w:firstLineChars="300"/>
        <w:rPr>
          <w:rFonts w:hint="eastAsia" w:ascii="宋体" w:hAnsi="宋体"/>
          <w:sz w:val="21"/>
        </w:rPr>
      </w:pPr>
      <w:r>
        <w:rPr>
          <w:rFonts w:hint="eastAsia" w:ascii="宋体" w:hAnsi="宋体" w:cs="Arial"/>
          <w:sz w:val="21"/>
          <w:szCs w:val="18"/>
        </w:rPr>
        <w:t>●</w:t>
      </w:r>
      <w:r>
        <w:rPr>
          <w:rFonts w:hint="eastAsia" w:ascii="宋体" w:hAnsi="宋体"/>
          <w:sz w:val="21"/>
        </w:rPr>
        <w:t>水处理的基本原则与方法</w:t>
      </w:r>
    </w:p>
    <w:p>
      <w:pPr>
        <w:spacing w:line="340" w:lineRule="exact"/>
        <w:ind w:left="420"/>
        <w:rPr>
          <w:rFonts w:hint="eastAsia" w:ascii="宋体" w:hAnsi="宋体"/>
          <w:sz w:val="21"/>
        </w:rPr>
      </w:pPr>
      <w:r>
        <w:rPr>
          <w:rFonts w:hint="eastAsia" w:ascii="宋体" w:hAnsi="宋体"/>
          <w:sz w:val="21"/>
        </w:rPr>
        <w:t xml:space="preserve">2) </w:t>
      </w:r>
      <w:r>
        <w:rPr>
          <w:rFonts w:ascii="宋体" w:hAnsi="宋体"/>
          <w:sz w:val="21"/>
        </w:rPr>
        <w:t>水的物理化学处理方法</w:t>
      </w:r>
    </w:p>
    <w:p>
      <w:pPr>
        <w:pStyle w:val="3"/>
        <w:spacing w:line="340" w:lineRule="exact"/>
        <w:ind w:firstLine="630" w:firstLineChars="300"/>
        <w:rPr>
          <w:rFonts w:hint="eastAsia" w:ascii="宋体" w:hAnsi="宋体"/>
          <w:sz w:val="21"/>
        </w:rPr>
      </w:pPr>
      <w:r>
        <w:rPr>
          <w:rFonts w:hint="eastAsia" w:ascii="宋体" w:hAnsi="宋体"/>
          <w:sz w:val="21"/>
        </w:rPr>
        <w:t>●</w:t>
      </w:r>
      <w:r>
        <w:rPr>
          <w:rFonts w:ascii="宋体" w:hAnsi="宋体"/>
          <w:sz w:val="21"/>
        </w:rPr>
        <w:t>水中粗大颗粒物质的去除</w:t>
      </w:r>
      <w:r>
        <w:rPr>
          <w:rFonts w:hint="eastAsia" w:ascii="宋体" w:hAnsi="宋体"/>
          <w:sz w:val="21"/>
        </w:rPr>
        <w:t>方法、原理及设备</w:t>
      </w:r>
    </w:p>
    <w:p>
      <w:pPr>
        <w:pStyle w:val="3"/>
        <w:spacing w:line="340" w:lineRule="exact"/>
        <w:ind w:firstLine="630" w:firstLineChars="300"/>
        <w:rPr>
          <w:rFonts w:hint="eastAsia" w:ascii="宋体" w:hAnsi="宋体"/>
          <w:sz w:val="21"/>
        </w:rPr>
      </w:pPr>
      <w:r>
        <w:rPr>
          <w:rFonts w:hint="eastAsia" w:ascii="宋体" w:hAnsi="宋体"/>
          <w:sz w:val="21"/>
        </w:rPr>
        <w:t>●</w:t>
      </w:r>
      <w:r>
        <w:rPr>
          <w:rFonts w:ascii="宋体" w:hAnsi="宋体"/>
          <w:sz w:val="21"/>
        </w:rPr>
        <w:t>水中悬浮物质和胶体物质</w:t>
      </w:r>
      <w:r>
        <w:rPr>
          <w:rFonts w:hint="eastAsia" w:ascii="宋体" w:hAnsi="宋体"/>
          <w:sz w:val="21"/>
        </w:rPr>
        <w:t>、</w:t>
      </w:r>
      <w:r>
        <w:rPr>
          <w:rFonts w:ascii="宋体" w:hAnsi="宋体"/>
          <w:sz w:val="21"/>
        </w:rPr>
        <w:t>水中溶解物质</w:t>
      </w:r>
      <w:r>
        <w:rPr>
          <w:rFonts w:hint="eastAsia" w:ascii="宋体" w:hAnsi="宋体"/>
          <w:sz w:val="21"/>
        </w:rPr>
        <w:t>、</w:t>
      </w:r>
      <w:r>
        <w:rPr>
          <w:rFonts w:ascii="宋体" w:hAnsi="宋体"/>
          <w:sz w:val="21"/>
        </w:rPr>
        <w:t>水中有害微生物的去除</w:t>
      </w:r>
      <w:r>
        <w:rPr>
          <w:rFonts w:hint="eastAsia" w:ascii="宋体" w:hAnsi="宋体"/>
          <w:sz w:val="21"/>
        </w:rPr>
        <w:t>的方法及</w:t>
      </w:r>
      <w:r>
        <w:rPr>
          <w:rFonts w:ascii="宋体" w:hAnsi="宋体"/>
          <w:sz w:val="21"/>
        </w:rPr>
        <w:t>水的其他物理化学处理方法</w:t>
      </w:r>
    </w:p>
    <w:p>
      <w:pPr>
        <w:spacing w:line="340" w:lineRule="exact"/>
        <w:ind w:left="420"/>
        <w:rPr>
          <w:rFonts w:hint="eastAsia" w:ascii="宋体" w:hAnsi="宋体"/>
          <w:sz w:val="21"/>
        </w:rPr>
      </w:pPr>
      <w:r>
        <w:rPr>
          <w:rFonts w:hint="eastAsia" w:ascii="宋体" w:hAnsi="宋体"/>
          <w:sz w:val="21"/>
        </w:rPr>
        <w:t xml:space="preserve">3) </w:t>
      </w:r>
      <w:r>
        <w:rPr>
          <w:rFonts w:ascii="宋体" w:hAnsi="宋体"/>
          <w:sz w:val="21"/>
        </w:rPr>
        <w:t>水的生物化学处理方法</w:t>
      </w:r>
    </w:p>
    <w:p>
      <w:pPr>
        <w:spacing w:line="340" w:lineRule="exact"/>
        <w:ind w:left="420" w:leftChars="210" w:firstLine="210" w:firstLineChars="100"/>
        <w:rPr>
          <w:rFonts w:hint="eastAsia" w:ascii="宋体" w:hAnsi="宋体"/>
          <w:sz w:val="21"/>
        </w:rPr>
      </w:pPr>
      <w:r>
        <w:rPr>
          <w:rFonts w:hint="eastAsia" w:ascii="宋体" w:hAnsi="宋体"/>
          <w:sz w:val="21"/>
        </w:rPr>
        <w:t>●</w:t>
      </w:r>
      <w:r>
        <w:rPr>
          <w:rFonts w:ascii="宋体" w:hAnsi="宋体"/>
          <w:sz w:val="21"/>
        </w:rPr>
        <w:t>废水处理中的微生物</w:t>
      </w:r>
      <w:r>
        <w:rPr>
          <w:rFonts w:hint="eastAsia" w:ascii="宋体" w:hAnsi="宋体"/>
          <w:sz w:val="21"/>
        </w:rPr>
        <w:t>及细菌生长曲线</w:t>
      </w:r>
    </w:p>
    <w:p>
      <w:pPr>
        <w:pStyle w:val="8"/>
        <w:spacing w:line="340" w:lineRule="exact"/>
        <w:ind w:leftChars="210" w:firstLine="210" w:firstLineChars="100"/>
        <w:rPr>
          <w:rFonts w:hint="eastAsia" w:ascii="宋体" w:hAnsi="宋体"/>
          <w:kern w:val="0"/>
          <w:szCs w:val="20"/>
        </w:rPr>
      </w:pPr>
      <w:r>
        <w:rPr>
          <w:rFonts w:hint="eastAsia" w:ascii="宋体" w:hAnsi="宋体"/>
          <w:kern w:val="0"/>
          <w:szCs w:val="20"/>
        </w:rPr>
        <w:t>●</w:t>
      </w:r>
      <w:r>
        <w:rPr>
          <w:rFonts w:ascii="宋体" w:hAnsi="宋体"/>
          <w:kern w:val="0"/>
          <w:szCs w:val="20"/>
        </w:rPr>
        <w:t>好氧悬浮生长处理技术</w:t>
      </w:r>
      <w:r>
        <w:rPr>
          <w:rFonts w:hint="eastAsia" w:ascii="宋体" w:hAnsi="宋体"/>
          <w:kern w:val="0"/>
          <w:szCs w:val="20"/>
        </w:rPr>
        <w:t>原理及运行方式</w:t>
      </w:r>
    </w:p>
    <w:p>
      <w:pPr>
        <w:spacing w:line="340" w:lineRule="exact"/>
        <w:ind w:left="420" w:leftChars="210" w:firstLine="210" w:firstLineChars="100"/>
        <w:rPr>
          <w:rFonts w:hint="eastAsia" w:ascii="宋体" w:hAnsi="宋体"/>
          <w:sz w:val="21"/>
        </w:rPr>
      </w:pPr>
      <w:r>
        <w:rPr>
          <w:rFonts w:hint="eastAsia" w:ascii="宋体" w:hAnsi="宋体"/>
          <w:sz w:val="21"/>
        </w:rPr>
        <w:t>●</w:t>
      </w:r>
      <w:r>
        <w:rPr>
          <w:rFonts w:ascii="宋体" w:hAnsi="宋体"/>
          <w:sz w:val="21"/>
        </w:rPr>
        <w:t>好氧附着生物膜的构造及其对有机物的降解机理</w:t>
      </w:r>
      <w:r>
        <w:rPr>
          <w:rFonts w:hint="eastAsia" w:ascii="宋体" w:hAnsi="宋体"/>
          <w:sz w:val="21"/>
        </w:rPr>
        <w:t>、生物膜工艺类型</w:t>
      </w:r>
    </w:p>
    <w:p>
      <w:pPr>
        <w:spacing w:line="340" w:lineRule="exact"/>
        <w:ind w:left="420" w:leftChars="210" w:firstLine="210" w:firstLineChars="100"/>
        <w:rPr>
          <w:rFonts w:hint="eastAsia" w:ascii="宋体" w:hAnsi="宋体"/>
          <w:sz w:val="21"/>
        </w:rPr>
      </w:pPr>
      <w:r>
        <w:rPr>
          <w:rFonts w:hint="eastAsia" w:ascii="宋体" w:hAnsi="宋体"/>
          <w:sz w:val="21"/>
        </w:rPr>
        <w:t>●</w:t>
      </w:r>
      <w:r>
        <w:rPr>
          <w:rFonts w:ascii="宋体" w:hAnsi="宋体"/>
          <w:sz w:val="21"/>
        </w:rPr>
        <w:t>厌氧生物处理的机理</w:t>
      </w:r>
      <w:r>
        <w:rPr>
          <w:rFonts w:hint="eastAsia" w:ascii="宋体" w:hAnsi="宋体"/>
          <w:sz w:val="21"/>
        </w:rPr>
        <w:t>及</w:t>
      </w:r>
      <w:r>
        <w:rPr>
          <w:rFonts w:ascii="宋体" w:hAnsi="宋体"/>
          <w:sz w:val="21"/>
        </w:rPr>
        <w:t>影响厌氧生物处理的主要因素</w:t>
      </w:r>
    </w:p>
    <w:p>
      <w:pPr>
        <w:spacing w:line="340" w:lineRule="exact"/>
        <w:ind w:left="420" w:leftChars="210" w:firstLine="210" w:firstLineChars="100"/>
        <w:rPr>
          <w:rFonts w:hint="eastAsia" w:ascii="宋体" w:hAnsi="宋体"/>
          <w:sz w:val="21"/>
        </w:rPr>
      </w:pPr>
      <w:r>
        <w:rPr>
          <w:rFonts w:hint="eastAsia" w:ascii="宋体" w:hAnsi="宋体"/>
          <w:sz w:val="21"/>
        </w:rPr>
        <w:t>●</w:t>
      </w:r>
      <w:r>
        <w:rPr>
          <w:rFonts w:ascii="宋体" w:hAnsi="宋体"/>
          <w:sz w:val="21"/>
        </w:rPr>
        <w:t>生物脱氮除磷技术</w:t>
      </w:r>
      <w:r>
        <w:rPr>
          <w:rFonts w:hint="eastAsia" w:ascii="宋体" w:hAnsi="宋体"/>
          <w:sz w:val="21"/>
        </w:rPr>
        <w:t>原理及工艺</w:t>
      </w:r>
    </w:p>
    <w:p>
      <w:pPr>
        <w:spacing w:line="340" w:lineRule="exact"/>
        <w:ind w:left="420" w:leftChars="210" w:firstLine="210" w:firstLineChars="100"/>
        <w:rPr>
          <w:rFonts w:hint="eastAsia" w:ascii="宋体" w:hAnsi="宋体"/>
          <w:sz w:val="21"/>
        </w:rPr>
      </w:pPr>
      <w:r>
        <w:rPr>
          <w:rFonts w:hint="eastAsia" w:ascii="宋体" w:hAnsi="宋体"/>
          <w:sz w:val="21"/>
        </w:rPr>
        <w:t>●</w:t>
      </w:r>
      <w:r>
        <w:rPr>
          <w:rFonts w:ascii="宋体" w:hAnsi="宋体"/>
          <w:sz w:val="21"/>
        </w:rPr>
        <w:t>土地处理系统</w:t>
      </w:r>
      <w:r>
        <w:rPr>
          <w:rFonts w:hint="eastAsia" w:ascii="宋体" w:hAnsi="宋体"/>
          <w:sz w:val="21"/>
        </w:rPr>
        <w:t>和</w:t>
      </w:r>
      <w:r>
        <w:rPr>
          <w:rFonts w:ascii="宋体" w:hAnsi="宋体"/>
          <w:sz w:val="21"/>
        </w:rPr>
        <w:t>人工湿地的类型</w:t>
      </w:r>
    </w:p>
    <w:p>
      <w:pPr>
        <w:pStyle w:val="8"/>
        <w:spacing w:line="340" w:lineRule="exact"/>
        <w:ind w:leftChars="210" w:firstLine="210" w:firstLineChars="100"/>
        <w:rPr>
          <w:rFonts w:hint="eastAsia" w:ascii="宋体" w:hAnsi="宋体"/>
          <w:kern w:val="0"/>
          <w:szCs w:val="20"/>
        </w:rPr>
      </w:pPr>
      <w:r>
        <w:rPr>
          <w:rFonts w:hint="eastAsia" w:ascii="宋体" w:hAnsi="宋体"/>
          <w:kern w:val="0"/>
          <w:szCs w:val="20"/>
        </w:rPr>
        <w:t xml:space="preserve">4) </w:t>
      </w:r>
      <w:r>
        <w:rPr>
          <w:rFonts w:ascii="宋体" w:hAnsi="宋体"/>
          <w:kern w:val="0"/>
          <w:szCs w:val="20"/>
        </w:rPr>
        <w:t>水处理工程系统与废水最终处置</w:t>
      </w:r>
    </w:p>
    <w:p>
      <w:pPr>
        <w:pStyle w:val="8"/>
        <w:spacing w:line="340" w:lineRule="exact"/>
        <w:ind w:left="630" w:leftChars="315" w:firstLine="0"/>
        <w:rPr>
          <w:rFonts w:hint="eastAsia" w:ascii="宋体" w:hAnsi="宋体"/>
          <w:kern w:val="0"/>
          <w:szCs w:val="20"/>
        </w:rPr>
      </w:pPr>
      <w:r>
        <w:rPr>
          <w:rFonts w:hint="eastAsia" w:ascii="宋体" w:hAnsi="宋体"/>
          <w:kern w:val="0"/>
          <w:szCs w:val="20"/>
        </w:rPr>
        <w:t>●</w:t>
      </w:r>
      <w:r>
        <w:rPr>
          <w:rFonts w:ascii="宋体" w:hAnsi="宋体"/>
          <w:kern w:val="0"/>
          <w:szCs w:val="20"/>
        </w:rPr>
        <w:t>污水回用标准体系</w:t>
      </w:r>
      <w:r>
        <w:rPr>
          <w:rFonts w:hint="eastAsia" w:ascii="宋体" w:hAnsi="宋体"/>
          <w:kern w:val="0"/>
          <w:szCs w:val="20"/>
        </w:rPr>
        <w:t>及</w:t>
      </w:r>
      <w:r>
        <w:rPr>
          <w:rFonts w:ascii="宋体" w:hAnsi="宋体"/>
          <w:kern w:val="0"/>
          <w:szCs w:val="20"/>
        </w:rPr>
        <w:t>水再生处理工艺流程</w:t>
      </w:r>
      <w:r>
        <w:rPr>
          <w:rFonts w:ascii="宋体" w:hAnsi="宋体"/>
          <w:kern w:val="0"/>
          <w:szCs w:val="20"/>
        </w:rPr>
        <w:br w:type="textWrapping"/>
      </w:r>
      <w:r>
        <w:rPr>
          <w:rFonts w:hint="eastAsia" w:ascii="宋体" w:hAnsi="宋体"/>
          <w:kern w:val="0"/>
          <w:szCs w:val="20"/>
        </w:rPr>
        <w:t>●</w:t>
      </w:r>
      <w:r>
        <w:rPr>
          <w:rFonts w:ascii="宋体" w:hAnsi="宋体"/>
          <w:kern w:val="0"/>
          <w:szCs w:val="20"/>
        </w:rPr>
        <w:t>废水最终处置的途径与水污染控制</w:t>
      </w:r>
    </w:p>
    <w:p>
      <w:pPr>
        <w:pStyle w:val="8"/>
        <w:spacing w:line="340" w:lineRule="exact"/>
        <w:ind w:leftChars="210" w:firstLine="210" w:firstLineChars="100"/>
        <w:rPr>
          <w:rFonts w:hint="eastAsia" w:ascii="宋体" w:hAnsi="宋体"/>
          <w:kern w:val="0"/>
          <w:szCs w:val="20"/>
        </w:rPr>
      </w:pPr>
      <w:r>
        <w:rPr>
          <w:rFonts w:hint="eastAsia" w:ascii="宋体" w:hAnsi="宋体"/>
          <w:kern w:val="0"/>
          <w:szCs w:val="20"/>
        </w:rPr>
        <w:t xml:space="preserve">5) </w:t>
      </w:r>
      <w:r>
        <w:rPr>
          <w:rFonts w:ascii="宋体" w:hAnsi="宋体"/>
          <w:kern w:val="0"/>
          <w:szCs w:val="20"/>
        </w:rPr>
        <w:t>大气质量与大气污染</w:t>
      </w:r>
    </w:p>
    <w:p>
      <w:pPr>
        <w:pStyle w:val="8"/>
        <w:spacing w:line="340" w:lineRule="exact"/>
        <w:ind w:leftChars="210" w:firstLine="210" w:firstLineChars="100"/>
        <w:rPr>
          <w:rFonts w:hint="eastAsia" w:ascii="宋体" w:hAnsi="宋体"/>
          <w:kern w:val="0"/>
          <w:szCs w:val="20"/>
        </w:rPr>
      </w:pPr>
      <w:r>
        <w:rPr>
          <w:rFonts w:hint="eastAsia" w:ascii="宋体" w:hAnsi="宋体"/>
          <w:kern w:val="0"/>
          <w:szCs w:val="20"/>
        </w:rPr>
        <w:t>●</w:t>
      </w:r>
      <w:r>
        <w:rPr>
          <w:rFonts w:ascii="宋体" w:hAnsi="宋体"/>
          <w:kern w:val="0"/>
          <w:szCs w:val="20"/>
        </w:rPr>
        <w:t>大气污染物的种类</w:t>
      </w:r>
      <w:r>
        <w:rPr>
          <w:rFonts w:hint="eastAsia" w:ascii="宋体" w:hAnsi="宋体"/>
          <w:kern w:val="0"/>
          <w:szCs w:val="20"/>
        </w:rPr>
        <w:t>及来源</w:t>
      </w:r>
    </w:p>
    <w:p>
      <w:pPr>
        <w:pStyle w:val="8"/>
        <w:spacing w:line="340" w:lineRule="exact"/>
        <w:ind w:leftChars="210" w:firstLine="210" w:firstLineChars="100"/>
        <w:rPr>
          <w:rFonts w:hint="eastAsia" w:ascii="宋体" w:hAnsi="宋体"/>
          <w:kern w:val="0"/>
          <w:szCs w:val="20"/>
        </w:rPr>
      </w:pPr>
      <w:r>
        <w:rPr>
          <w:rFonts w:hint="eastAsia" w:ascii="宋体" w:hAnsi="宋体"/>
          <w:kern w:val="0"/>
          <w:szCs w:val="20"/>
        </w:rPr>
        <w:t>●</w:t>
      </w:r>
      <w:r>
        <w:rPr>
          <w:rFonts w:ascii="宋体" w:hAnsi="宋体"/>
          <w:kern w:val="0"/>
          <w:szCs w:val="20"/>
        </w:rPr>
        <w:t>大气污染控制的基本方法</w:t>
      </w:r>
    </w:p>
    <w:p>
      <w:pPr>
        <w:pStyle w:val="8"/>
        <w:spacing w:line="340" w:lineRule="exact"/>
        <w:ind w:left="630" w:leftChars="315" w:firstLine="0"/>
        <w:rPr>
          <w:rFonts w:hint="eastAsia" w:ascii="宋体" w:hAnsi="宋体"/>
          <w:kern w:val="0"/>
          <w:szCs w:val="20"/>
        </w:rPr>
      </w:pPr>
      <w:r>
        <w:rPr>
          <w:rFonts w:hint="eastAsia" w:ascii="宋体" w:hAnsi="宋体"/>
          <w:kern w:val="0"/>
          <w:szCs w:val="20"/>
        </w:rPr>
        <w:t xml:space="preserve">6) </w:t>
      </w:r>
      <w:r>
        <w:rPr>
          <w:rFonts w:ascii="宋体" w:hAnsi="宋体"/>
          <w:kern w:val="0"/>
          <w:szCs w:val="20"/>
        </w:rPr>
        <w:t>颗粒污染物控制</w:t>
      </w:r>
    </w:p>
    <w:p>
      <w:pPr>
        <w:pStyle w:val="8"/>
        <w:spacing w:line="340" w:lineRule="exact"/>
        <w:ind w:left="630" w:leftChars="315" w:firstLine="0"/>
        <w:rPr>
          <w:rFonts w:hint="eastAsia" w:ascii="宋体" w:hAnsi="宋体"/>
          <w:kern w:val="0"/>
          <w:szCs w:val="20"/>
        </w:rPr>
      </w:pPr>
      <w:r>
        <w:rPr>
          <w:rFonts w:hint="eastAsia" w:ascii="宋体" w:hAnsi="宋体"/>
          <w:kern w:val="0"/>
          <w:szCs w:val="20"/>
        </w:rPr>
        <w:t>●</w:t>
      </w:r>
      <w:r>
        <w:rPr>
          <w:rFonts w:ascii="宋体" w:hAnsi="宋体"/>
          <w:kern w:val="0"/>
          <w:szCs w:val="20"/>
        </w:rPr>
        <w:t>除尘技术基础</w:t>
      </w:r>
    </w:p>
    <w:p>
      <w:pPr>
        <w:pStyle w:val="8"/>
        <w:spacing w:line="340" w:lineRule="exact"/>
        <w:ind w:left="630" w:leftChars="315" w:firstLine="0"/>
        <w:rPr>
          <w:rFonts w:hint="eastAsia" w:ascii="宋体" w:hAnsi="宋体"/>
          <w:kern w:val="0"/>
          <w:szCs w:val="20"/>
        </w:rPr>
      </w:pPr>
      <w:r>
        <w:rPr>
          <w:rFonts w:hint="eastAsia" w:ascii="宋体" w:hAnsi="宋体"/>
          <w:kern w:val="0"/>
          <w:szCs w:val="20"/>
        </w:rPr>
        <w:t>●旋风除尘、静电除尘、袋式除尘的原理及分类</w:t>
      </w:r>
    </w:p>
    <w:p>
      <w:pPr>
        <w:pStyle w:val="8"/>
        <w:spacing w:line="340" w:lineRule="exact"/>
        <w:ind w:leftChars="210" w:firstLine="210" w:firstLineChars="100"/>
        <w:rPr>
          <w:rFonts w:hint="eastAsia" w:ascii="宋体" w:hAnsi="宋体"/>
          <w:kern w:val="0"/>
          <w:szCs w:val="20"/>
        </w:rPr>
      </w:pPr>
      <w:r>
        <w:rPr>
          <w:rFonts w:hint="eastAsia" w:ascii="宋体" w:hAnsi="宋体"/>
        </w:rPr>
        <w:t>7)</w:t>
      </w:r>
      <w:r>
        <w:rPr>
          <w:rFonts w:hint="eastAsia" w:ascii="宋体" w:hAnsi="宋体"/>
          <w:kern w:val="0"/>
          <w:szCs w:val="20"/>
        </w:rPr>
        <w:t xml:space="preserve"> </w:t>
      </w:r>
      <w:r>
        <w:rPr>
          <w:rFonts w:ascii="宋体" w:hAnsi="宋体"/>
          <w:kern w:val="0"/>
          <w:szCs w:val="20"/>
        </w:rPr>
        <w:t>气态污染物控制</w:t>
      </w:r>
    </w:p>
    <w:p>
      <w:pPr>
        <w:pStyle w:val="8"/>
        <w:spacing w:line="340" w:lineRule="exact"/>
        <w:ind w:leftChars="210" w:firstLine="210" w:firstLineChars="100"/>
        <w:rPr>
          <w:rFonts w:hint="eastAsia" w:ascii="宋体" w:hAnsi="宋体"/>
          <w:kern w:val="0"/>
          <w:szCs w:val="20"/>
        </w:rPr>
      </w:pPr>
      <w:r>
        <w:rPr>
          <w:rFonts w:hint="eastAsia" w:ascii="宋体" w:hAnsi="宋体"/>
          <w:kern w:val="0"/>
          <w:szCs w:val="20"/>
        </w:rPr>
        <w:t>●方法、原理及装置</w:t>
      </w:r>
    </w:p>
    <w:p>
      <w:pPr>
        <w:spacing w:line="340" w:lineRule="exact"/>
        <w:ind w:firstLine="630" w:firstLineChars="300"/>
        <w:rPr>
          <w:rFonts w:hint="eastAsia" w:ascii="宋体" w:hAnsi="宋体"/>
          <w:sz w:val="21"/>
        </w:rPr>
      </w:pPr>
      <w:r>
        <w:rPr>
          <w:rFonts w:hint="eastAsia" w:ascii="宋体" w:hAnsi="宋体" w:cs="Arial"/>
          <w:sz w:val="21"/>
          <w:szCs w:val="18"/>
        </w:rPr>
        <w:t>●</w:t>
      </w:r>
      <w:r>
        <w:rPr>
          <w:rFonts w:hint="eastAsia" w:ascii="宋体" w:hAnsi="宋体"/>
          <w:sz w:val="21"/>
        </w:rPr>
        <w:t>大气污染控制常见吸收设备类型</w:t>
      </w:r>
    </w:p>
    <w:p>
      <w:pPr>
        <w:pStyle w:val="8"/>
        <w:spacing w:line="340" w:lineRule="exact"/>
        <w:ind w:left="630" w:leftChars="315" w:firstLine="0"/>
        <w:rPr>
          <w:rFonts w:hint="eastAsia" w:ascii="宋体" w:hAnsi="宋体"/>
        </w:rPr>
      </w:pPr>
      <w:r>
        <w:rPr>
          <w:rFonts w:hint="eastAsia" w:ascii="宋体" w:hAnsi="宋体"/>
          <w:kern w:val="0"/>
          <w:szCs w:val="20"/>
        </w:rPr>
        <w:t xml:space="preserve">8) </w:t>
      </w:r>
      <w:r>
        <w:rPr>
          <w:rFonts w:ascii="宋体" w:hAnsi="宋体"/>
          <w:kern w:val="0"/>
          <w:szCs w:val="20"/>
        </w:rPr>
        <w:t>污染物的稀释法控制</w:t>
      </w:r>
    </w:p>
    <w:p>
      <w:pPr>
        <w:pStyle w:val="8"/>
        <w:spacing w:line="340" w:lineRule="exact"/>
        <w:ind w:leftChars="210" w:firstLine="210" w:firstLineChars="100"/>
        <w:rPr>
          <w:rFonts w:hint="eastAsia" w:ascii="宋体" w:hAnsi="宋体"/>
          <w:kern w:val="0"/>
          <w:szCs w:val="20"/>
        </w:rPr>
      </w:pPr>
      <w:r>
        <w:rPr>
          <w:rFonts w:hint="eastAsia" w:ascii="宋体" w:hAnsi="宋体"/>
          <w:kern w:val="0"/>
          <w:szCs w:val="20"/>
        </w:rPr>
        <w:t>●</w:t>
      </w:r>
      <w:r>
        <w:rPr>
          <w:rFonts w:ascii="宋体" w:hAnsi="宋体"/>
          <w:kern w:val="0"/>
          <w:szCs w:val="20"/>
        </w:rPr>
        <w:t>影响污染物在大气中扩散的气象因素</w:t>
      </w:r>
    </w:p>
    <w:p>
      <w:pPr>
        <w:spacing w:line="340" w:lineRule="exact"/>
        <w:ind w:left="420"/>
        <w:rPr>
          <w:rFonts w:hint="eastAsia" w:ascii="宋体" w:hAnsi="宋体"/>
          <w:sz w:val="21"/>
        </w:rPr>
      </w:pPr>
      <w:r>
        <w:rPr>
          <w:rFonts w:hint="eastAsia" w:ascii="宋体" w:hAnsi="宋体"/>
          <w:sz w:val="21"/>
        </w:rPr>
        <w:t xml:space="preserve">9) </w:t>
      </w:r>
      <w:r>
        <w:rPr>
          <w:rFonts w:ascii="宋体" w:hAnsi="宋体"/>
          <w:sz w:val="21"/>
        </w:rPr>
        <w:t>固体废物管理系统</w:t>
      </w:r>
    </w:p>
    <w:p>
      <w:pPr>
        <w:pStyle w:val="3"/>
        <w:spacing w:line="340" w:lineRule="exact"/>
        <w:ind w:firstLine="630" w:firstLineChars="300"/>
        <w:rPr>
          <w:rFonts w:hint="eastAsia" w:ascii="宋体" w:hAnsi="宋体"/>
          <w:sz w:val="21"/>
        </w:rPr>
      </w:pPr>
      <w:r>
        <w:rPr>
          <w:rFonts w:hint="eastAsia" w:ascii="宋体" w:hAnsi="宋体"/>
          <w:sz w:val="21"/>
        </w:rPr>
        <w:t>●</w:t>
      </w:r>
      <w:r>
        <w:rPr>
          <w:rFonts w:ascii="宋体" w:hAnsi="宋体"/>
          <w:sz w:val="21"/>
        </w:rPr>
        <w:t>固体废物产生的途径</w:t>
      </w:r>
      <w:r>
        <w:rPr>
          <w:rFonts w:hint="eastAsia" w:ascii="宋体" w:hAnsi="宋体"/>
          <w:sz w:val="21"/>
        </w:rPr>
        <w:t>、</w:t>
      </w:r>
      <w:r>
        <w:rPr>
          <w:rFonts w:ascii="宋体" w:hAnsi="宋体"/>
          <w:sz w:val="21"/>
        </w:rPr>
        <w:t>分类与</w:t>
      </w:r>
      <w:r>
        <w:rPr>
          <w:rFonts w:hint="eastAsia" w:ascii="宋体" w:hAnsi="宋体"/>
          <w:sz w:val="21"/>
        </w:rPr>
        <w:t>危害</w:t>
      </w:r>
    </w:p>
    <w:p>
      <w:pPr>
        <w:pStyle w:val="3"/>
        <w:spacing w:line="340" w:lineRule="exact"/>
        <w:ind w:firstLine="630" w:firstLineChars="300"/>
        <w:rPr>
          <w:rFonts w:hint="eastAsia" w:ascii="宋体" w:hAnsi="宋体"/>
          <w:sz w:val="21"/>
        </w:rPr>
      </w:pPr>
      <w:r>
        <w:rPr>
          <w:rFonts w:hint="eastAsia" w:ascii="宋体" w:hAnsi="宋体"/>
          <w:sz w:val="21"/>
        </w:rPr>
        <w:t>●</w:t>
      </w:r>
      <w:r>
        <w:rPr>
          <w:rFonts w:ascii="宋体" w:hAnsi="宋体"/>
          <w:sz w:val="21"/>
        </w:rPr>
        <w:t>减少固体废物产量的途径</w:t>
      </w:r>
    </w:p>
    <w:p>
      <w:pPr>
        <w:spacing w:line="340" w:lineRule="exact"/>
        <w:ind w:left="420"/>
        <w:rPr>
          <w:rFonts w:hint="eastAsia" w:ascii="宋体" w:hAnsi="宋体"/>
          <w:sz w:val="21"/>
        </w:rPr>
      </w:pPr>
      <w:r>
        <w:rPr>
          <w:rFonts w:hint="eastAsia" w:ascii="宋体" w:hAnsi="宋体"/>
          <w:sz w:val="21"/>
        </w:rPr>
        <w:t xml:space="preserve">10) </w:t>
      </w:r>
      <w:r>
        <w:rPr>
          <w:rFonts w:ascii="宋体" w:hAnsi="宋体"/>
          <w:sz w:val="21"/>
        </w:rPr>
        <w:t>城市垃圾处理技术</w:t>
      </w:r>
    </w:p>
    <w:p>
      <w:pPr>
        <w:spacing w:line="340" w:lineRule="exact"/>
        <w:ind w:left="420" w:leftChars="210" w:firstLine="210" w:firstLineChars="100"/>
        <w:rPr>
          <w:rFonts w:hint="eastAsia" w:ascii="宋体" w:hAnsi="宋体"/>
          <w:sz w:val="21"/>
        </w:rPr>
      </w:pPr>
      <w:r>
        <w:rPr>
          <w:rFonts w:hint="eastAsia" w:ascii="宋体" w:hAnsi="宋体"/>
          <w:sz w:val="21"/>
        </w:rPr>
        <w:t>●各项处理技术的要点</w:t>
      </w:r>
    </w:p>
    <w:p>
      <w:pPr>
        <w:spacing w:line="340" w:lineRule="exact"/>
        <w:ind w:left="420" w:leftChars="210" w:firstLine="210" w:firstLineChars="100"/>
        <w:rPr>
          <w:rFonts w:hint="eastAsia" w:ascii="宋体" w:hAnsi="宋体"/>
          <w:sz w:val="21"/>
        </w:rPr>
      </w:pPr>
      <w:r>
        <w:rPr>
          <w:rFonts w:hint="eastAsia" w:ascii="宋体" w:hAnsi="宋体"/>
          <w:sz w:val="21"/>
        </w:rPr>
        <w:t>●</w:t>
      </w:r>
      <w:r>
        <w:rPr>
          <w:rFonts w:ascii="宋体" w:hAnsi="宋体"/>
          <w:sz w:val="21"/>
        </w:rPr>
        <w:t>固体废物的脱水与干燥</w:t>
      </w:r>
      <w:r>
        <w:rPr>
          <w:rFonts w:hint="eastAsia" w:ascii="宋体" w:hAnsi="宋体"/>
          <w:sz w:val="21"/>
        </w:rPr>
        <w:t>的流程</w:t>
      </w:r>
    </w:p>
    <w:p>
      <w:pPr>
        <w:spacing w:line="340" w:lineRule="exact"/>
        <w:ind w:left="420" w:leftChars="210" w:firstLine="210" w:firstLineChars="100"/>
        <w:rPr>
          <w:rFonts w:hint="eastAsia" w:ascii="宋体" w:hAnsi="宋体"/>
          <w:sz w:val="21"/>
        </w:rPr>
      </w:pPr>
      <w:r>
        <w:rPr>
          <w:rFonts w:hint="eastAsia" w:ascii="宋体" w:hAnsi="宋体"/>
          <w:sz w:val="21"/>
        </w:rPr>
        <w:t>●</w:t>
      </w:r>
      <w:r>
        <w:rPr>
          <w:rFonts w:ascii="宋体" w:hAnsi="宋体"/>
          <w:sz w:val="21"/>
        </w:rPr>
        <w:t>危险废物的化学处理与固化</w:t>
      </w:r>
      <w:r>
        <w:rPr>
          <w:rFonts w:hint="eastAsia" w:ascii="宋体" w:hAnsi="宋体"/>
          <w:sz w:val="21"/>
        </w:rPr>
        <w:t>的方法</w:t>
      </w:r>
    </w:p>
    <w:p>
      <w:pPr>
        <w:spacing w:line="340" w:lineRule="exact"/>
        <w:ind w:left="420"/>
        <w:rPr>
          <w:rFonts w:hint="eastAsia" w:ascii="宋体" w:hAnsi="宋体"/>
          <w:sz w:val="21"/>
        </w:rPr>
      </w:pPr>
      <w:r>
        <w:rPr>
          <w:rFonts w:hint="eastAsia" w:ascii="宋体" w:hAnsi="宋体"/>
          <w:sz w:val="21"/>
        </w:rPr>
        <w:t xml:space="preserve">11) </w:t>
      </w:r>
      <w:r>
        <w:rPr>
          <w:rFonts w:ascii="宋体" w:hAnsi="宋体"/>
          <w:sz w:val="21"/>
        </w:rPr>
        <w:t>固体废物资源化、综合利用与最终处置</w:t>
      </w:r>
    </w:p>
    <w:p>
      <w:pPr>
        <w:spacing w:line="340" w:lineRule="exact"/>
        <w:ind w:left="420" w:leftChars="210" w:firstLine="210" w:firstLineChars="100"/>
        <w:rPr>
          <w:rFonts w:hint="eastAsia" w:ascii="宋体" w:hAnsi="宋体"/>
          <w:sz w:val="21"/>
        </w:rPr>
      </w:pPr>
      <w:r>
        <w:rPr>
          <w:rFonts w:hint="eastAsia" w:ascii="宋体" w:hAnsi="宋体"/>
          <w:sz w:val="21"/>
        </w:rPr>
        <w:t>●</w:t>
      </w:r>
      <w:r>
        <w:rPr>
          <w:rFonts w:ascii="宋体" w:hAnsi="宋体"/>
          <w:sz w:val="21"/>
        </w:rPr>
        <w:t>城市垃圾资源化系统</w:t>
      </w:r>
    </w:p>
    <w:p>
      <w:pPr>
        <w:pStyle w:val="3"/>
        <w:spacing w:line="340" w:lineRule="exact"/>
        <w:ind w:firstLine="630" w:firstLineChars="300"/>
        <w:rPr>
          <w:rFonts w:hint="eastAsia" w:ascii="宋体" w:hAnsi="宋体"/>
          <w:sz w:val="21"/>
        </w:rPr>
      </w:pPr>
      <w:r>
        <w:rPr>
          <w:rFonts w:hint="eastAsia" w:ascii="宋体" w:hAnsi="宋体"/>
          <w:sz w:val="21"/>
        </w:rPr>
        <w:t>●</w:t>
      </w:r>
      <w:r>
        <w:rPr>
          <w:rFonts w:ascii="宋体" w:hAnsi="宋体"/>
          <w:sz w:val="21"/>
        </w:rPr>
        <w:t>生物化学处理新技术在固体废物资源化中的应用</w:t>
      </w:r>
    </w:p>
    <w:p>
      <w:pPr>
        <w:spacing w:line="340" w:lineRule="exact"/>
        <w:ind w:left="420" w:leftChars="210" w:firstLine="210" w:firstLineChars="100"/>
        <w:rPr>
          <w:rFonts w:hint="eastAsia" w:ascii="宋体" w:hAnsi="宋体"/>
          <w:sz w:val="21"/>
        </w:rPr>
      </w:pPr>
      <w:r>
        <w:rPr>
          <w:rFonts w:hint="eastAsia" w:ascii="宋体" w:hAnsi="宋体"/>
          <w:sz w:val="21"/>
        </w:rPr>
        <w:t>●</w:t>
      </w:r>
      <w:r>
        <w:rPr>
          <w:rFonts w:ascii="宋体" w:hAnsi="宋体"/>
          <w:sz w:val="21"/>
        </w:rPr>
        <w:t>最终处置的涵义与处置途径</w:t>
      </w:r>
    </w:p>
    <w:p>
      <w:pPr>
        <w:spacing w:line="340" w:lineRule="exact"/>
        <w:ind w:firstLine="420" w:firstLineChars="200"/>
        <w:rPr>
          <w:rFonts w:hint="eastAsia" w:ascii="宋体" w:hAnsi="宋体"/>
          <w:sz w:val="21"/>
        </w:rPr>
      </w:pPr>
      <w:r>
        <w:rPr>
          <w:rFonts w:hint="eastAsia" w:ascii="宋体" w:hAnsi="宋体"/>
          <w:sz w:val="21"/>
        </w:rPr>
        <w:t xml:space="preserve">12) </w:t>
      </w:r>
      <w:r>
        <w:rPr>
          <w:rFonts w:ascii="宋体" w:hAnsi="宋体"/>
          <w:sz w:val="21"/>
        </w:rPr>
        <w:t>噪声、电磁辐射、放射性与其他污染防治技术</w:t>
      </w:r>
    </w:p>
    <w:p>
      <w:pPr>
        <w:spacing w:line="340" w:lineRule="exact"/>
        <w:ind w:left="420" w:leftChars="210" w:firstLine="210" w:firstLineChars="100"/>
        <w:rPr>
          <w:rFonts w:hint="eastAsia" w:ascii="宋体" w:hAnsi="宋体"/>
          <w:sz w:val="21"/>
        </w:rPr>
      </w:pPr>
      <w:r>
        <w:rPr>
          <w:rFonts w:hint="eastAsia" w:ascii="宋体" w:hAnsi="宋体"/>
          <w:sz w:val="21"/>
        </w:rPr>
        <w:t>●各项物理性污染控制的技术</w:t>
      </w:r>
    </w:p>
    <w:sectPr>
      <w:footerReference r:id="rId3" w:type="default"/>
      <w:footerReference r:id="rId4" w:type="even"/>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Garamond">
    <w:altName w:val="Segoe Print"/>
    <w:panose1 w:val="02020404030301010803"/>
    <w:charset w:val="00"/>
    <w:family w:val="roman"/>
    <w:pitch w:val="default"/>
    <w:sig w:usb0="00000287"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lang/>
      </w:rPr>
      <w:t>1</w:t>
    </w:r>
    <w:r>
      <w:rPr>
        <w:rStyle w:val="11"/>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4C8A"/>
    <w:multiLevelType w:val="singleLevel"/>
    <w:tmpl w:val="15B74C8A"/>
    <w:lvl w:ilvl="0" w:tentative="0">
      <w:start w:val="1"/>
      <w:numFmt w:val="japaneseCounting"/>
      <w:lvlText w:val="%1、"/>
      <w:lvlJc w:val="left"/>
      <w:pPr>
        <w:tabs>
          <w:tab w:val="left" w:pos="480"/>
        </w:tabs>
        <w:ind w:left="48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360"/>
  <w:hyphenationZone w:val="360"/>
  <w:doNotHyphenateCaps/>
  <w:drawingGridHorizontalSpacing w:val="120"/>
  <w:drawingGridVerticalSpacing w:val="120"/>
  <w:displayHorizontalDrawingGridEvery w:val="0"/>
  <w:displayVerticalDrawingGridEvery w:val="3"/>
  <w:noPunctuationKerning w:val="1"/>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A7"/>
    <w:rsid w:val="00113235"/>
    <w:rsid w:val="001F1172"/>
    <w:rsid w:val="00231845"/>
    <w:rsid w:val="002417C4"/>
    <w:rsid w:val="002B0C9E"/>
    <w:rsid w:val="00347BFE"/>
    <w:rsid w:val="003B7B58"/>
    <w:rsid w:val="003F38F2"/>
    <w:rsid w:val="00415354"/>
    <w:rsid w:val="00431078"/>
    <w:rsid w:val="005B2A23"/>
    <w:rsid w:val="00671610"/>
    <w:rsid w:val="006C4C95"/>
    <w:rsid w:val="006E763B"/>
    <w:rsid w:val="007121F6"/>
    <w:rsid w:val="007F7005"/>
    <w:rsid w:val="007F732E"/>
    <w:rsid w:val="0081677D"/>
    <w:rsid w:val="00816CDB"/>
    <w:rsid w:val="008B71BB"/>
    <w:rsid w:val="008F22B5"/>
    <w:rsid w:val="008F6EBD"/>
    <w:rsid w:val="009C4BF1"/>
    <w:rsid w:val="009D6381"/>
    <w:rsid w:val="00A32100"/>
    <w:rsid w:val="00A40C4E"/>
    <w:rsid w:val="00A62832"/>
    <w:rsid w:val="00A929DC"/>
    <w:rsid w:val="00B35C20"/>
    <w:rsid w:val="00B60FC4"/>
    <w:rsid w:val="00B95A52"/>
    <w:rsid w:val="00C22FA7"/>
    <w:rsid w:val="00CB6FE5"/>
    <w:rsid w:val="00CE478D"/>
    <w:rsid w:val="00D07787"/>
    <w:rsid w:val="00D87A90"/>
    <w:rsid w:val="00DA0D12"/>
    <w:rsid w:val="00DA64F3"/>
    <w:rsid w:val="00ED20EB"/>
    <w:rsid w:val="00EF63FC"/>
    <w:rsid w:val="00FE3240"/>
    <w:rsid w:val="1F235781"/>
    <w:rsid w:val="61F543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textAlignment w:val="baseline"/>
    </w:pPr>
    <w:rPr>
      <w:rFonts w:ascii="Arial" w:hAnsi="Arial"/>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trPr>
      <w:wBefore w:w="0" w:type="dxa"/>
    </w:trPr>
  </w:style>
  <w:style w:type="paragraph" w:styleId="2">
    <w:name w:val="Document Map"/>
    <w:basedOn w:val="1"/>
    <w:semiHidden/>
    <w:uiPriority w:val="0"/>
    <w:pPr>
      <w:shd w:val="clear" w:color="auto" w:fill="000080"/>
    </w:pPr>
  </w:style>
  <w:style w:type="paragraph" w:styleId="3">
    <w:name w:val="Body Text Indent"/>
    <w:basedOn w:val="1"/>
    <w:uiPriority w:val="0"/>
    <w:pPr>
      <w:widowControl/>
      <w:ind w:firstLine="480" w:firstLineChars="200"/>
    </w:pPr>
    <w:rPr>
      <w:sz w:val="24"/>
    </w:rPr>
  </w:style>
  <w:style w:type="paragraph" w:styleId="4">
    <w:name w:val="Plain Text"/>
    <w:basedOn w:val="1"/>
    <w:uiPriority w:val="0"/>
    <w:pPr>
      <w:autoSpaceDE/>
      <w:autoSpaceDN/>
      <w:adjustRightInd/>
      <w:jc w:val="both"/>
      <w:textAlignment w:val="auto"/>
    </w:pPr>
    <w:rPr>
      <w:rFonts w:ascii="宋体" w:hAnsi="Courier New"/>
      <w:kern w:val="2"/>
      <w:sz w:val="21"/>
      <w:szCs w:val="21"/>
    </w:rPr>
  </w:style>
  <w:style w:type="paragraph" w:styleId="5">
    <w:name w:val="Body Text Indent 2"/>
    <w:basedOn w:val="1"/>
    <w:uiPriority w:val="0"/>
    <w:pPr>
      <w:autoSpaceDE/>
      <w:autoSpaceDN/>
      <w:adjustRightInd/>
      <w:ind w:left="420" w:leftChars="200" w:firstLine="479" w:firstLineChars="228"/>
      <w:jc w:val="both"/>
      <w:textAlignment w:val="auto"/>
    </w:pPr>
    <w:rPr>
      <w:rFonts w:ascii="Garamond" w:hAnsi="Garamond"/>
      <w:kern w:val="2"/>
      <w:sz w:val="21"/>
      <w:szCs w:val="24"/>
    </w:rPr>
  </w:style>
  <w:style w:type="paragraph" w:styleId="6">
    <w:name w:val="footer"/>
    <w:basedOn w:val="1"/>
    <w:uiPriority w:val="0"/>
    <w:pPr>
      <w:tabs>
        <w:tab w:val="center" w:pos="4153"/>
        <w:tab w:val="right" w:pos="8306"/>
      </w:tabs>
      <w:snapToGrid w:val="0"/>
    </w:pPr>
    <w:rPr>
      <w:sz w:val="18"/>
      <w:szCs w:val="18"/>
    </w:rPr>
  </w:style>
  <w:style w:type="paragraph" w:styleId="7">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uiPriority w:val="0"/>
    <w:pPr>
      <w:autoSpaceDE/>
      <w:autoSpaceDN/>
      <w:adjustRightInd/>
      <w:ind w:left="420" w:firstLine="480"/>
      <w:jc w:val="both"/>
      <w:textAlignment w:val="auto"/>
    </w:pPr>
    <w:rPr>
      <w:rFonts w:ascii="Garamond" w:hAnsi="Garamond"/>
      <w:kern w:val="2"/>
      <w:sz w:val="21"/>
      <w:szCs w:val="24"/>
    </w:rPr>
  </w:style>
  <w:style w:type="character" w:styleId="11">
    <w:name w:val="page number"/>
    <w:basedOn w:val="10"/>
    <w:uiPriority w:val="0"/>
  </w:style>
  <w:style w:type="paragraph" w:customStyle="1" w:styleId="12">
    <w:name w:val="Print- From: To: Subject: Date:"/>
    <w:basedOn w:val="1"/>
    <w:uiPriority w:val="0"/>
    <w:pPr>
      <w:pBdr>
        <w:top w:val="single" w:color="auto" w:sz="6" w:space="5"/>
        <w:left w:val="single" w:color="auto" w:sz="6" w:space="5"/>
        <w:bottom w:val="single" w:color="auto" w:sz="6" w:space="5"/>
        <w:right w:val="single" w:color="auto" w:sz="6" w:space="5"/>
      </w:pBdr>
    </w:pPr>
    <w:rPr>
      <w:b/>
    </w:rPr>
  </w:style>
  <w:style w:type="paragraph" w:customStyle="1" w:styleId="13">
    <w:name w:val="Print- Reverse Header"/>
    <w:basedOn w:val="1"/>
    <w:next w:val="12"/>
    <w:uiPriority w:val="0"/>
    <w:pPr>
      <w:pBdr>
        <w:top w:val="single" w:color="auto" w:sz="6" w:space="5"/>
        <w:left w:val="single" w:color="auto" w:sz="6" w:space="5"/>
        <w:bottom w:val="single" w:color="auto" w:sz="6" w:space="5"/>
        <w:right w:val="single" w:color="auto" w:sz="6" w:space="5"/>
      </w:pBdr>
    </w:pPr>
  </w:style>
  <w:style w:type="paragraph" w:customStyle="1" w:styleId="14">
    <w:name w:val="Reply/Forward Headers"/>
    <w:basedOn w:val="1"/>
    <w:next w:val="15"/>
    <w:uiPriority w:val="0"/>
    <w:pPr>
      <w:pBdr>
        <w:top w:val="single" w:color="000080" w:sz="6" w:space="5"/>
        <w:left w:val="single" w:color="000080" w:sz="6" w:space="5"/>
        <w:bottom w:val="single" w:color="000080" w:sz="6" w:space="5"/>
        <w:right w:val="single" w:color="000080" w:sz="6" w:space="5"/>
      </w:pBdr>
      <w:shd w:val="clear" w:color="auto" w:fill="FFFF00"/>
    </w:pPr>
    <w:rPr>
      <w:b/>
      <w:color w:val="FF0000"/>
    </w:rPr>
  </w:style>
  <w:style w:type="paragraph" w:customStyle="1" w:styleId="15">
    <w:name w:val="Reply/Forward To: From: Date:"/>
    <w:basedOn w:val="1"/>
    <w:uiPriority w:val="0"/>
    <w:pPr>
      <w:pBdr>
        <w:top w:val="single" w:color="000080" w:sz="6" w:space="5"/>
        <w:left w:val="single" w:color="000080" w:sz="6" w:space="5"/>
        <w:bottom w:val="single" w:color="000080" w:sz="6" w:space="5"/>
        <w:right w:val="single" w:color="000080" w:sz="6" w:space="5"/>
      </w:pBdr>
      <w:shd w:val="clear" w:color="auto" w:fill="FFFF00"/>
    </w:pPr>
    <w:rPr>
      <w:color w:val="FF0000"/>
    </w:rPr>
  </w:style>
  <w:style w:type="character" w:customStyle="1" w:styleId="16">
    <w:name w:val=" Char Char"/>
    <w:basedOn w:val="10"/>
    <w:link w:val="7"/>
    <w:uiPriority w:val="0"/>
    <w:rPr>
      <w:rFonts w:ascii="Arial" w:hAnsi="Arial"/>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EMAIL2.DOT</Template>
  <Company> </Company>
  <Pages>1</Pages>
  <Words>119</Words>
  <Characters>683</Characters>
  <Lines>5</Lines>
  <Paragraphs>1</Paragraphs>
  <TotalTime>0</TotalTime>
  <ScaleCrop>false</ScaleCrop>
  <LinksUpToDate>false</LinksUpToDate>
  <CharactersWithSpaces>801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2006-08-24T06:38:00Z</dcterms:created>
  <dc:creator>VOTA N肙 ?REGIONALIZA敲O! SIM AO REFOR荗 DO MUNICIPALISMO!</dc:creator>
  <dc:description>A REGIONALIZA敲O ?UM ERRO COLOSSAL!</dc:description>
  <cp:lastModifiedBy>Administrator</cp:lastModifiedBy>
  <cp:lastPrinted>2001-10-26T02:34:00Z</cp:lastPrinted>
  <dcterms:modified xsi:type="dcterms:W3CDTF">2021-10-08T01:19:11Z</dcterms:modified>
  <dc:subject>JO肙 JARDIM x8?! PORRA! DIA 8 VOTA N肙!</dc:subject>
  <dc:title>电子邮件模板样例二</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