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黑体" w:hAnsi="仿宋" w:eastAsia="黑体"/>
          <w:b/>
          <w:sz w:val="32"/>
          <w:szCs w:val="32"/>
        </w:rPr>
      </w:pPr>
      <w:bookmarkStart w:id="0" w:name="_GoBack"/>
      <w:bookmarkEnd w:id="0"/>
      <w:r>
        <w:rPr>
          <w:rFonts w:hint="eastAsia" w:ascii="黑体" w:hAnsi="仿宋" w:eastAsia="黑体"/>
          <w:b/>
          <w:sz w:val="32"/>
          <w:szCs w:val="32"/>
        </w:rPr>
        <w:t>华北电力大学202</w:t>
      </w:r>
      <w:r>
        <w:rPr>
          <w:rFonts w:ascii="黑体" w:hAnsi="仿宋" w:eastAsia="黑体"/>
          <w:b/>
          <w:sz w:val="32"/>
          <w:szCs w:val="32"/>
        </w:rPr>
        <w:t>2</w:t>
      </w:r>
      <w:r>
        <w:rPr>
          <w:rFonts w:hint="eastAsia" w:ascii="黑体" w:hAnsi="仿宋" w:eastAsia="黑体"/>
          <w:b/>
          <w:sz w:val="32"/>
          <w:szCs w:val="32"/>
        </w:rPr>
        <w:t>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考试科目编号：</w:t>
      </w:r>
      <w:r>
        <w:rPr>
          <w:rFonts w:ascii="仿宋_GB2312" w:hAnsi="仿宋" w:eastAsia="仿宋_GB2312"/>
          <w:sz w:val="28"/>
          <w:szCs w:val="28"/>
        </w:rPr>
        <w:t>823</w:t>
      </w:r>
    </w:p>
    <w:p>
      <w:pPr>
        <w:rPr>
          <w:rFonts w:hint="eastAsia" w:ascii="仿宋_GB2312" w:hAnsi="仿宋" w:eastAsia="仿宋_GB2312"/>
          <w:sz w:val="28"/>
          <w:szCs w:val="28"/>
        </w:rPr>
      </w:pPr>
      <w:r>
        <w:rPr>
          <w:rFonts w:hint="eastAsia" w:ascii="仿宋_GB2312" w:hAnsi="仿宋" w:eastAsia="仿宋_GB2312"/>
          <w:sz w:val="28"/>
          <w:szCs w:val="28"/>
        </w:rPr>
        <w:t>考试科目名称：热工基础</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热工基础课程包括三部分内容：工程热力学、传热学、工程流体力学，每部分75分，考生需从中选取2个部分的内容作答，满分150分。</w:t>
      </w:r>
    </w:p>
    <w:p>
      <w:pPr>
        <w:ind w:firstLine="2811" w:firstLineChars="1000"/>
        <w:rPr>
          <w:rFonts w:hint="eastAsia" w:ascii="仿宋_GB2312" w:hAnsi="仿宋" w:eastAsia="仿宋_GB2312"/>
          <w:b/>
          <w:sz w:val="28"/>
          <w:szCs w:val="28"/>
        </w:rPr>
      </w:pPr>
      <w:r>
        <w:rPr>
          <w:rFonts w:hint="eastAsia" w:ascii="仿宋_GB2312" w:hAnsi="仿宋" w:eastAsia="仿宋_GB2312"/>
          <w:b/>
          <w:sz w:val="28"/>
          <w:szCs w:val="28"/>
        </w:rPr>
        <w:t>《工程热力学》部分</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考试的总体要求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掌握工程热力学基本概念、能量转化的基本规律和工质（主要是理想气体和水蒸气）的基本性质，理论与实际结合，分析与计算各种与热力学有关的现象和问题。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1．基本概念</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热力系统分类、可逆过程、卡诺循环、卡诺定理、热力学第二定律、热力过程进行的方向性、孤立系统熵增原理、</w:t>
      </w:r>
      <w:r>
        <w:rPr>
          <w:rFonts w:ascii="仿宋_GB2312" w:hAnsi="仿宋" w:eastAsia="仿宋_GB2312"/>
          <w:sz w:val="28"/>
          <w:szCs w:val="28"/>
        </w:rPr>
        <w:t>㶲</w:t>
      </w:r>
      <w:r>
        <w:rPr>
          <w:rFonts w:hint="eastAsia" w:ascii="仿宋_GB2312" w:hAnsi="仿宋" w:eastAsia="仿宋_GB2312"/>
          <w:sz w:val="28"/>
          <w:szCs w:val="28"/>
        </w:rPr>
        <w:t>、制冷系数、热泵系数、水蒸气临界点、喷管选型、临界压力比、节流、多级压气机的最佳中间压力、压气机等熵效率、朗肯循环、再热循环、抽汽回热循环、热电联产、布雷顿循环、燃气蒸汽联合循环、回热度、汽轮机相对内效率等。</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2．理想气体计算</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 xml:space="preserve">理想气体的状态方程、比热容、热力学能、焓、熵的计算；理想气体热力过程计算；压气机计算；喷管计算。 </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3.水蒸气计算</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水蒸气的热力学能、焓、熵、干度，水蒸气的热力过程计算。</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4．热力循环计算</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卡诺循环、朗肯循环、再热循环、抽汽回热循环、热电联产、布雷顿循环、燃气-蒸汽联合循环等的计算。</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三、 考试的题型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简答题、计算题、分析题等。</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四、 参考书目</w:t>
      </w:r>
    </w:p>
    <w:p>
      <w:pPr>
        <w:ind w:firstLine="552"/>
        <w:rPr>
          <w:rFonts w:hint="eastAsia" w:ascii="仿宋_GB2312" w:hAnsi="仿宋" w:eastAsia="仿宋_GB2312"/>
          <w:sz w:val="28"/>
          <w:szCs w:val="28"/>
        </w:rPr>
      </w:pPr>
      <w:r>
        <w:rPr>
          <w:rFonts w:hint="eastAsia" w:ascii="仿宋_GB2312" w:hAnsi="仿宋" w:eastAsia="仿宋_GB2312"/>
          <w:sz w:val="28"/>
          <w:szCs w:val="28"/>
        </w:rPr>
        <w:t>王修彦：《工程热力学》，机械工业出版社</w:t>
      </w:r>
    </w:p>
    <w:p>
      <w:pPr>
        <w:ind w:firstLine="552"/>
        <w:rPr>
          <w:sz w:val="28"/>
          <w:szCs w:val="28"/>
        </w:rPr>
      </w:pPr>
      <w:r>
        <w:rPr>
          <w:rFonts w:hint="eastAsia" w:ascii="仿宋_GB2312" w:hAnsi="仿宋" w:eastAsia="仿宋_GB2312"/>
          <w:sz w:val="28"/>
          <w:szCs w:val="28"/>
        </w:rPr>
        <w:t>沈维道 童钧耕：《工程热力学》，高等教育出版社 等</w:t>
      </w:r>
    </w:p>
    <w:p>
      <w:pPr>
        <w:rPr>
          <w:rFonts w:hint="eastAsia" w:ascii="仿宋_GB2312" w:hAnsi="仿宋" w:eastAsia="仿宋_GB2312"/>
          <w:sz w:val="28"/>
          <w:szCs w:val="28"/>
        </w:rPr>
      </w:pPr>
    </w:p>
    <w:p>
      <w:pPr>
        <w:ind w:firstLine="2670" w:firstLineChars="950"/>
        <w:rPr>
          <w:rFonts w:hint="eastAsia" w:ascii="仿宋_GB2312" w:hAnsi="仿宋" w:eastAsia="仿宋_GB2312"/>
          <w:b/>
          <w:sz w:val="28"/>
          <w:szCs w:val="28"/>
        </w:rPr>
      </w:pPr>
      <w:r>
        <w:rPr>
          <w:rFonts w:hint="eastAsia" w:ascii="仿宋_GB2312" w:hAnsi="仿宋" w:eastAsia="仿宋_GB2312"/>
          <w:b/>
          <w:sz w:val="28"/>
          <w:szCs w:val="28"/>
        </w:rPr>
        <w:t>《传热学》部分</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考试的总体要求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掌握热能传递的基本规律和基本理论；能够应用工程数学知识建立传热问题的物理模型、并进行解析分析；具有利用传热学知识解决、分析工程实际问题的能力；对传热学实验方法具有初步了解。</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1.</w:t>
      </w:r>
      <w:r>
        <w:rPr>
          <w:rFonts w:ascii="仿宋_GB2312" w:hAnsi="仿宋" w:eastAsia="仿宋_GB2312"/>
          <w:sz w:val="28"/>
          <w:szCs w:val="28"/>
        </w:rPr>
        <w:t xml:space="preserve"> </w:t>
      </w:r>
      <w:r>
        <w:rPr>
          <w:rFonts w:hint="eastAsia" w:ascii="仿宋_GB2312" w:hAnsi="仿宋" w:eastAsia="仿宋_GB2312"/>
          <w:sz w:val="28"/>
          <w:szCs w:val="28"/>
        </w:rPr>
        <w:t>热传导</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导热基本定律；导热微分方程及其定解条件；单层、多层平壁和圆筒壁的稳态导热温度分布及导热量的计算；稳态导热热阻；肋效率、等截面直肋的稳态导热分析方法。非稳态导热的集总参数分析法；一维非稳态导热问题的分析解及其讨论；简单形状物体二维和三维导热问题的计算方法。多维稳态和一维非稳态导热问题的有限差分数值分析方法；内部节点和边界节点离散方程的建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2. 对流换热</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影响表面传热系数的因素；对流换热微分方程组及边界条件；速度边界层和热边界层概念。相似理论在对流换热中的应用；圆管及非圆形通道内强制对流换热特征；大空间自然对流换热的特征及分析方法。膜状凝结换热计算及主要影响因素；大空间饱和沸腾曲线，临界热负荷；凝结和沸腾传热主要影响因素和强化措施；热管的工作原理。</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 xml:space="preserve"> </w:t>
      </w:r>
      <w:r>
        <w:rPr>
          <w:rFonts w:hint="eastAsia" w:ascii="仿宋_GB2312" w:hAnsi="仿宋" w:eastAsia="仿宋_GB2312"/>
          <w:sz w:val="28"/>
          <w:szCs w:val="28"/>
        </w:rPr>
        <w:t>辐射换热</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黑体辐射的基本定律：普朗克定律、维恩位移定律、斯蒂芬－波尔兹曼定律、兰贝特定律；实际物体辐射特点；灰体、基尔霍夫定律。角系数概念、特性及求解方法；被透明介质隔开的灰体表面之间辐射换热的分析；辐射表面热阻、辐射空间热阻、辐射网络求解方法；气体辐射的特点；遮热罩原理。</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考试的题型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简答题、分析题、证明题、计算题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四、 参考书目</w:t>
      </w:r>
    </w:p>
    <w:p>
      <w:pPr>
        <w:ind w:firstLine="537" w:firstLineChars="192"/>
        <w:rPr>
          <w:rFonts w:hint="eastAsia" w:ascii="仿宋_GB2312" w:hAnsi="仿宋" w:eastAsia="仿宋_GB2312"/>
          <w:sz w:val="28"/>
          <w:szCs w:val="28"/>
        </w:rPr>
      </w:pPr>
      <w:r>
        <w:rPr>
          <w:rFonts w:ascii="仿宋_GB2312" w:hAnsi="仿宋" w:eastAsia="仿宋_GB2312"/>
          <w:sz w:val="28"/>
          <w:szCs w:val="28"/>
        </w:rPr>
        <w:t>《传热学》第4版，杨世铭 陶文铨编著，高等教育出版社，2006年版</w:t>
      </w:r>
      <w:r>
        <w:rPr>
          <w:rFonts w:hint="eastAsia" w:ascii="仿宋_GB2312" w:hAnsi="仿宋" w:eastAsia="仿宋_GB2312"/>
          <w:sz w:val="28"/>
          <w:szCs w:val="28"/>
        </w:rPr>
        <w:t>。</w:t>
      </w:r>
    </w:p>
    <w:p>
      <w:pPr>
        <w:jc w:val="center"/>
        <w:rPr>
          <w:rFonts w:ascii="仿宋_GB2312" w:hAnsi="仿宋" w:eastAsia="仿宋_GB2312"/>
          <w:b/>
          <w:sz w:val="28"/>
          <w:szCs w:val="28"/>
        </w:rPr>
      </w:pPr>
    </w:p>
    <w:p>
      <w:pPr>
        <w:jc w:val="center"/>
        <w:rPr>
          <w:rFonts w:hint="eastAsia" w:ascii="仿宋_GB2312" w:hAnsi="仿宋" w:eastAsia="仿宋_GB2312"/>
          <w:b/>
          <w:sz w:val="28"/>
          <w:szCs w:val="28"/>
        </w:rPr>
      </w:pPr>
      <w:r>
        <w:rPr>
          <w:rFonts w:hint="eastAsia" w:ascii="仿宋_GB2312" w:hAnsi="仿宋" w:eastAsia="仿宋_GB2312"/>
          <w:b/>
          <w:sz w:val="28"/>
          <w:szCs w:val="28"/>
        </w:rPr>
        <w:t>《工程流体力学》部分</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考试的总体要求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掌握工程流体力学的基本理论、基本方程和流体工程中基本的分析、计算方法，能够灵活运用工程流体力学理论及方法分析计算从实际工程中简化出来的综合性问题。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1．流体物理性质：连续介质模型，流体的粘性、压缩性和</w:t>
      </w:r>
      <w:r>
        <w:rPr>
          <w:rFonts w:ascii="仿宋_GB2312" w:hAnsi="仿宋" w:eastAsia="仿宋_GB2312"/>
          <w:sz w:val="28"/>
          <w:szCs w:val="28"/>
        </w:rPr>
        <w:t>膨胀性</w:t>
      </w:r>
      <w:r>
        <w:rPr>
          <w:rFonts w:hint="eastAsia" w:ascii="仿宋_GB2312" w:hAnsi="仿宋" w:eastAsia="仿宋_GB2312"/>
          <w:sz w:val="28"/>
          <w:szCs w:val="28"/>
        </w:rPr>
        <w:t>，牛顿内摩擦定律，牛顿流体，作用在流体上的体积力和表面力。</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2．流体静力学方程及应用：静压强，流体</w:t>
      </w:r>
      <w:r>
        <w:rPr>
          <w:rFonts w:ascii="仿宋_GB2312" w:hAnsi="仿宋" w:eastAsia="仿宋_GB2312"/>
          <w:sz w:val="28"/>
          <w:szCs w:val="28"/>
        </w:rPr>
        <w:t>平衡方程</w:t>
      </w:r>
      <w:r>
        <w:rPr>
          <w:rFonts w:hint="eastAsia" w:ascii="仿宋_GB2312" w:hAnsi="仿宋" w:eastAsia="仿宋_GB2312"/>
          <w:sz w:val="28"/>
          <w:szCs w:val="28"/>
        </w:rPr>
        <w:t>,等压面，流体静力学基本方程，流体的相对平衡。</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3．流体运动学：欧拉法与拉格朗日法，流线，迹线，流管，系统、</w:t>
      </w:r>
      <w:r>
        <w:rPr>
          <w:rFonts w:ascii="仿宋_GB2312" w:hAnsi="仿宋" w:eastAsia="仿宋_GB2312"/>
          <w:sz w:val="28"/>
          <w:szCs w:val="28"/>
        </w:rPr>
        <w:t>控制体，</w:t>
      </w:r>
      <w:r>
        <w:rPr>
          <w:rFonts w:hint="eastAsia" w:ascii="仿宋_GB2312" w:hAnsi="仿宋" w:eastAsia="仿宋_GB2312"/>
          <w:sz w:val="28"/>
          <w:szCs w:val="28"/>
        </w:rPr>
        <w:t>定常</w:t>
      </w:r>
      <w:r>
        <w:rPr>
          <w:rFonts w:ascii="仿宋_GB2312" w:hAnsi="仿宋" w:eastAsia="仿宋_GB2312"/>
          <w:sz w:val="28"/>
          <w:szCs w:val="28"/>
        </w:rPr>
        <w:t>流动连续方程，定常管流动量方程</w:t>
      </w:r>
      <w:r>
        <w:rPr>
          <w:rFonts w:hint="eastAsia" w:ascii="仿宋_GB2312" w:hAnsi="仿宋" w:eastAsia="仿宋_GB2312"/>
          <w:sz w:val="28"/>
          <w:szCs w:val="28"/>
        </w:rPr>
        <w:t>，</w:t>
      </w:r>
      <w:r>
        <w:rPr>
          <w:rFonts w:ascii="仿宋_GB2312" w:hAnsi="仿宋" w:eastAsia="仿宋_GB2312"/>
          <w:sz w:val="28"/>
          <w:szCs w:val="28"/>
        </w:rPr>
        <w:t>伯努利方程</w:t>
      </w:r>
      <w:r>
        <w:rPr>
          <w:rFonts w:hint="eastAsia" w:ascii="仿宋_GB2312" w:hAnsi="仿宋" w:eastAsia="仿宋_GB2312"/>
          <w:sz w:val="28"/>
          <w:szCs w:val="28"/>
        </w:rPr>
        <w:t>及其</w:t>
      </w:r>
      <w:r>
        <w:rPr>
          <w:rFonts w:ascii="仿宋_GB2312" w:hAnsi="仿宋" w:eastAsia="仿宋_GB2312"/>
          <w:sz w:val="28"/>
          <w:szCs w:val="28"/>
        </w:rPr>
        <w:t>应用</w:t>
      </w:r>
      <w:r>
        <w:rPr>
          <w:rFonts w:hint="eastAsia" w:ascii="仿宋_GB2312" w:hAnsi="仿宋" w:eastAsia="仿宋_GB2312"/>
          <w:sz w:val="28"/>
          <w:szCs w:val="28"/>
        </w:rPr>
        <w:t>。</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4．</w:t>
      </w:r>
      <w:r>
        <w:rPr>
          <w:rFonts w:ascii="仿宋_GB2312" w:hAnsi="仿宋" w:eastAsia="仿宋_GB2312"/>
          <w:sz w:val="28"/>
          <w:szCs w:val="28"/>
        </w:rPr>
        <w:t>相似原理及</w:t>
      </w:r>
      <w:r>
        <w:rPr>
          <w:rFonts w:hint="eastAsia" w:ascii="仿宋_GB2312" w:hAnsi="仿宋" w:eastAsia="仿宋_GB2312"/>
          <w:sz w:val="28"/>
          <w:szCs w:val="28"/>
        </w:rPr>
        <w:t>量纲分析：动力</w:t>
      </w:r>
      <w:r>
        <w:rPr>
          <w:rFonts w:ascii="仿宋_GB2312" w:hAnsi="仿宋" w:eastAsia="仿宋_GB2312"/>
          <w:sz w:val="28"/>
          <w:szCs w:val="28"/>
        </w:rPr>
        <w:t>相似准则，流动相似条件，量纲一致原则，近似</w:t>
      </w:r>
      <w:r>
        <w:rPr>
          <w:rFonts w:hint="eastAsia" w:ascii="仿宋_GB2312" w:hAnsi="仿宋" w:eastAsia="仿宋_GB2312"/>
          <w:sz w:val="28"/>
          <w:szCs w:val="28"/>
        </w:rPr>
        <w:t>的</w:t>
      </w:r>
      <w:r>
        <w:rPr>
          <w:rFonts w:ascii="仿宋_GB2312" w:hAnsi="仿宋" w:eastAsia="仿宋_GB2312"/>
          <w:sz w:val="28"/>
          <w:szCs w:val="28"/>
        </w:rPr>
        <w:t>模型试验</w:t>
      </w:r>
      <w:r>
        <w:rPr>
          <w:rFonts w:hint="eastAsia" w:ascii="仿宋_GB2312" w:hAnsi="仿宋" w:eastAsia="仿宋_GB2312"/>
          <w:sz w:val="28"/>
          <w:szCs w:val="28"/>
        </w:rPr>
        <w:t>。</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5．管内</w:t>
      </w:r>
      <w:r>
        <w:rPr>
          <w:rFonts w:ascii="仿宋_GB2312" w:hAnsi="仿宋" w:eastAsia="仿宋_GB2312"/>
          <w:sz w:val="28"/>
          <w:szCs w:val="28"/>
        </w:rPr>
        <w:t>流动和水力计算：</w:t>
      </w:r>
      <w:r>
        <w:rPr>
          <w:rFonts w:hint="eastAsia" w:ascii="仿宋_GB2312" w:hAnsi="仿宋" w:eastAsia="仿宋_GB2312"/>
          <w:sz w:val="28"/>
          <w:szCs w:val="28"/>
        </w:rPr>
        <w:t>管内流动</w:t>
      </w:r>
      <w:r>
        <w:rPr>
          <w:rFonts w:ascii="仿宋_GB2312" w:hAnsi="仿宋" w:eastAsia="仿宋_GB2312"/>
          <w:sz w:val="28"/>
          <w:szCs w:val="28"/>
        </w:rPr>
        <w:t>的能量损失</w:t>
      </w:r>
      <w:r>
        <w:rPr>
          <w:rFonts w:hint="eastAsia" w:ascii="仿宋_GB2312" w:hAnsi="仿宋" w:eastAsia="仿宋_GB2312"/>
          <w:sz w:val="28"/>
          <w:szCs w:val="28"/>
        </w:rPr>
        <w:t>，</w:t>
      </w:r>
      <w:r>
        <w:rPr>
          <w:rFonts w:ascii="仿宋_GB2312" w:hAnsi="仿宋" w:eastAsia="仿宋_GB2312"/>
          <w:sz w:val="28"/>
          <w:szCs w:val="28"/>
        </w:rPr>
        <w:t>粘性流体的两种流动状态</w:t>
      </w:r>
      <w:r>
        <w:rPr>
          <w:rFonts w:hint="eastAsia" w:ascii="仿宋_GB2312" w:hAnsi="仿宋" w:eastAsia="仿宋_GB2312"/>
          <w:sz w:val="28"/>
          <w:szCs w:val="28"/>
        </w:rPr>
        <w:t>，临界</w:t>
      </w:r>
      <w:r>
        <w:rPr>
          <w:rFonts w:ascii="仿宋_GB2312" w:hAnsi="仿宋" w:eastAsia="仿宋_GB2312"/>
          <w:sz w:val="28"/>
          <w:szCs w:val="28"/>
        </w:rPr>
        <w:t>雷诺数</w:t>
      </w:r>
      <w:r>
        <w:rPr>
          <w:rFonts w:hint="eastAsia" w:ascii="仿宋_GB2312" w:hAnsi="仿宋" w:eastAsia="仿宋_GB2312"/>
          <w:sz w:val="28"/>
          <w:szCs w:val="28"/>
        </w:rPr>
        <w:t>，时均速度和</w:t>
      </w:r>
      <w:r>
        <w:rPr>
          <w:rFonts w:ascii="仿宋_GB2312" w:hAnsi="仿宋" w:eastAsia="仿宋_GB2312"/>
          <w:sz w:val="28"/>
          <w:szCs w:val="28"/>
        </w:rPr>
        <w:t>脉动速度</w:t>
      </w:r>
      <w:r>
        <w:rPr>
          <w:rFonts w:hint="eastAsia" w:ascii="仿宋_GB2312" w:hAnsi="仿宋" w:eastAsia="仿宋_GB2312"/>
          <w:sz w:val="28"/>
          <w:szCs w:val="28"/>
        </w:rPr>
        <w:t>，雷诺</w:t>
      </w:r>
      <w:r>
        <w:rPr>
          <w:rFonts w:ascii="仿宋_GB2312" w:hAnsi="仿宋" w:eastAsia="仿宋_GB2312"/>
          <w:sz w:val="28"/>
          <w:szCs w:val="28"/>
        </w:rPr>
        <w:t>应力，简单管道</w:t>
      </w:r>
      <w:r>
        <w:rPr>
          <w:rFonts w:hint="eastAsia" w:ascii="仿宋_GB2312" w:hAnsi="仿宋" w:eastAsia="仿宋_GB2312"/>
          <w:sz w:val="28"/>
          <w:szCs w:val="28"/>
        </w:rPr>
        <w:t>和</w:t>
      </w:r>
      <w:r>
        <w:rPr>
          <w:rFonts w:ascii="仿宋_GB2312" w:hAnsi="仿宋" w:eastAsia="仿宋_GB2312"/>
          <w:sz w:val="28"/>
          <w:szCs w:val="28"/>
        </w:rPr>
        <w:t>串联管道</w:t>
      </w:r>
      <w:r>
        <w:rPr>
          <w:rFonts w:hint="eastAsia" w:ascii="仿宋_GB2312" w:hAnsi="仿宋" w:eastAsia="仿宋_GB2312"/>
          <w:sz w:val="28"/>
          <w:szCs w:val="28"/>
        </w:rPr>
        <w:t>的水力计算</w:t>
      </w:r>
      <w:r>
        <w:rPr>
          <w:rFonts w:ascii="仿宋_GB2312" w:hAnsi="仿宋" w:eastAsia="仿宋_GB2312"/>
          <w:sz w:val="28"/>
          <w:szCs w:val="28"/>
        </w:rPr>
        <w:t>，集流器和虹吸管</w:t>
      </w:r>
      <w:r>
        <w:rPr>
          <w:rFonts w:hint="eastAsia" w:ascii="仿宋_GB2312" w:hAnsi="仿宋" w:eastAsia="仿宋_GB2312"/>
          <w:sz w:val="28"/>
          <w:szCs w:val="28"/>
        </w:rPr>
        <w:t>。</w:t>
      </w:r>
    </w:p>
    <w:p>
      <w:pPr>
        <w:ind w:firstLine="537" w:firstLineChars="192"/>
        <w:rPr>
          <w:rFonts w:hint="eastAsia" w:ascii="仿宋_GB2312" w:hAnsi="仿宋" w:eastAsia="仿宋_GB2312"/>
          <w:sz w:val="28"/>
          <w:szCs w:val="28"/>
        </w:rPr>
      </w:pPr>
      <w:r>
        <w:rPr>
          <w:rFonts w:ascii="仿宋_GB2312" w:hAnsi="仿宋" w:eastAsia="仿宋_GB2312"/>
          <w:sz w:val="28"/>
          <w:szCs w:val="28"/>
        </w:rPr>
        <w:t>6</w:t>
      </w:r>
      <w:r>
        <w:rPr>
          <w:rFonts w:hint="eastAsia" w:ascii="仿宋_GB2312" w:hAnsi="仿宋" w:eastAsia="仿宋_GB2312"/>
          <w:sz w:val="28"/>
          <w:szCs w:val="28"/>
        </w:rPr>
        <w:t>．</w:t>
      </w:r>
      <w:r>
        <w:rPr>
          <w:rFonts w:ascii="仿宋_GB2312" w:hAnsi="仿宋" w:eastAsia="仿宋_GB2312"/>
          <w:sz w:val="28"/>
          <w:szCs w:val="28"/>
        </w:rPr>
        <w:t>粘性流体绕物体的流动：边界层概念，</w:t>
      </w:r>
      <w:r>
        <w:rPr>
          <w:rFonts w:hint="eastAsia" w:ascii="仿宋_GB2312" w:hAnsi="仿宋" w:eastAsia="仿宋_GB2312"/>
          <w:sz w:val="28"/>
          <w:szCs w:val="28"/>
        </w:rPr>
        <w:t>边界层</w:t>
      </w:r>
      <w:r>
        <w:rPr>
          <w:rFonts w:ascii="仿宋_GB2312" w:hAnsi="仿宋" w:eastAsia="仿宋_GB2312"/>
          <w:sz w:val="28"/>
          <w:szCs w:val="28"/>
        </w:rPr>
        <w:t>特征，曲面边界层的分离现象，物体阻力</w:t>
      </w:r>
      <w:r>
        <w:rPr>
          <w:rFonts w:hint="eastAsia" w:ascii="仿宋_GB2312" w:hAnsi="仿宋" w:eastAsia="仿宋_GB2312"/>
          <w:sz w:val="28"/>
          <w:szCs w:val="28"/>
        </w:rPr>
        <w:t>计算</w:t>
      </w:r>
      <w:r>
        <w:rPr>
          <w:rFonts w:ascii="仿宋_GB2312" w:hAnsi="仿宋" w:eastAsia="仿宋_GB2312"/>
          <w:sz w:val="28"/>
          <w:szCs w:val="28"/>
        </w:rPr>
        <w:t>。</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考试的题型</w:t>
      </w:r>
    </w:p>
    <w:p>
      <w:pPr>
        <w:ind w:firstLine="537" w:firstLineChars="192"/>
        <w:rPr>
          <w:rFonts w:ascii="仿宋_GB2312" w:hAnsi="仿宋" w:eastAsia="仿宋_GB2312"/>
          <w:sz w:val="28"/>
          <w:szCs w:val="28"/>
        </w:rPr>
      </w:pPr>
      <w:r>
        <w:rPr>
          <w:rFonts w:hint="eastAsia" w:ascii="仿宋_GB2312" w:hAnsi="仿宋" w:eastAsia="仿宋_GB2312"/>
          <w:sz w:val="28"/>
          <w:szCs w:val="28"/>
        </w:rPr>
        <w:t>简答题、填空题、分析题、计算题。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四、参考书目</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1]</w:t>
      </w:r>
      <w:r>
        <w:rPr>
          <w:rFonts w:hint="eastAsia" w:ascii="仿宋_GB2312" w:hAnsi="仿宋" w:eastAsia="仿宋_GB2312"/>
          <w:sz w:val="28"/>
          <w:szCs w:val="28"/>
        </w:rPr>
        <w:t>孔珑 主编，《工程流体力学》，中国电力出版社，2</w:t>
      </w:r>
      <w:r>
        <w:rPr>
          <w:rFonts w:ascii="仿宋_GB2312" w:hAnsi="仿宋" w:eastAsia="仿宋_GB2312"/>
          <w:sz w:val="28"/>
          <w:szCs w:val="28"/>
        </w:rPr>
        <w:t>014</w:t>
      </w:r>
      <w:r>
        <w:rPr>
          <w:rFonts w:hint="eastAsia" w:ascii="仿宋_GB2312" w:hAnsi="仿宋" w:eastAsia="仿宋_GB2312"/>
          <w:sz w:val="28"/>
          <w:szCs w:val="28"/>
        </w:rPr>
        <w:t>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EF"/>
    <w:rsid w:val="0000184E"/>
    <w:rsid w:val="000032BE"/>
    <w:rsid w:val="00017B19"/>
    <w:rsid w:val="0002455D"/>
    <w:rsid w:val="00025D6C"/>
    <w:rsid w:val="00032138"/>
    <w:rsid w:val="000426B9"/>
    <w:rsid w:val="00046979"/>
    <w:rsid w:val="00054357"/>
    <w:rsid w:val="0006580B"/>
    <w:rsid w:val="00066A34"/>
    <w:rsid w:val="0006733F"/>
    <w:rsid w:val="00070C8B"/>
    <w:rsid w:val="00071A2E"/>
    <w:rsid w:val="00072835"/>
    <w:rsid w:val="00073D6F"/>
    <w:rsid w:val="00082D8E"/>
    <w:rsid w:val="000903E1"/>
    <w:rsid w:val="00093D0A"/>
    <w:rsid w:val="000A047A"/>
    <w:rsid w:val="000A11ED"/>
    <w:rsid w:val="000A27CE"/>
    <w:rsid w:val="000B26B0"/>
    <w:rsid w:val="000C7A41"/>
    <w:rsid w:val="000D060B"/>
    <w:rsid w:val="000D7177"/>
    <w:rsid w:val="000E755D"/>
    <w:rsid w:val="001177B5"/>
    <w:rsid w:val="00131A74"/>
    <w:rsid w:val="001345E9"/>
    <w:rsid w:val="00134F36"/>
    <w:rsid w:val="0015161A"/>
    <w:rsid w:val="00153603"/>
    <w:rsid w:val="00156427"/>
    <w:rsid w:val="00162455"/>
    <w:rsid w:val="001663E7"/>
    <w:rsid w:val="001931B2"/>
    <w:rsid w:val="001B16CB"/>
    <w:rsid w:val="001B4AE1"/>
    <w:rsid w:val="001B60F3"/>
    <w:rsid w:val="001C21C6"/>
    <w:rsid w:val="001E42A0"/>
    <w:rsid w:val="001F0B73"/>
    <w:rsid w:val="001F7B46"/>
    <w:rsid w:val="0020036D"/>
    <w:rsid w:val="00201730"/>
    <w:rsid w:val="00207B31"/>
    <w:rsid w:val="00210F6C"/>
    <w:rsid w:val="00217844"/>
    <w:rsid w:val="002230D8"/>
    <w:rsid w:val="00224B0B"/>
    <w:rsid w:val="00233A7D"/>
    <w:rsid w:val="002461EF"/>
    <w:rsid w:val="002741EE"/>
    <w:rsid w:val="00276188"/>
    <w:rsid w:val="00282FAA"/>
    <w:rsid w:val="0028483A"/>
    <w:rsid w:val="00294561"/>
    <w:rsid w:val="002A4D57"/>
    <w:rsid w:val="002B09C7"/>
    <w:rsid w:val="002B3324"/>
    <w:rsid w:val="002B6275"/>
    <w:rsid w:val="002C1CB8"/>
    <w:rsid w:val="002D075D"/>
    <w:rsid w:val="002D40A0"/>
    <w:rsid w:val="002D43AB"/>
    <w:rsid w:val="002E46B5"/>
    <w:rsid w:val="002E760B"/>
    <w:rsid w:val="002F0609"/>
    <w:rsid w:val="0032150A"/>
    <w:rsid w:val="00325033"/>
    <w:rsid w:val="00334C10"/>
    <w:rsid w:val="003376D8"/>
    <w:rsid w:val="0034026D"/>
    <w:rsid w:val="0034409D"/>
    <w:rsid w:val="00344C73"/>
    <w:rsid w:val="003466FB"/>
    <w:rsid w:val="00347D87"/>
    <w:rsid w:val="00350018"/>
    <w:rsid w:val="00352FAD"/>
    <w:rsid w:val="0035727D"/>
    <w:rsid w:val="00362D3B"/>
    <w:rsid w:val="003869B3"/>
    <w:rsid w:val="00395BAE"/>
    <w:rsid w:val="003A0931"/>
    <w:rsid w:val="003A3B5B"/>
    <w:rsid w:val="003C6046"/>
    <w:rsid w:val="003C60C3"/>
    <w:rsid w:val="003D6F4B"/>
    <w:rsid w:val="003E68F7"/>
    <w:rsid w:val="003F1F55"/>
    <w:rsid w:val="004122D8"/>
    <w:rsid w:val="00433DC7"/>
    <w:rsid w:val="00443D20"/>
    <w:rsid w:val="004567CF"/>
    <w:rsid w:val="004610A8"/>
    <w:rsid w:val="00463CCE"/>
    <w:rsid w:val="00464955"/>
    <w:rsid w:val="004765AF"/>
    <w:rsid w:val="00486638"/>
    <w:rsid w:val="00486FDC"/>
    <w:rsid w:val="004902B1"/>
    <w:rsid w:val="00493BF1"/>
    <w:rsid w:val="0049734F"/>
    <w:rsid w:val="004B7168"/>
    <w:rsid w:val="004C05BC"/>
    <w:rsid w:val="004C1E39"/>
    <w:rsid w:val="004C5A2E"/>
    <w:rsid w:val="004D58D6"/>
    <w:rsid w:val="004E731B"/>
    <w:rsid w:val="004F298E"/>
    <w:rsid w:val="004F39E5"/>
    <w:rsid w:val="004F5936"/>
    <w:rsid w:val="00506760"/>
    <w:rsid w:val="00513525"/>
    <w:rsid w:val="00521012"/>
    <w:rsid w:val="00525245"/>
    <w:rsid w:val="00530490"/>
    <w:rsid w:val="00531AB8"/>
    <w:rsid w:val="0054089F"/>
    <w:rsid w:val="00551D1E"/>
    <w:rsid w:val="00552033"/>
    <w:rsid w:val="0055229E"/>
    <w:rsid w:val="0056358C"/>
    <w:rsid w:val="00580429"/>
    <w:rsid w:val="005A7DA3"/>
    <w:rsid w:val="005B1EF7"/>
    <w:rsid w:val="005C1C76"/>
    <w:rsid w:val="005C3E4F"/>
    <w:rsid w:val="005C4234"/>
    <w:rsid w:val="005D63E4"/>
    <w:rsid w:val="005E0705"/>
    <w:rsid w:val="005E1C1A"/>
    <w:rsid w:val="005E3801"/>
    <w:rsid w:val="005E4BC7"/>
    <w:rsid w:val="005E766D"/>
    <w:rsid w:val="00607B32"/>
    <w:rsid w:val="006220AF"/>
    <w:rsid w:val="0063225E"/>
    <w:rsid w:val="006465CF"/>
    <w:rsid w:val="00652971"/>
    <w:rsid w:val="00653D61"/>
    <w:rsid w:val="00654191"/>
    <w:rsid w:val="006804EA"/>
    <w:rsid w:val="00681F68"/>
    <w:rsid w:val="00684F3E"/>
    <w:rsid w:val="006A0EC7"/>
    <w:rsid w:val="006C3708"/>
    <w:rsid w:val="006C384F"/>
    <w:rsid w:val="006C6707"/>
    <w:rsid w:val="006D4FF7"/>
    <w:rsid w:val="006D6BF4"/>
    <w:rsid w:val="006F4132"/>
    <w:rsid w:val="006F4B27"/>
    <w:rsid w:val="006F51F7"/>
    <w:rsid w:val="00716AAC"/>
    <w:rsid w:val="007224FE"/>
    <w:rsid w:val="0072731A"/>
    <w:rsid w:val="00731DA7"/>
    <w:rsid w:val="0074097E"/>
    <w:rsid w:val="00753A8B"/>
    <w:rsid w:val="00755F62"/>
    <w:rsid w:val="0076132A"/>
    <w:rsid w:val="00781582"/>
    <w:rsid w:val="00783F9F"/>
    <w:rsid w:val="00784DA2"/>
    <w:rsid w:val="007865EF"/>
    <w:rsid w:val="00790470"/>
    <w:rsid w:val="00796962"/>
    <w:rsid w:val="00797F19"/>
    <w:rsid w:val="007B1978"/>
    <w:rsid w:val="007C2D19"/>
    <w:rsid w:val="007C40DA"/>
    <w:rsid w:val="007D6685"/>
    <w:rsid w:val="007D7168"/>
    <w:rsid w:val="007D74AC"/>
    <w:rsid w:val="007D76B3"/>
    <w:rsid w:val="007D7791"/>
    <w:rsid w:val="007F217B"/>
    <w:rsid w:val="007F69A1"/>
    <w:rsid w:val="008446BB"/>
    <w:rsid w:val="00844D64"/>
    <w:rsid w:val="00852401"/>
    <w:rsid w:val="0086080A"/>
    <w:rsid w:val="00864B19"/>
    <w:rsid w:val="00865B09"/>
    <w:rsid w:val="00873022"/>
    <w:rsid w:val="008738BD"/>
    <w:rsid w:val="00875A10"/>
    <w:rsid w:val="008925B9"/>
    <w:rsid w:val="008A13DF"/>
    <w:rsid w:val="008A1E0E"/>
    <w:rsid w:val="008A5938"/>
    <w:rsid w:val="008B18BE"/>
    <w:rsid w:val="008B4C0F"/>
    <w:rsid w:val="008B7F14"/>
    <w:rsid w:val="008C37E5"/>
    <w:rsid w:val="008E0787"/>
    <w:rsid w:val="008E41B3"/>
    <w:rsid w:val="008E7A20"/>
    <w:rsid w:val="008F5B42"/>
    <w:rsid w:val="00900D4D"/>
    <w:rsid w:val="009037A4"/>
    <w:rsid w:val="00931475"/>
    <w:rsid w:val="00936B6E"/>
    <w:rsid w:val="00937F9F"/>
    <w:rsid w:val="00942BC4"/>
    <w:rsid w:val="009568B6"/>
    <w:rsid w:val="00961B1C"/>
    <w:rsid w:val="0096793F"/>
    <w:rsid w:val="00992735"/>
    <w:rsid w:val="00993585"/>
    <w:rsid w:val="00995D87"/>
    <w:rsid w:val="009A5E43"/>
    <w:rsid w:val="009A66D7"/>
    <w:rsid w:val="009B7636"/>
    <w:rsid w:val="009C5A9E"/>
    <w:rsid w:val="009F0B73"/>
    <w:rsid w:val="00A065CA"/>
    <w:rsid w:val="00A1546C"/>
    <w:rsid w:val="00A20CF2"/>
    <w:rsid w:val="00A2712D"/>
    <w:rsid w:val="00A310F7"/>
    <w:rsid w:val="00A3454A"/>
    <w:rsid w:val="00A35711"/>
    <w:rsid w:val="00A4365E"/>
    <w:rsid w:val="00A43CC2"/>
    <w:rsid w:val="00A4631C"/>
    <w:rsid w:val="00A46C04"/>
    <w:rsid w:val="00A532AB"/>
    <w:rsid w:val="00A55258"/>
    <w:rsid w:val="00A6009F"/>
    <w:rsid w:val="00A83540"/>
    <w:rsid w:val="00A837CA"/>
    <w:rsid w:val="00A95C5F"/>
    <w:rsid w:val="00AA1A0F"/>
    <w:rsid w:val="00AA7905"/>
    <w:rsid w:val="00AB4CEA"/>
    <w:rsid w:val="00AC3616"/>
    <w:rsid w:val="00AE24C7"/>
    <w:rsid w:val="00AE713C"/>
    <w:rsid w:val="00AE7E99"/>
    <w:rsid w:val="00AF069D"/>
    <w:rsid w:val="00AF50B9"/>
    <w:rsid w:val="00AF5851"/>
    <w:rsid w:val="00B019E9"/>
    <w:rsid w:val="00B06ABC"/>
    <w:rsid w:val="00B1142B"/>
    <w:rsid w:val="00B17199"/>
    <w:rsid w:val="00B179AF"/>
    <w:rsid w:val="00B17E77"/>
    <w:rsid w:val="00B2180B"/>
    <w:rsid w:val="00B23A4D"/>
    <w:rsid w:val="00B30D8F"/>
    <w:rsid w:val="00B33CDF"/>
    <w:rsid w:val="00B3677E"/>
    <w:rsid w:val="00B5359D"/>
    <w:rsid w:val="00B55CD7"/>
    <w:rsid w:val="00B62C5A"/>
    <w:rsid w:val="00B6497F"/>
    <w:rsid w:val="00B67917"/>
    <w:rsid w:val="00B849D1"/>
    <w:rsid w:val="00B96931"/>
    <w:rsid w:val="00BA23CF"/>
    <w:rsid w:val="00BA2A03"/>
    <w:rsid w:val="00BA2AD1"/>
    <w:rsid w:val="00BB2A29"/>
    <w:rsid w:val="00BC2C84"/>
    <w:rsid w:val="00BD3534"/>
    <w:rsid w:val="00BD6CE3"/>
    <w:rsid w:val="00BE202C"/>
    <w:rsid w:val="00BF7230"/>
    <w:rsid w:val="00C1191A"/>
    <w:rsid w:val="00C16EE7"/>
    <w:rsid w:val="00C31D7E"/>
    <w:rsid w:val="00C32356"/>
    <w:rsid w:val="00C37B20"/>
    <w:rsid w:val="00C41CC7"/>
    <w:rsid w:val="00C50FC7"/>
    <w:rsid w:val="00C566E6"/>
    <w:rsid w:val="00C6299A"/>
    <w:rsid w:val="00C62E1B"/>
    <w:rsid w:val="00C90BA5"/>
    <w:rsid w:val="00CA0AE3"/>
    <w:rsid w:val="00CA3A0B"/>
    <w:rsid w:val="00CA4B7A"/>
    <w:rsid w:val="00CA7770"/>
    <w:rsid w:val="00CB4CEC"/>
    <w:rsid w:val="00CC48DF"/>
    <w:rsid w:val="00CC5BFF"/>
    <w:rsid w:val="00CC7815"/>
    <w:rsid w:val="00CD5C0B"/>
    <w:rsid w:val="00CE0828"/>
    <w:rsid w:val="00CE0D2C"/>
    <w:rsid w:val="00CF567E"/>
    <w:rsid w:val="00CF6B4A"/>
    <w:rsid w:val="00D20A34"/>
    <w:rsid w:val="00D24D68"/>
    <w:rsid w:val="00D32BEB"/>
    <w:rsid w:val="00D3386B"/>
    <w:rsid w:val="00D34573"/>
    <w:rsid w:val="00D4352F"/>
    <w:rsid w:val="00D57DAD"/>
    <w:rsid w:val="00D65266"/>
    <w:rsid w:val="00D67073"/>
    <w:rsid w:val="00D71EC8"/>
    <w:rsid w:val="00D751C0"/>
    <w:rsid w:val="00D81CE1"/>
    <w:rsid w:val="00D82293"/>
    <w:rsid w:val="00D854DF"/>
    <w:rsid w:val="00D92CAA"/>
    <w:rsid w:val="00DA2F1B"/>
    <w:rsid w:val="00DB7962"/>
    <w:rsid w:val="00DC2B9D"/>
    <w:rsid w:val="00DE2A7C"/>
    <w:rsid w:val="00DF1697"/>
    <w:rsid w:val="00DF3686"/>
    <w:rsid w:val="00E01945"/>
    <w:rsid w:val="00E027FA"/>
    <w:rsid w:val="00E07D39"/>
    <w:rsid w:val="00E11A85"/>
    <w:rsid w:val="00E372A4"/>
    <w:rsid w:val="00E50655"/>
    <w:rsid w:val="00E60364"/>
    <w:rsid w:val="00E76CC4"/>
    <w:rsid w:val="00E834AB"/>
    <w:rsid w:val="00E83713"/>
    <w:rsid w:val="00E85291"/>
    <w:rsid w:val="00E86FD4"/>
    <w:rsid w:val="00E93596"/>
    <w:rsid w:val="00E97459"/>
    <w:rsid w:val="00EA5AC2"/>
    <w:rsid w:val="00EA7825"/>
    <w:rsid w:val="00EB4B7E"/>
    <w:rsid w:val="00EC30F4"/>
    <w:rsid w:val="00EF0C65"/>
    <w:rsid w:val="00EF2AF4"/>
    <w:rsid w:val="00EF7A9A"/>
    <w:rsid w:val="00F005F0"/>
    <w:rsid w:val="00F03B41"/>
    <w:rsid w:val="00F11F22"/>
    <w:rsid w:val="00F124C1"/>
    <w:rsid w:val="00F2263F"/>
    <w:rsid w:val="00F252CF"/>
    <w:rsid w:val="00F4363D"/>
    <w:rsid w:val="00F62A00"/>
    <w:rsid w:val="00F737B4"/>
    <w:rsid w:val="00F77299"/>
    <w:rsid w:val="00F82E7D"/>
    <w:rsid w:val="00F83CDB"/>
    <w:rsid w:val="00F847F9"/>
    <w:rsid w:val="00F861AA"/>
    <w:rsid w:val="00F92E9B"/>
    <w:rsid w:val="00F9560E"/>
    <w:rsid w:val="00FA18B5"/>
    <w:rsid w:val="00FB0AA3"/>
    <w:rsid w:val="00FC1588"/>
    <w:rsid w:val="00FC418C"/>
    <w:rsid w:val="00FC443A"/>
    <w:rsid w:val="00FD61B6"/>
    <w:rsid w:val="00FE2610"/>
    <w:rsid w:val="00FF28B3"/>
    <w:rsid w:val="00FF3FCD"/>
    <w:rsid w:val="00FF6A5B"/>
    <w:rsid w:val="2799704F"/>
    <w:rsid w:val="68435F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99"/>
    <w:rPr>
      <w:kern w:val="2"/>
      <w:sz w:val="18"/>
      <w:szCs w:val="18"/>
    </w:rPr>
  </w:style>
  <w:style w:type="character" w:customStyle="1" w:styleId="8">
    <w:name w:val="页脚 Char"/>
    <w:link w:val="3"/>
    <w:uiPriority w:val="99"/>
    <w:rPr>
      <w:kern w:val="2"/>
      <w:sz w:val="18"/>
      <w:szCs w:val="18"/>
    </w:rPr>
  </w:style>
  <w:style w:type="character" w:customStyle="1" w:styleId="9">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Ｑ　Ｆ　Ｃ</Company>
  <Pages>4</Pages>
  <Words>264</Words>
  <Characters>1510</Characters>
  <Lines>12</Lines>
  <Paragraphs>3</Paragraphs>
  <TotalTime>0</TotalTime>
  <ScaleCrop>false</ScaleCrop>
  <LinksUpToDate>false</LinksUpToDate>
  <CharactersWithSpaces>1771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2021-09-15T01:20:00Z</dcterms:created>
  <dc:creator>Administrator</dc:creator>
  <cp:lastModifiedBy>Administrator</cp:lastModifiedBy>
  <cp:lastPrinted>2015-06-03T08:12:00Z</cp:lastPrinted>
  <dcterms:modified xsi:type="dcterms:W3CDTF">2021-10-08T11:04:06Z</dcterms:modified>
  <dc:title>课程编号：* * *              课程名称：* * *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