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jc w:val="center"/>
        <w:rPr>
          <w:rFonts w:ascii="华文仿宋" w:hAnsi="华文仿宋" w:eastAsia="华文仿宋"/>
          <w:sz w:val="36"/>
          <w:szCs w:val="20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6"/>
        </w:rPr>
        <w:t>中国气象科学研究院研究生考试复习大纲</w:t>
      </w:r>
    </w:p>
    <w:p>
      <w:pPr>
        <w:adjustRightInd w:val="0"/>
        <w:spacing w:line="360" w:lineRule="atLeast"/>
        <w:jc w:val="center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(气象学)</w:t>
      </w:r>
    </w:p>
    <w:p>
      <w:p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一、基本要求：</w:t>
      </w:r>
    </w:p>
    <w:p>
      <w:pPr>
        <w:spacing w:line="480" w:lineRule="exact"/>
        <w:ind w:firstLine="420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掌握普通气象学的基本概念和基础理论，基本大气过程的计算和图解法。</w:t>
      </w:r>
    </w:p>
    <w:p>
      <w:p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二、主要内容；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大气基本概况，包括大气的组成、垂直分层。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基本气象要素（温、压、湿、风、云、降水、能见度）及其观测原理。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静力学方程、压高公式及其应用。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大气运动方程组，地转风、梯度风定义，自由大气及行星边界层中风的特点。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大气中的干、湿绝热过程及大气静力稳定度。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温度</w:t>
      </w:r>
      <w:r>
        <w:rPr>
          <w:rFonts w:hint="eastAsia" w:ascii="华文仿宋" w:hAnsi="华文仿宋" w:eastAsia="华文仿宋"/>
          <w:bCs/>
          <w:sz w:val="28"/>
        </w:rPr>
        <w:sym w:font="Symbol" w:char="F02D"/>
      </w:r>
      <w:r>
        <w:rPr>
          <w:rFonts w:hint="eastAsia" w:ascii="华文仿宋" w:hAnsi="华文仿宋" w:eastAsia="华文仿宋"/>
          <w:bCs/>
          <w:sz w:val="28"/>
        </w:rPr>
        <w:t>对数压力图解及其应用。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辐射能的基本定律，太阳辐射在大气中的削弱，地面和大气辐射过程的特点，辐射差额。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地球表面和地气系统的热量平衡，地面温度及近地层气温变化的原因和规律。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云雾的宏观和微观特征，云雾降水粒子（云滴、冰晶、雨滴）的形成及增长过程。人工影响云雾的基本原理。</w:t>
      </w:r>
    </w:p>
    <w:p>
      <w:pPr>
        <w:numPr>
          <w:ilvl w:val="0"/>
          <w:numId w:val="1"/>
        </w:numPr>
        <w:spacing w:line="480" w:lineRule="exact"/>
        <w:rPr>
          <w:rFonts w:hint="eastAsia" w:ascii="华文仿宋" w:hAnsi="华文仿宋" w:eastAsia="华文仿宋"/>
          <w:bCs/>
          <w:sz w:val="28"/>
        </w:rPr>
      </w:pPr>
      <w:r>
        <w:rPr>
          <w:rFonts w:hint="eastAsia" w:ascii="华文仿宋" w:hAnsi="华文仿宋" w:eastAsia="华文仿宋"/>
          <w:bCs/>
          <w:sz w:val="28"/>
        </w:rPr>
        <w:t>光在大气中的散射、折射及发生在大气和云雾中的光学现象（曙暮光、霞、虹、晕和华等）。</w:t>
      </w:r>
    </w:p>
    <w:sectPr>
      <w:pgSz w:w="11907" w:h="16840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980"/>
    <w:multiLevelType w:val="multilevel"/>
    <w:tmpl w:val="0DA51980"/>
    <w:lvl w:ilvl="0" w:tentative="0">
      <w:start w:val="1"/>
      <w:numFmt w:val="decimal"/>
      <w:lvlText w:val="%1.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48"/>
        </w:tabs>
        <w:ind w:left="124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21"/>
    <w:rsid w:val="001242E2"/>
    <w:rsid w:val="00161AED"/>
    <w:rsid w:val="00296521"/>
    <w:rsid w:val="00BB3BD3"/>
    <w:rsid w:val="00F1108D"/>
    <w:rsid w:val="48C51BDD"/>
    <w:rsid w:val="79C92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BD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2005-08-09T00:24:00Z</dcterms:created>
  <dc:creator>sheng</dc:creator>
  <cp:lastModifiedBy>Administrator</cp:lastModifiedBy>
  <cp:lastPrinted>2004-09-17T02:35:00Z</cp:lastPrinted>
  <dcterms:modified xsi:type="dcterms:W3CDTF">2021-10-09T07:01:14Z</dcterms:modified>
  <dc:title>中国气象科学研究院研究生考试复习提纲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