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hAnsi="华文中宋" w:eastAsia="华文中宋"/>
          <w:b/>
          <w:sz w:val="28"/>
          <w:szCs w:val="28"/>
        </w:rPr>
        <w:t>西南财经大学</w:t>
      </w:r>
    </w:p>
    <w:p>
      <w:pPr>
        <w:jc w:val="center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202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28"/>
          <w:szCs w:val="28"/>
        </w:rPr>
        <w:t>年体育事业管理专业硕士</w:t>
      </w:r>
      <w:r>
        <w:rPr>
          <w:rFonts w:ascii="华文中宋" w:hAnsi="华文中宋" w:eastAsia="华文中宋"/>
          <w:b/>
          <w:sz w:val="28"/>
          <w:szCs w:val="28"/>
        </w:rPr>
        <w:t>研究生</w:t>
      </w:r>
      <w:r>
        <w:rPr>
          <w:rFonts w:hint="eastAsia" w:ascii="华文中宋" w:hAnsi="华文中宋" w:eastAsia="华文中宋"/>
          <w:b/>
          <w:sz w:val="28"/>
          <w:szCs w:val="28"/>
        </w:rPr>
        <w:t>入学统一考试</w:t>
      </w:r>
    </w:p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28"/>
          <w:szCs w:val="28"/>
        </w:rPr>
        <w:t>《</w:t>
      </w:r>
      <w:r>
        <w:rPr>
          <w:rFonts w:hint="eastAsia" w:ascii="华文中宋" w:hAnsi="华文中宋" w:eastAsia="华文中宋"/>
          <w:b/>
          <w:sz w:val="28"/>
          <w:szCs w:val="28"/>
        </w:rPr>
        <w:t>体育管理学</w:t>
      </w:r>
      <w:r>
        <w:rPr>
          <w:rFonts w:ascii="华文中宋" w:hAnsi="华文中宋" w:eastAsia="华文中宋"/>
          <w:b/>
          <w:sz w:val="28"/>
          <w:szCs w:val="28"/>
        </w:rPr>
        <w:t>》</w:t>
      </w:r>
      <w:r>
        <w:rPr>
          <w:rFonts w:hint="eastAsia" w:ascii="华文中宋" w:hAnsi="华文中宋" w:eastAsia="华文中宋"/>
          <w:b/>
          <w:sz w:val="28"/>
          <w:szCs w:val="28"/>
        </w:rPr>
        <w:t>（623）科目</w:t>
      </w:r>
      <w:r>
        <w:rPr>
          <w:rFonts w:ascii="华文中宋" w:hAnsi="华文中宋" w:eastAsia="华文中宋"/>
          <w:b/>
          <w:sz w:val="28"/>
          <w:szCs w:val="28"/>
        </w:rPr>
        <w:t>自行命题考试大纲</w:t>
      </w:r>
    </w:p>
    <w:p>
      <w:pPr>
        <w:spacing w:before="156" w:beforeLines="50" w:after="31" w:afterLines="10" w:line="276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一、考核目标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     研究生入学初试是选拔优秀人才的主要环节，为了贯彻教育部“坚持德智体美劳全面衡量、择优录取、保证质量、宁缺毋滥和按需招生”的方针，根据《西南财经大学攻读硕士学位研究生入学考试专业命题细则》及本学科特点制定本大纲。</w:t>
      </w:r>
    </w:p>
    <w:p>
      <w:pPr>
        <w:spacing w:line="276" w:lineRule="auto"/>
        <w:ind w:firstLine="420" w:firstLineChars="200"/>
      </w:pPr>
      <w:r>
        <w:rPr>
          <w:rFonts w:hint="eastAsia"/>
        </w:rPr>
        <w:t>本大纲在考核目标中，按照识记、领会、应用三个层次规定其应达到的能力要求。三个能力层次是递进等级关系，各能力层次的含义是：</w:t>
      </w:r>
    </w:p>
    <w:p>
      <w:pPr>
        <w:spacing w:line="276" w:lineRule="auto"/>
        <w:ind w:firstLine="420" w:firstLineChars="200"/>
        <w:rPr>
          <w:rFonts w:hint="eastAsia"/>
        </w:rPr>
      </w:pPr>
      <w:r>
        <w:rPr>
          <w:rFonts w:hint="eastAsia"/>
        </w:rPr>
        <w:t>识记：能知道有关的名词、概念、知识的意义，并能正确认知和表述。</w:t>
      </w:r>
    </w:p>
    <w:p>
      <w:pPr>
        <w:spacing w:line="276" w:lineRule="auto"/>
        <w:ind w:firstLine="420" w:firstLineChars="200"/>
        <w:rPr>
          <w:rFonts w:hint="eastAsia"/>
        </w:rPr>
      </w:pPr>
      <w:r>
        <w:rPr>
          <w:rFonts w:hint="eastAsia"/>
        </w:rPr>
        <w:t>领会：在识记的基础上，能全面地把握基本概念，基本方法，能掌握有关概念、方法的区别与联系，并内化成自己实际工作的能力。</w:t>
      </w:r>
    </w:p>
    <w:p>
      <w:pPr>
        <w:spacing w:line="276" w:lineRule="auto"/>
        <w:ind w:firstLine="420" w:firstLineChars="200"/>
        <w:rPr>
          <w:rFonts w:hint="eastAsia"/>
        </w:rPr>
      </w:pPr>
      <w:r>
        <w:rPr>
          <w:rFonts w:hint="eastAsia"/>
        </w:rPr>
        <w:t>应用：在识记和领会的基础上，能对问题进行正确的阐述和分析，能运用所学知识处理和解决实际问题，使管理学原理、职能及方法在体育工作中发挥重要的作用。</w:t>
      </w:r>
    </w:p>
    <w:p>
      <w:pPr>
        <w:spacing w:line="276" w:lineRule="auto"/>
        <w:rPr>
          <w:rFonts w:hint="eastAsia"/>
          <w:b/>
        </w:rPr>
      </w:pPr>
      <w:r>
        <w:rPr>
          <w:rFonts w:hint="eastAsia" w:ascii="黑体" w:eastAsia="黑体"/>
          <w:sz w:val="24"/>
        </w:rPr>
        <w:t>二、考试主要范围</w:t>
      </w:r>
      <w:r>
        <w:rPr>
          <w:rFonts w:hint="eastAsia" w:ascii="黑体" w:eastAsia="黑体"/>
          <w:sz w:val="24"/>
        </w:rPr>
        <w:cr/>
      </w:r>
      <w:r>
        <w:rPr>
          <w:rFonts w:hint="eastAsia"/>
          <w:b/>
        </w:rPr>
        <w:t>第一章 绪论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体育管理学的形成与发展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体育管理学的性质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第二章 体育管理原理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体育管理原理概述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体育管理原理的基本内容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体育管理原理的变革与发展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第三章 体育管理职能与方法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体育管理决策与职能的关系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体育管理职能的基本内容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体育管理方法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第四章 体育战略管理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体育战略管理概述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体育战略管理的基本内容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体育战略管理的变革与发展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第五章 体育组织管理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体育组织管理概述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体育组织管理的基本内容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体育组织管理的变革与发展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第六章 体育标准化管理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体育标准化管理概述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体育标准化管理的基本内容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体育标准化管理的变革与发展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第七章 体育绩效管理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体育绩效管理概述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体育绩效管理的基本内容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体育绩效管理的变革与发展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第八章 学校体育管理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学校体育管理概述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学校体育管理体制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学校体育管理内容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第四节 学校体育管理保障体系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第九章 运动训练与体育赛事管理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运动训练与体育赛事管理概述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运动训练管理内容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运动训练梯队管理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第四节 体育赛事管理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第十章 群众体育管理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群众体育管理概述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全民健身公共服务体系建设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城市体育管理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第四节 农村体育管理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第十一章 体育产业管理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体育产业管理概述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体育产业管理体制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体育产业结构的优化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第四节 体育产业管理内容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>第十二章 体育信息管理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第一节 体育信息概述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第二节 体育信息管理内容</w:t>
      </w:r>
    </w:p>
    <w:p>
      <w:pPr>
        <w:spacing w:line="276" w:lineRule="auto"/>
        <w:rPr>
          <w:rFonts w:hint="eastAsia"/>
        </w:rPr>
      </w:pPr>
      <w:r>
        <w:rPr>
          <w:rFonts w:hint="eastAsia"/>
        </w:rPr>
        <w:t>第三节 体育信息管理系统的建立</w:t>
      </w:r>
    </w:p>
    <w:p>
      <w:pPr>
        <w:spacing w:line="276" w:lineRule="auto"/>
        <w:rPr>
          <w:rFonts w:hint="eastAsia"/>
        </w:rPr>
      </w:pPr>
    </w:p>
    <w:p>
      <w:pPr>
        <w:widowControl/>
        <w:numPr>
          <w:ilvl w:val="0"/>
          <w:numId w:val="1"/>
        </w:numPr>
        <w:spacing w:line="276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参考书目</w:t>
      </w:r>
    </w:p>
    <w:p>
      <w:pPr>
        <w:widowControl/>
        <w:spacing w:line="276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1.张瑞林主编.体育管理学(第三版)[M].北京：高等教育出版社，2015.</w:t>
      </w:r>
    </w:p>
    <w:p>
      <w:pPr>
        <w:widowControl/>
        <w:spacing w:line="276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2.卢元镇主编.体育社会学(第</w:t>
      </w:r>
      <w:r>
        <w:rPr>
          <w:rFonts w:hint="eastAsia" w:ascii="宋体" w:hAnsi="宋体" w:cs="宋体"/>
          <w:szCs w:val="21"/>
          <w:lang w:val="en-US" w:eastAsia="zh-CN"/>
        </w:rPr>
        <w:t>四</w:t>
      </w:r>
      <w:r>
        <w:rPr>
          <w:rFonts w:hint="eastAsia" w:ascii="宋体" w:hAnsi="宋体" w:cs="宋体"/>
          <w:szCs w:val="21"/>
        </w:rPr>
        <w:t>版)[M].北京：高等教育出版社，201</w:t>
      </w:r>
      <w:r>
        <w:rPr>
          <w:rFonts w:hint="eastAsia" w:ascii="宋体" w:hAnsi="宋体" w:cs="宋体"/>
          <w:szCs w:val="21"/>
          <w:lang w:val="en-US" w:eastAsia="zh-CN"/>
        </w:rPr>
        <w:t>8</w:t>
      </w:r>
      <w:r>
        <w:rPr>
          <w:rFonts w:hint="eastAsia" w:ascii="宋体" w:hAnsi="宋体" w:cs="宋体"/>
          <w:szCs w:val="21"/>
        </w:rPr>
        <w:t>.</w:t>
      </w:r>
    </w:p>
    <w:p>
      <w:pPr>
        <w:widowControl/>
        <w:spacing w:line="276" w:lineRule="auto"/>
        <w:jc w:val="left"/>
        <w:rPr>
          <w:rFonts w:hint="eastAsia" w:ascii="黑体" w:eastAsia="黑体"/>
          <w:sz w:val="24"/>
        </w:rPr>
      </w:pPr>
    </w:p>
    <w:p>
      <w:pPr>
        <w:widowControl/>
        <w:spacing w:line="276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四、其他相关内容</w:t>
      </w:r>
    </w:p>
    <w:p>
      <w:pPr>
        <w:pStyle w:val="8"/>
        <w:spacing w:before="31" w:beforeLines="10" w:after="31" w:afterLines="10" w:line="276" w:lineRule="auto"/>
        <w:rPr>
          <w:rFonts w:ascii="新宋体" w:hAnsi="新宋体" w:eastAsia="新宋体"/>
          <w:szCs w:val="21"/>
        </w:rPr>
      </w:pPr>
      <w:r>
        <w:rPr>
          <w:rFonts w:hint="eastAsia"/>
          <w:szCs w:val="21"/>
        </w:rPr>
        <w:t>1、试卷满分及考试时间</w:t>
      </w:r>
      <w:r>
        <w:rPr>
          <w:rFonts w:hint="eastAsia" w:ascii="新宋体" w:hAnsi="新宋体" w:eastAsia="新宋体"/>
          <w:szCs w:val="21"/>
        </w:rPr>
        <w:t>：本试卷满分为150分，考试时间为180分钟。</w:t>
      </w:r>
    </w:p>
    <w:p>
      <w:pPr>
        <w:pStyle w:val="8"/>
        <w:spacing w:before="31" w:beforeLines="10" w:after="31" w:afterLines="10" w:line="276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2、答题方式：答题方式为闭卷、笔试。试卷由试题和答题纸组成；答案必须写在答题纸（由考点提供）相应的位置上。</w:t>
      </w:r>
    </w:p>
    <w:p>
      <w:pPr>
        <w:widowControl/>
        <w:spacing w:line="276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/>
          <w:sz w:val="20"/>
          <w:szCs w:val="20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019222"/>
    <w:multiLevelType w:val="singleLevel"/>
    <w:tmpl w:val="F001922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7B"/>
    <w:rsid w:val="00083019"/>
    <w:rsid w:val="0015247F"/>
    <w:rsid w:val="00270C1F"/>
    <w:rsid w:val="0032206C"/>
    <w:rsid w:val="0034219D"/>
    <w:rsid w:val="003766F0"/>
    <w:rsid w:val="003F7BD0"/>
    <w:rsid w:val="00422802"/>
    <w:rsid w:val="00433F19"/>
    <w:rsid w:val="00434869"/>
    <w:rsid w:val="004F5742"/>
    <w:rsid w:val="00585A20"/>
    <w:rsid w:val="005A5602"/>
    <w:rsid w:val="006427D8"/>
    <w:rsid w:val="006F6BAC"/>
    <w:rsid w:val="007309F6"/>
    <w:rsid w:val="007B3EB6"/>
    <w:rsid w:val="007C7EED"/>
    <w:rsid w:val="00834964"/>
    <w:rsid w:val="008514ED"/>
    <w:rsid w:val="009E5613"/>
    <w:rsid w:val="00A14608"/>
    <w:rsid w:val="00AF50F3"/>
    <w:rsid w:val="00B63B9E"/>
    <w:rsid w:val="00BC6E9A"/>
    <w:rsid w:val="00BD1E7B"/>
    <w:rsid w:val="00BE0DA3"/>
    <w:rsid w:val="00CD66DC"/>
    <w:rsid w:val="00CF4F69"/>
    <w:rsid w:val="00D15FA2"/>
    <w:rsid w:val="00D15FD0"/>
    <w:rsid w:val="00D211B2"/>
    <w:rsid w:val="00DB4DE9"/>
    <w:rsid w:val="00DF53AF"/>
    <w:rsid w:val="00E0663C"/>
    <w:rsid w:val="00E407D4"/>
    <w:rsid w:val="00F42754"/>
    <w:rsid w:val="00FB770F"/>
    <w:rsid w:val="00FC21EB"/>
    <w:rsid w:val="00FD5F87"/>
    <w:rsid w:val="16670424"/>
    <w:rsid w:val="277C7AFB"/>
    <w:rsid w:val="33254174"/>
    <w:rsid w:val="38B251E4"/>
    <w:rsid w:val="42F23951"/>
    <w:rsid w:val="4B9F6A0C"/>
    <w:rsid w:val="51496079"/>
    <w:rsid w:val="53447594"/>
    <w:rsid w:val="5BEE101E"/>
    <w:rsid w:val="6CC45976"/>
    <w:rsid w:val="6DD03ACC"/>
    <w:rsid w:val="6FA01DD8"/>
    <w:rsid w:val="73741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 Char Char1 Char"/>
    <w:basedOn w:val="1"/>
    <w:semiHidden/>
    <w:uiPriority w:val="0"/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2020-07-10T01:33:00Z</dcterms:created>
  <dc:creator>雨林木风</dc:creator>
  <cp:lastModifiedBy>Administrator</cp:lastModifiedBy>
  <cp:lastPrinted>2020-07-10T01:33:00Z</cp:lastPrinted>
  <dcterms:modified xsi:type="dcterms:W3CDTF">2021-10-09T09:01:17Z</dcterms:modified>
  <dc:title>《社会学概论》考试大纲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FEB368E5F453411D8FF7DCA5E52204B6</vt:lpwstr>
  </property>
</Properties>
</file>