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黑体" w:hAnsi="黑体" w:eastAsia="黑体"/>
          <w:sz w:val="28"/>
          <w:szCs w:val="28"/>
        </w:rPr>
      </w:pPr>
      <w:bookmarkStart w:id="0" w:name="_GoBack"/>
      <w:bookmarkEnd w:id="0"/>
      <w:r>
        <w:rPr>
          <w:rFonts w:hint="eastAsia" w:ascii="黑体" w:hAnsi="黑体" w:eastAsia="黑体" w:cs="宋体"/>
          <w:bCs/>
          <w:kern w:val="0"/>
          <w:sz w:val="28"/>
          <w:szCs w:val="28"/>
        </w:rPr>
        <w:t>2</w:t>
      </w:r>
      <w:r>
        <w:rPr>
          <w:rFonts w:ascii="黑体" w:hAnsi="黑体" w:eastAsia="黑体" w:cs="宋体"/>
          <w:bCs/>
          <w:kern w:val="0"/>
          <w:sz w:val="28"/>
          <w:szCs w:val="28"/>
        </w:rPr>
        <w:t>02</w:t>
      </w:r>
      <w:r>
        <w:rPr>
          <w:rFonts w:hint="eastAsia" w:ascii="黑体" w:hAnsi="黑体" w:eastAsia="黑体" w:cs="宋体"/>
          <w:bCs/>
          <w:kern w:val="0"/>
          <w:sz w:val="28"/>
          <w:szCs w:val="28"/>
          <w:lang w:val="en-US" w:eastAsia="zh-CN"/>
        </w:rPr>
        <w:t>2</w:t>
      </w:r>
      <w:r>
        <w:rPr>
          <w:rFonts w:hint="eastAsia" w:ascii="黑体" w:hAnsi="黑体" w:eastAsia="黑体" w:cs="宋体"/>
          <w:bCs/>
          <w:kern w:val="0"/>
          <w:sz w:val="28"/>
          <w:szCs w:val="28"/>
        </w:rPr>
        <w:t>年重庆交通大学</w:t>
      </w:r>
      <w:r>
        <w:rPr>
          <w:rFonts w:ascii="黑体" w:hAnsi="黑体" w:eastAsia="黑体" w:cs="宋体"/>
          <w:bCs/>
          <w:kern w:val="0"/>
          <w:sz w:val="28"/>
          <w:szCs w:val="28"/>
        </w:rPr>
        <w:t>硕士研究生入学考试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黑体" w:hAnsi="黑体" w:eastAsia="黑体"/>
          <w:sz w:val="28"/>
          <w:szCs w:val="28"/>
        </w:rPr>
      </w:pPr>
      <w:r>
        <w:rPr>
          <w:rFonts w:ascii="黑体" w:hAnsi="黑体" w:eastAsia="黑体"/>
          <w:sz w:val="28"/>
          <w:szCs w:val="28"/>
        </w:rPr>
        <w:t>《</w:t>
      </w:r>
      <w:r>
        <w:rPr>
          <w:rFonts w:hint="eastAsia" w:ascii="黑体" w:hAnsi="黑体" w:eastAsia="黑体"/>
          <w:sz w:val="28"/>
          <w:szCs w:val="28"/>
        </w:rPr>
        <w:t>基础英语</w:t>
      </w:r>
      <w:r>
        <w:rPr>
          <w:rFonts w:ascii="黑体" w:hAnsi="黑体" w:eastAsia="黑体"/>
          <w:sz w:val="28"/>
          <w:szCs w:val="28"/>
        </w:rPr>
        <w:t>》</w:t>
      </w:r>
      <w:r>
        <w:rPr>
          <w:rFonts w:hint="eastAsia" w:ascii="黑体" w:hAnsi="黑体" w:eastAsia="黑体"/>
          <w:sz w:val="28"/>
          <w:szCs w:val="28"/>
        </w:rPr>
        <w:t>考试大纲</w:t>
      </w:r>
    </w:p>
    <w:p>
      <w:pPr>
        <w:spacing w:line="400" w:lineRule="atLeast"/>
        <w:jc w:val="center"/>
        <w:rPr>
          <w:rFonts w:hint="eastAsia" w:ascii="黑体" w:hAnsi="黑体" w:eastAsia="黑体"/>
          <w:sz w:val="28"/>
          <w:szCs w:val="28"/>
        </w:rPr>
      </w:pPr>
    </w:p>
    <w:p>
      <w:pPr>
        <w:spacing w:line="400" w:lineRule="atLeast"/>
        <w:rPr>
          <w:b/>
          <w:sz w:val="24"/>
        </w:rPr>
      </w:pPr>
      <w:r>
        <w:rPr>
          <w:b/>
          <w:sz w:val="24"/>
        </w:rPr>
        <w:t>一、适用范围</w:t>
      </w:r>
    </w:p>
    <w:p>
      <w:pPr>
        <w:spacing w:line="400" w:lineRule="atLeast"/>
        <w:ind w:firstLine="480" w:firstLineChars="200"/>
        <w:rPr>
          <w:sz w:val="24"/>
        </w:rPr>
      </w:pPr>
      <w:r>
        <w:rPr>
          <w:sz w:val="24"/>
        </w:rPr>
        <w:t>本大纲适用于招收重庆交通大学外国语学院攻读英语各专业硕士学位研究生入学考试</w:t>
      </w:r>
    </w:p>
    <w:p>
      <w:pPr>
        <w:spacing w:line="400" w:lineRule="atLeast"/>
        <w:rPr>
          <w:sz w:val="24"/>
        </w:rPr>
      </w:pPr>
    </w:p>
    <w:p>
      <w:pPr>
        <w:spacing w:line="400" w:lineRule="atLeast"/>
        <w:rPr>
          <w:b/>
          <w:sz w:val="24"/>
        </w:rPr>
      </w:pPr>
      <w:r>
        <w:rPr>
          <w:b/>
          <w:sz w:val="24"/>
        </w:rPr>
        <w:t>二、考试性质</w:t>
      </w:r>
    </w:p>
    <w:p>
      <w:pPr>
        <w:spacing w:line="400" w:lineRule="atLeast"/>
        <w:ind w:firstLine="480" w:firstLineChars="200"/>
        <w:rPr>
          <w:sz w:val="24"/>
        </w:rPr>
      </w:pPr>
      <w:r>
        <w:rPr>
          <w:sz w:val="24"/>
        </w:rPr>
        <w:t>《基础英语》是为重庆交通大学外国语学院招收英语各专业硕士学位研究生而设置的具有选拔性质的统一入学考试科目，其目的是科学、公平、有效地测试考生对英语基础知识及英语语言的综合运用能力，评价的标准是高等学校英语专业本科毕业生所能达到的英语专业八级及八级以上水平，有利于重庆交通大学外国语学院在专业上择优选拔，以保证被录取者具有相应的英语水平，便于从事对应英语专业研究生阶段的学习和研究。</w:t>
      </w:r>
    </w:p>
    <w:p>
      <w:pPr>
        <w:spacing w:line="400" w:lineRule="atLeast"/>
        <w:rPr>
          <w:color w:val="333333"/>
          <w:sz w:val="24"/>
        </w:rPr>
      </w:pPr>
    </w:p>
    <w:p>
      <w:pPr>
        <w:spacing w:line="400" w:lineRule="atLeast"/>
        <w:rPr>
          <w:b/>
          <w:sz w:val="24"/>
        </w:rPr>
      </w:pPr>
      <w:r>
        <w:rPr>
          <w:b/>
          <w:sz w:val="24"/>
        </w:rPr>
        <w:t>三、考试的基本要求</w:t>
      </w:r>
    </w:p>
    <w:p>
      <w:pPr>
        <w:spacing w:line="400" w:lineRule="atLeast"/>
        <w:rPr>
          <w:sz w:val="24"/>
        </w:rPr>
      </w:pPr>
      <w:r>
        <w:rPr>
          <w:sz w:val="24"/>
        </w:rPr>
        <w:t>考生应掌握下列语言知识和技能</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260"/>
        <w:gridCol w:w="6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448" w:type="dxa"/>
            <w:gridSpan w:val="2"/>
            <w:noWrap w:val="0"/>
            <w:vAlign w:val="top"/>
          </w:tcPr>
          <w:p>
            <w:pPr>
              <w:jc w:val="center"/>
              <w:rPr>
                <w:rFonts w:ascii="楷体" w:hAnsi="楷体" w:eastAsia="楷体"/>
                <w:b/>
                <w:color w:val="333333"/>
                <w:sz w:val="24"/>
              </w:rPr>
            </w:pPr>
            <w:r>
              <w:rPr>
                <w:rFonts w:ascii="楷体" w:hAnsi="楷体" w:eastAsia="楷体"/>
                <w:b/>
                <w:sz w:val="24"/>
              </w:rPr>
              <w:t>测试项目</w:t>
            </w:r>
          </w:p>
        </w:tc>
        <w:tc>
          <w:tcPr>
            <w:tcW w:w="6074" w:type="dxa"/>
            <w:noWrap w:val="0"/>
            <w:vAlign w:val="top"/>
          </w:tcPr>
          <w:p>
            <w:pPr>
              <w:jc w:val="center"/>
              <w:rPr>
                <w:rFonts w:ascii="楷体" w:hAnsi="楷体" w:eastAsia="楷体"/>
                <w:b/>
                <w:color w:val="333333"/>
                <w:sz w:val="24"/>
              </w:rPr>
            </w:pPr>
            <w:r>
              <w:rPr>
                <w:rFonts w:ascii="楷体" w:hAnsi="楷体" w:eastAsia="楷体"/>
                <w:b/>
                <w:sz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88" w:type="dxa"/>
            <w:vMerge w:val="restart"/>
            <w:noWrap w:val="0"/>
            <w:vAlign w:val="center"/>
          </w:tcPr>
          <w:p>
            <w:pPr>
              <w:jc w:val="center"/>
              <w:rPr>
                <w:rFonts w:ascii="楷体" w:hAnsi="楷体" w:eastAsia="楷体"/>
                <w:b/>
                <w:sz w:val="24"/>
              </w:rPr>
            </w:pPr>
            <w:r>
              <w:rPr>
                <w:rFonts w:ascii="楷体" w:hAnsi="楷体" w:eastAsia="楷体"/>
                <w:b/>
                <w:sz w:val="24"/>
              </w:rPr>
              <w:t>语言知识</w:t>
            </w:r>
          </w:p>
        </w:tc>
        <w:tc>
          <w:tcPr>
            <w:tcW w:w="1260" w:type="dxa"/>
            <w:noWrap w:val="0"/>
            <w:vAlign w:val="center"/>
          </w:tcPr>
          <w:p>
            <w:pPr>
              <w:jc w:val="center"/>
              <w:rPr>
                <w:rFonts w:ascii="楷体" w:hAnsi="楷体" w:eastAsia="楷体"/>
                <w:b/>
                <w:sz w:val="24"/>
              </w:rPr>
            </w:pPr>
            <w:r>
              <w:rPr>
                <w:rFonts w:ascii="楷体" w:hAnsi="楷体" w:eastAsia="楷体"/>
                <w:b/>
                <w:sz w:val="24"/>
              </w:rPr>
              <w:t>语法知识</w:t>
            </w:r>
          </w:p>
        </w:tc>
        <w:tc>
          <w:tcPr>
            <w:tcW w:w="6074" w:type="dxa"/>
            <w:noWrap w:val="0"/>
            <w:vAlign w:val="top"/>
          </w:tcPr>
          <w:p>
            <w:pPr>
              <w:pStyle w:val="4"/>
              <w:widowControl/>
              <w:spacing w:beforeAutospacing="0" w:afterAutospacing="0"/>
              <w:jc w:val="both"/>
              <w:rPr>
                <w:rFonts w:ascii="楷体" w:hAnsi="楷体" w:eastAsia="楷体"/>
                <w:kern w:val="2"/>
              </w:rPr>
            </w:pPr>
            <w:r>
              <w:rPr>
                <w:rFonts w:ascii="楷体" w:hAnsi="楷体" w:eastAsia="楷体"/>
                <w:kern w:val="2"/>
              </w:rPr>
              <w:t>考生熟练掌握基本的语法知识，并能将其熟练运用于听、说、读、写、译的实践，熟练使用各种衔接手段，连贯地表达思想。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88" w:type="dxa"/>
            <w:vMerge w:val="continue"/>
            <w:noWrap w:val="0"/>
            <w:vAlign w:val="center"/>
          </w:tcPr>
          <w:p>
            <w:pPr>
              <w:jc w:val="center"/>
              <w:rPr>
                <w:rFonts w:ascii="楷体" w:hAnsi="楷体" w:eastAsia="楷体"/>
                <w:sz w:val="24"/>
              </w:rPr>
            </w:pPr>
          </w:p>
        </w:tc>
        <w:tc>
          <w:tcPr>
            <w:tcW w:w="1260" w:type="dxa"/>
            <w:noWrap w:val="0"/>
            <w:vAlign w:val="center"/>
          </w:tcPr>
          <w:p>
            <w:pPr>
              <w:jc w:val="center"/>
              <w:rPr>
                <w:rFonts w:ascii="楷体" w:hAnsi="楷体" w:eastAsia="楷体"/>
                <w:b/>
                <w:sz w:val="24"/>
              </w:rPr>
            </w:pPr>
            <w:r>
              <w:rPr>
                <w:rFonts w:ascii="楷体" w:hAnsi="楷体" w:eastAsia="楷体"/>
                <w:b/>
                <w:sz w:val="24"/>
              </w:rPr>
              <w:t>词汇</w:t>
            </w:r>
          </w:p>
        </w:tc>
        <w:tc>
          <w:tcPr>
            <w:tcW w:w="6074" w:type="dxa"/>
            <w:noWrap w:val="0"/>
            <w:vAlign w:val="top"/>
          </w:tcPr>
          <w:p>
            <w:pPr>
              <w:pStyle w:val="4"/>
              <w:widowControl/>
              <w:numPr>
                <w:ilvl w:val="0"/>
                <w:numId w:val="1"/>
              </w:numPr>
              <w:spacing w:beforeAutospacing="0" w:afterAutospacing="0"/>
              <w:jc w:val="both"/>
              <w:rPr>
                <w:rFonts w:ascii="楷体" w:hAnsi="楷体" w:eastAsia="楷体"/>
                <w:kern w:val="2"/>
              </w:rPr>
            </w:pPr>
            <w:r>
              <w:rPr>
                <w:rFonts w:ascii="楷体" w:hAnsi="楷体" w:eastAsia="楷体"/>
                <w:kern w:val="2"/>
              </w:rPr>
              <w:t>考生要求认知词汇12,000个及以上；且能正确而熟练地使用其中的6,000个及以上。</w:t>
            </w:r>
          </w:p>
          <w:p>
            <w:pPr>
              <w:pStyle w:val="4"/>
              <w:widowControl/>
              <w:numPr>
                <w:ilvl w:val="0"/>
                <w:numId w:val="1"/>
              </w:numPr>
              <w:spacing w:beforeAutospacing="0" w:afterAutospacing="0"/>
              <w:jc w:val="both"/>
              <w:rPr>
                <w:rFonts w:ascii="楷体" w:hAnsi="楷体" w:eastAsia="楷体"/>
                <w:kern w:val="2"/>
              </w:rPr>
            </w:pPr>
            <w:r>
              <w:rPr>
                <w:rFonts w:ascii="楷体" w:hAnsi="楷体" w:eastAsia="楷体"/>
                <w:kern w:val="2"/>
              </w:rPr>
              <w:t>除掌握词汇的基本含义外，考生还应掌握词汇之间的词义关系，如同义词、近义词、反义词等；掌握词汇之间的搭配关系，如动词与介词、形容词与介词、形容词与名词等；掌握词汇生成的基本知识，如词源、词根、词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88" w:type="dxa"/>
            <w:noWrap w:val="0"/>
            <w:vAlign w:val="center"/>
          </w:tcPr>
          <w:p>
            <w:pPr>
              <w:jc w:val="center"/>
              <w:rPr>
                <w:rFonts w:ascii="楷体" w:hAnsi="楷体" w:eastAsia="楷体"/>
                <w:b/>
                <w:sz w:val="24"/>
              </w:rPr>
            </w:pPr>
            <w:r>
              <w:rPr>
                <w:rFonts w:ascii="楷体" w:hAnsi="楷体" w:eastAsia="楷体"/>
                <w:b/>
                <w:sz w:val="24"/>
              </w:rPr>
              <w:t>语言技能</w:t>
            </w:r>
          </w:p>
        </w:tc>
        <w:tc>
          <w:tcPr>
            <w:tcW w:w="1260" w:type="dxa"/>
            <w:noWrap w:val="0"/>
            <w:vAlign w:val="center"/>
          </w:tcPr>
          <w:p>
            <w:pPr>
              <w:jc w:val="center"/>
              <w:rPr>
                <w:rFonts w:ascii="楷体" w:hAnsi="楷体" w:eastAsia="楷体"/>
                <w:b/>
                <w:sz w:val="24"/>
              </w:rPr>
            </w:pPr>
            <w:r>
              <w:rPr>
                <w:rFonts w:ascii="楷体" w:hAnsi="楷体" w:eastAsia="楷体"/>
                <w:b/>
                <w:sz w:val="24"/>
              </w:rPr>
              <w:t>阅读</w:t>
            </w:r>
          </w:p>
        </w:tc>
        <w:tc>
          <w:tcPr>
            <w:tcW w:w="6074" w:type="dxa"/>
            <w:noWrap w:val="0"/>
            <w:vAlign w:val="top"/>
          </w:tcPr>
          <w:p>
            <w:pPr>
              <w:numPr>
                <w:ilvl w:val="0"/>
                <w:numId w:val="2"/>
              </w:numPr>
              <w:rPr>
                <w:rFonts w:ascii="楷体" w:hAnsi="楷体" w:eastAsia="楷体"/>
                <w:sz w:val="24"/>
              </w:rPr>
            </w:pPr>
            <w:r>
              <w:rPr>
                <w:rFonts w:ascii="楷体" w:hAnsi="楷体" w:eastAsia="楷体"/>
                <w:sz w:val="24"/>
              </w:rPr>
              <w:t>测试考生通过阅读获取和理解有关信息的能力，既要求准确性和速度，又要求考生具有理解、分析语篇和对语篇内容作出客观评价的能力。</w:t>
            </w:r>
          </w:p>
          <w:p>
            <w:pPr>
              <w:pStyle w:val="4"/>
              <w:widowControl/>
              <w:numPr>
                <w:ilvl w:val="0"/>
                <w:numId w:val="2"/>
              </w:numPr>
              <w:spacing w:beforeAutospacing="0" w:afterAutospacing="0"/>
              <w:jc w:val="both"/>
              <w:rPr>
                <w:rFonts w:ascii="楷体" w:hAnsi="楷体" w:eastAsia="楷体"/>
                <w:color w:val="333333"/>
              </w:rPr>
            </w:pPr>
            <w:r>
              <w:rPr>
                <w:rFonts w:ascii="楷体" w:hAnsi="楷体" w:eastAsia="楷体"/>
                <w:kern w:val="2"/>
              </w:rPr>
              <w:t>要求考生能读懂一般英美报刊杂志上的社论和书评、英语国家出版的有一定难度的历史传记和文学作品；能分析上述题材文章的思想观点、语篇结构、语言特点和修辞手法。</w:t>
            </w:r>
          </w:p>
          <w:p>
            <w:pPr>
              <w:pStyle w:val="4"/>
              <w:widowControl/>
              <w:numPr>
                <w:ilvl w:val="0"/>
                <w:numId w:val="2"/>
              </w:numPr>
              <w:spacing w:beforeAutospacing="0" w:afterAutospacing="0"/>
              <w:jc w:val="both"/>
              <w:rPr>
                <w:rFonts w:ascii="楷体" w:hAnsi="楷体" w:eastAsia="楷体"/>
                <w:kern w:val="2"/>
              </w:rPr>
            </w:pPr>
            <w:r>
              <w:rPr>
                <w:rFonts w:ascii="楷体" w:hAnsi="楷体" w:eastAsia="楷体"/>
                <w:kern w:val="2"/>
              </w:rPr>
              <w:t>要求考生能够读懂与本人学习或工作有关的文献资料，如相关专业部分英文学术期刊的文章。</w:t>
            </w:r>
          </w:p>
          <w:p>
            <w:pPr>
              <w:pStyle w:val="4"/>
              <w:widowControl/>
              <w:numPr>
                <w:ilvl w:val="0"/>
                <w:numId w:val="2"/>
              </w:numPr>
              <w:spacing w:beforeAutospacing="0" w:afterAutospacing="0"/>
              <w:jc w:val="both"/>
              <w:rPr>
                <w:rFonts w:ascii="楷体" w:hAnsi="楷体" w:eastAsia="楷体"/>
                <w:kern w:val="2"/>
              </w:rPr>
            </w:pPr>
            <w:r>
              <w:rPr>
                <w:rFonts w:ascii="楷体" w:hAnsi="楷体" w:eastAsia="楷体"/>
                <w:kern w:val="2"/>
              </w:rPr>
              <w:t>对所选阅读材料，考生应达到以下水平：</w:t>
            </w:r>
          </w:p>
          <w:p>
            <w:pPr>
              <w:pStyle w:val="4"/>
              <w:widowControl/>
              <w:spacing w:beforeAutospacing="0" w:afterAutospacing="0"/>
              <w:ind w:left="420" w:leftChars="200"/>
              <w:jc w:val="both"/>
              <w:rPr>
                <w:rFonts w:ascii="楷体" w:hAnsi="楷体" w:eastAsia="楷体"/>
                <w:kern w:val="2"/>
              </w:rPr>
            </w:pPr>
            <w:r>
              <w:rPr>
                <w:rFonts w:ascii="楷体" w:hAnsi="楷体" w:eastAsia="楷体"/>
                <w:kern w:val="2"/>
              </w:rPr>
              <w:t>1）理解主旨要义；</w:t>
            </w:r>
          </w:p>
          <w:p>
            <w:pPr>
              <w:pStyle w:val="4"/>
              <w:widowControl/>
              <w:spacing w:beforeAutospacing="0" w:afterAutospacing="0"/>
              <w:ind w:left="420" w:leftChars="200"/>
              <w:jc w:val="both"/>
              <w:rPr>
                <w:rFonts w:ascii="楷体" w:hAnsi="楷体" w:eastAsia="楷体"/>
                <w:kern w:val="2"/>
              </w:rPr>
            </w:pPr>
            <w:r>
              <w:rPr>
                <w:rFonts w:ascii="楷体" w:hAnsi="楷体" w:eastAsia="楷体"/>
                <w:kern w:val="2"/>
              </w:rPr>
              <w:t>2）理解文中的具体信息；</w:t>
            </w:r>
          </w:p>
          <w:p>
            <w:pPr>
              <w:pStyle w:val="4"/>
              <w:widowControl/>
              <w:spacing w:beforeAutospacing="0" w:afterAutospacing="0"/>
              <w:ind w:left="420" w:leftChars="200"/>
              <w:jc w:val="both"/>
              <w:rPr>
                <w:rFonts w:ascii="楷体" w:hAnsi="楷体" w:eastAsia="楷体"/>
                <w:kern w:val="2"/>
              </w:rPr>
            </w:pPr>
            <w:r>
              <w:rPr>
                <w:rFonts w:ascii="楷体" w:hAnsi="楷体" w:eastAsia="楷体"/>
                <w:kern w:val="2"/>
              </w:rPr>
              <w:t>3）理解文中的概念性含义；</w:t>
            </w:r>
          </w:p>
          <w:p>
            <w:pPr>
              <w:pStyle w:val="4"/>
              <w:widowControl/>
              <w:spacing w:beforeAutospacing="0" w:afterAutospacing="0"/>
              <w:ind w:left="420" w:leftChars="200"/>
              <w:jc w:val="both"/>
              <w:rPr>
                <w:rFonts w:ascii="楷体" w:hAnsi="楷体" w:eastAsia="楷体"/>
                <w:kern w:val="2"/>
              </w:rPr>
            </w:pPr>
            <w:r>
              <w:rPr>
                <w:rFonts w:ascii="楷体" w:hAnsi="楷体" w:eastAsia="楷体"/>
                <w:kern w:val="2"/>
              </w:rPr>
              <w:t>4）进行有关的判断、推理和引申；</w:t>
            </w:r>
          </w:p>
          <w:p>
            <w:pPr>
              <w:pStyle w:val="4"/>
              <w:widowControl/>
              <w:spacing w:beforeAutospacing="0" w:afterAutospacing="0"/>
              <w:ind w:left="420" w:leftChars="200"/>
              <w:jc w:val="both"/>
              <w:rPr>
                <w:rFonts w:ascii="楷体" w:hAnsi="楷体" w:eastAsia="楷体"/>
                <w:kern w:val="2"/>
              </w:rPr>
            </w:pPr>
            <w:r>
              <w:rPr>
                <w:rFonts w:ascii="楷体" w:hAnsi="楷体" w:eastAsia="楷体"/>
                <w:kern w:val="2"/>
              </w:rPr>
              <w:t>5）根据上下文推测生词的词义；</w:t>
            </w:r>
          </w:p>
          <w:p>
            <w:pPr>
              <w:pStyle w:val="4"/>
              <w:widowControl/>
              <w:spacing w:beforeAutospacing="0" w:afterAutospacing="0"/>
              <w:ind w:left="420" w:leftChars="200"/>
              <w:jc w:val="both"/>
              <w:rPr>
                <w:rFonts w:ascii="楷体" w:hAnsi="楷体" w:eastAsia="楷体"/>
                <w:kern w:val="2"/>
              </w:rPr>
            </w:pPr>
            <w:r>
              <w:rPr>
                <w:rFonts w:ascii="楷体" w:hAnsi="楷体" w:eastAsia="楷体"/>
                <w:kern w:val="2"/>
              </w:rPr>
              <w:t>6）理解文章的总体结构以及上下文之间的关系；</w:t>
            </w:r>
          </w:p>
          <w:p>
            <w:pPr>
              <w:pStyle w:val="4"/>
              <w:widowControl/>
              <w:spacing w:beforeAutospacing="0" w:afterAutospacing="0"/>
              <w:ind w:left="420" w:leftChars="200"/>
              <w:jc w:val="both"/>
              <w:rPr>
                <w:rFonts w:ascii="楷体" w:hAnsi="楷体" w:eastAsia="楷体"/>
                <w:kern w:val="2"/>
              </w:rPr>
            </w:pPr>
            <w:r>
              <w:rPr>
                <w:rFonts w:ascii="楷体" w:hAnsi="楷体" w:eastAsia="楷体"/>
                <w:kern w:val="2"/>
              </w:rPr>
              <w:t>7）理解、分析作者的意图、观点或态度；</w:t>
            </w:r>
          </w:p>
          <w:p>
            <w:pPr>
              <w:pStyle w:val="4"/>
              <w:widowControl/>
              <w:spacing w:beforeAutospacing="0" w:afterAutospacing="0"/>
              <w:ind w:left="420" w:leftChars="200"/>
              <w:jc w:val="both"/>
              <w:rPr>
                <w:rFonts w:ascii="楷体" w:hAnsi="楷体" w:eastAsia="楷体"/>
              </w:rPr>
            </w:pPr>
            <w:r>
              <w:rPr>
                <w:rFonts w:ascii="楷体" w:hAnsi="楷体" w:eastAsia="楷体"/>
                <w:kern w:val="2"/>
              </w:rPr>
              <w:t>8）区分客观信息和主观信息，并作出公正评价。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448" w:type="dxa"/>
            <w:gridSpan w:val="2"/>
            <w:noWrap w:val="0"/>
            <w:vAlign w:val="center"/>
          </w:tcPr>
          <w:p>
            <w:pPr>
              <w:jc w:val="center"/>
              <w:rPr>
                <w:rFonts w:ascii="楷体" w:hAnsi="楷体" w:eastAsia="楷体"/>
                <w:b/>
                <w:sz w:val="24"/>
              </w:rPr>
            </w:pPr>
            <w:r>
              <w:rPr>
                <w:rFonts w:ascii="楷体" w:hAnsi="楷体" w:eastAsia="楷体"/>
                <w:b/>
                <w:sz w:val="24"/>
              </w:rPr>
              <w:t>工具书使用</w:t>
            </w:r>
          </w:p>
        </w:tc>
        <w:tc>
          <w:tcPr>
            <w:tcW w:w="6074" w:type="dxa"/>
            <w:noWrap w:val="0"/>
            <w:vAlign w:val="top"/>
          </w:tcPr>
          <w:p>
            <w:pPr>
              <w:rPr>
                <w:rFonts w:ascii="楷体" w:hAnsi="楷体" w:eastAsia="楷体"/>
                <w:sz w:val="24"/>
              </w:rPr>
            </w:pPr>
            <w:r>
              <w:rPr>
                <w:rFonts w:ascii="楷体" w:hAnsi="楷体" w:eastAsia="楷体"/>
                <w:sz w:val="24"/>
              </w:rPr>
              <w:t>考生能独立使用各类工具书和参考书，并具有有效通过计算机网络和图书馆系统查阅资料、获取知识的能力，能够独立从事某些课题的研究。</w:t>
            </w:r>
          </w:p>
        </w:tc>
      </w:tr>
    </w:tbl>
    <w:p>
      <w:pPr>
        <w:spacing w:line="400" w:lineRule="atLeast"/>
        <w:rPr>
          <w:color w:val="333333"/>
          <w:sz w:val="24"/>
        </w:rPr>
      </w:pPr>
    </w:p>
    <w:p>
      <w:pPr>
        <w:spacing w:line="400" w:lineRule="atLeast"/>
        <w:rPr>
          <w:b/>
          <w:sz w:val="24"/>
        </w:rPr>
      </w:pPr>
      <w:r>
        <w:rPr>
          <w:b/>
          <w:sz w:val="24"/>
        </w:rPr>
        <w:t>四、考试形式、内容与试卷结构</w:t>
      </w:r>
    </w:p>
    <w:p>
      <w:pPr>
        <w:spacing w:line="400" w:lineRule="atLeast"/>
        <w:ind w:firstLine="480" w:firstLineChars="200"/>
        <w:rPr>
          <w:sz w:val="24"/>
        </w:rPr>
      </w:pPr>
      <w:r>
        <w:rPr>
          <w:sz w:val="24"/>
        </w:rPr>
        <w:t>考试形式为笔试。考试时间为180分钟。满分为150分。</w:t>
      </w:r>
    </w:p>
    <w:p>
      <w:pPr>
        <w:pStyle w:val="4"/>
        <w:widowControl/>
        <w:spacing w:beforeAutospacing="0" w:afterAutospacing="0" w:line="400" w:lineRule="atLeast"/>
        <w:jc w:val="both"/>
        <w:rPr>
          <w:rFonts w:ascii="Times New Roman" w:hAnsi="Times New Roman"/>
          <w:kern w:val="2"/>
        </w:rPr>
      </w:pPr>
    </w:p>
    <w:p>
      <w:pPr>
        <w:pStyle w:val="4"/>
        <w:widowControl/>
        <w:spacing w:beforeAutospacing="0" w:afterAutospacing="0" w:line="400" w:lineRule="atLeast"/>
        <w:ind w:firstLine="480" w:firstLineChars="200"/>
        <w:jc w:val="both"/>
        <w:rPr>
          <w:rFonts w:ascii="Times New Roman" w:hAnsi="Times New Roman"/>
          <w:kern w:val="2"/>
        </w:rPr>
      </w:pPr>
      <w:r>
        <w:rPr>
          <w:rFonts w:ascii="Times New Roman" w:hAnsi="Times New Roman"/>
          <w:kern w:val="2"/>
        </w:rPr>
        <w:t>试题分为两大部分：英语知识运用和阅读理解</w:t>
      </w:r>
    </w:p>
    <w:p>
      <w:pPr>
        <w:pStyle w:val="4"/>
        <w:widowControl/>
        <w:spacing w:beforeAutospacing="0" w:afterAutospacing="0" w:line="400" w:lineRule="atLeast"/>
        <w:jc w:val="both"/>
        <w:rPr>
          <w:rFonts w:ascii="Times New Roman" w:hAnsi="Times New Roman"/>
          <w:b/>
          <w:kern w:val="2"/>
        </w:rPr>
      </w:pPr>
    </w:p>
    <w:p>
      <w:pPr>
        <w:pStyle w:val="4"/>
        <w:widowControl/>
        <w:spacing w:beforeAutospacing="0" w:afterAutospacing="0" w:line="400" w:lineRule="atLeast"/>
        <w:jc w:val="both"/>
        <w:rPr>
          <w:rFonts w:ascii="Times New Roman" w:hAnsi="Times New Roman"/>
          <w:b/>
          <w:kern w:val="2"/>
        </w:rPr>
      </w:pPr>
      <w:r>
        <w:rPr>
          <w:rFonts w:ascii="Times New Roman" w:hAnsi="Times New Roman"/>
          <w:b/>
          <w:kern w:val="2"/>
        </w:rPr>
        <w:t>第一部分：英语知识运用</w:t>
      </w:r>
    </w:p>
    <w:p>
      <w:pPr>
        <w:pStyle w:val="4"/>
        <w:widowControl/>
        <w:spacing w:beforeAutospacing="0" w:afterAutospacing="0" w:line="400" w:lineRule="atLeast"/>
        <w:ind w:firstLine="482" w:firstLineChars="200"/>
        <w:jc w:val="both"/>
        <w:rPr>
          <w:rFonts w:ascii="Times New Roman" w:hAnsi="Times New Roman"/>
          <w:b/>
          <w:kern w:val="2"/>
        </w:rPr>
      </w:pPr>
      <w:r>
        <w:rPr>
          <w:rFonts w:ascii="Times New Roman" w:hAnsi="Times New Roman"/>
          <w:b/>
          <w:kern w:val="2"/>
        </w:rPr>
        <w:t>1. 词汇填空</w:t>
      </w:r>
    </w:p>
    <w:p>
      <w:pPr>
        <w:pStyle w:val="4"/>
        <w:widowControl/>
        <w:spacing w:beforeAutospacing="0" w:afterAutospacing="0" w:line="400" w:lineRule="atLeast"/>
        <w:ind w:firstLine="480" w:firstLineChars="200"/>
        <w:jc w:val="both"/>
        <w:rPr>
          <w:rFonts w:ascii="Times New Roman" w:hAnsi="Times New Roman"/>
          <w:kern w:val="2"/>
        </w:rPr>
      </w:pPr>
      <w:r>
        <w:rPr>
          <w:rFonts w:ascii="Times New Roman" w:hAnsi="Times New Roman"/>
          <w:kern w:val="2"/>
        </w:rPr>
        <w:t>本部分为选择题，共20题。要求在四个选项中选择最佳词汇补充完句子。本题测试考生的词汇量和词汇的恰当运用，尤其是近义词的辨析。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522" w:type="dxa"/>
            <w:noWrap w:val="0"/>
            <w:vAlign w:val="top"/>
          </w:tcPr>
          <w:p>
            <w:pPr>
              <w:pStyle w:val="4"/>
              <w:widowControl/>
              <w:spacing w:beforeAutospacing="0" w:afterAutospacing="0"/>
              <w:jc w:val="both"/>
              <w:rPr>
                <w:rFonts w:ascii="Times New Roman" w:hAnsi="Times New Roman"/>
                <w:b/>
                <w:kern w:val="2"/>
              </w:rPr>
            </w:pPr>
            <w:r>
              <w:rPr>
                <w:rFonts w:ascii="Times New Roman" w:hAnsi="Times New Roman"/>
                <w:b/>
                <w:kern w:val="2"/>
              </w:rPr>
              <w:t>Sample:</w:t>
            </w:r>
          </w:p>
          <w:p>
            <w:pPr>
              <w:pStyle w:val="4"/>
              <w:widowControl/>
              <w:spacing w:beforeAutospacing="0" w:afterAutospacing="0"/>
              <w:jc w:val="both"/>
              <w:rPr>
                <w:rFonts w:ascii="Times New Roman" w:hAnsi="Times New Roman"/>
                <w:kern w:val="2"/>
              </w:rPr>
            </w:pPr>
            <w:r>
              <w:rPr>
                <w:rFonts w:ascii="Times New Roman" w:hAnsi="Times New Roman"/>
                <w:kern w:val="2"/>
              </w:rPr>
              <w:t>I. There are 20 incomplete sentences in this part. For each sentence, there are four choices marked A, B, C, and D. Choose the ONE that best completes the sentence. Write the answers on the Answer Sheet. (20 points)</w:t>
            </w:r>
          </w:p>
          <w:p>
            <w:pPr>
              <w:pStyle w:val="4"/>
              <w:widowControl/>
              <w:spacing w:beforeAutospacing="0" w:afterAutospacing="0"/>
              <w:ind w:left="420" w:leftChars="200"/>
              <w:jc w:val="both"/>
              <w:rPr>
                <w:rFonts w:ascii="Times New Roman" w:hAnsi="Times New Roman"/>
                <w:kern w:val="2"/>
              </w:rPr>
            </w:pPr>
            <w:r>
              <w:rPr>
                <w:rFonts w:ascii="Times New Roman" w:hAnsi="Times New Roman"/>
                <w:kern w:val="2"/>
              </w:rPr>
              <w:t>Beef can be contained in products as _________ as jelly, wine sauce and chicken broth.</w:t>
            </w:r>
          </w:p>
          <w:p>
            <w:pPr>
              <w:pStyle w:val="4"/>
              <w:widowControl/>
              <w:spacing w:beforeAutospacing="0" w:afterAutospacing="0"/>
              <w:ind w:left="420" w:leftChars="200"/>
              <w:jc w:val="both"/>
              <w:rPr>
                <w:rFonts w:ascii="Times New Roman" w:hAnsi="Times New Roman"/>
                <w:kern w:val="2"/>
              </w:rPr>
            </w:pPr>
            <w:r>
              <w:rPr>
                <w:rFonts w:ascii="Times New Roman" w:hAnsi="Times New Roman"/>
                <w:kern w:val="2"/>
              </w:rPr>
              <w:t>A. diverse     B. divergent   C. digressive  D. discrete</w:t>
            </w:r>
          </w:p>
          <w:p>
            <w:pPr>
              <w:pStyle w:val="4"/>
              <w:widowControl/>
              <w:spacing w:beforeAutospacing="0" w:afterAutospacing="0"/>
              <w:ind w:firstLine="360" w:firstLineChars="150"/>
              <w:jc w:val="both"/>
              <w:rPr>
                <w:rFonts w:ascii="Times New Roman" w:hAnsi="Times New Roman"/>
                <w:kern w:val="2"/>
              </w:rPr>
            </w:pPr>
            <w:r>
              <w:rPr>
                <w:rFonts w:ascii="Times New Roman" w:hAnsi="Times New Roman"/>
                <w:kern w:val="2"/>
              </w:rPr>
              <w:t>答案：A. diverse</w:t>
            </w:r>
          </w:p>
        </w:tc>
      </w:tr>
    </w:tbl>
    <w:p>
      <w:pPr>
        <w:pStyle w:val="4"/>
        <w:widowControl/>
        <w:spacing w:beforeAutospacing="0" w:afterAutospacing="0" w:line="400" w:lineRule="atLeast"/>
        <w:jc w:val="both"/>
        <w:rPr>
          <w:rFonts w:ascii="Times New Roman" w:hAnsi="Times New Roman"/>
          <w:kern w:val="2"/>
        </w:rPr>
      </w:pPr>
    </w:p>
    <w:p>
      <w:pPr>
        <w:pStyle w:val="4"/>
        <w:widowControl/>
        <w:spacing w:beforeAutospacing="0" w:afterAutospacing="0" w:line="400" w:lineRule="atLeast"/>
        <w:jc w:val="both"/>
        <w:rPr>
          <w:rFonts w:ascii="Times New Roman" w:hAnsi="Times New Roman"/>
          <w:b/>
          <w:kern w:val="2"/>
        </w:rPr>
      </w:pPr>
      <w:r>
        <w:rPr>
          <w:rFonts w:ascii="Times New Roman" w:hAnsi="Times New Roman"/>
          <w:b/>
          <w:kern w:val="2"/>
        </w:rPr>
        <w:t>2.  校对与改错</w:t>
      </w:r>
    </w:p>
    <w:p>
      <w:pPr>
        <w:pStyle w:val="4"/>
        <w:widowControl/>
        <w:spacing w:beforeAutospacing="0" w:afterAutospacing="0" w:line="400" w:lineRule="atLeast"/>
        <w:ind w:firstLine="480" w:firstLineChars="200"/>
        <w:jc w:val="both"/>
        <w:rPr>
          <w:rFonts w:ascii="Times New Roman" w:hAnsi="Times New Roman"/>
          <w:kern w:val="2"/>
        </w:rPr>
      </w:pPr>
      <w:r>
        <w:rPr>
          <w:rFonts w:ascii="Times New Roman" w:hAnsi="Times New Roman"/>
          <w:kern w:val="2"/>
        </w:rPr>
        <w:t>本部分为作答题，共1</w:t>
      </w:r>
      <w:r>
        <w:rPr>
          <w:rFonts w:hint="eastAsia" w:ascii="Times New Roman" w:hAnsi="Times New Roman"/>
          <w:kern w:val="2"/>
          <w:lang w:val="en-US" w:eastAsia="zh-CN"/>
        </w:rPr>
        <w:t>0</w:t>
      </w:r>
      <w:r>
        <w:rPr>
          <w:rFonts w:ascii="Times New Roman" w:hAnsi="Times New Roman"/>
          <w:kern w:val="2"/>
        </w:rPr>
        <w:t>题。由一篇约250个单词的短文组成，短文中有1</w:t>
      </w:r>
      <w:r>
        <w:rPr>
          <w:rFonts w:hint="eastAsia" w:ascii="Times New Roman" w:hAnsi="Times New Roman"/>
          <w:kern w:val="2"/>
          <w:lang w:val="en-US" w:eastAsia="zh-CN"/>
        </w:rPr>
        <w:t>0</w:t>
      </w:r>
      <w:r>
        <w:rPr>
          <w:rFonts w:ascii="Times New Roman" w:hAnsi="Times New Roman"/>
          <w:kern w:val="2"/>
        </w:rPr>
        <w:t>行标有题号。该1</w:t>
      </w:r>
      <w:r>
        <w:rPr>
          <w:rFonts w:hint="eastAsia" w:ascii="Times New Roman" w:hAnsi="Times New Roman"/>
          <w:kern w:val="2"/>
          <w:lang w:val="en-US" w:eastAsia="zh-CN"/>
        </w:rPr>
        <w:t>0</w:t>
      </w:r>
      <w:r>
        <w:rPr>
          <w:rFonts w:ascii="Times New Roman" w:hAnsi="Times New Roman"/>
          <w:kern w:val="2"/>
        </w:rPr>
        <w:t>行内均含有一个语误。要求考生根据“增添”、“删除”或“改变其中的某一单词或短语”三种方法中的一种改正语误。本题测试考生运用语言知识的能力，要求能运用语法、词汇、修辞等语言知识识别所给短文内的语病并提出改正方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522" w:type="dxa"/>
            <w:noWrap w:val="0"/>
            <w:vAlign w:val="top"/>
          </w:tcPr>
          <w:p>
            <w:pPr>
              <w:pStyle w:val="4"/>
              <w:widowControl/>
              <w:spacing w:beforeAutospacing="0" w:afterAutospacing="0"/>
              <w:jc w:val="both"/>
              <w:rPr>
                <w:rFonts w:ascii="Times New Roman" w:hAnsi="Times New Roman"/>
                <w:b/>
                <w:kern w:val="2"/>
              </w:rPr>
            </w:pPr>
            <w:r>
              <w:rPr>
                <w:rFonts w:ascii="Times New Roman" w:hAnsi="Times New Roman"/>
                <w:b/>
                <w:kern w:val="2"/>
              </w:rPr>
              <w:t xml:space="preserve">Sample: </w:t>
            </w:r>
          </w:p>
          <w:p>
            <w:pPr>
              <w:pStyle w:val="4"/>
              <w:widowControl/>
              <w:spacing w:beforeAutospacing="0" w:afterAutospacing="0"/>
              <w:jc w:val="both"/>
              <w:rPr>
                <w:rFonts w:ascii="Times New Roman" w:hAnsi="Times New Roman"/>
                <w:kern w:val="2"/>
              </w:rPr>
            </w:pPr>
            <w:r>
              <w:rPr>
                <w:rFonts w:ascii="Times New Roman" w:hAnsi="Times New Roman"/>
                <w:kern w:val="2"/>
              </w:rPr>
              <w:t>III. The passage contains 15 errors. Each indicated line contains a maximum of ONE error. In each case, only ONE word is involved. You should proof-read the passage and correct it in the following way:</w:t>
            </w:r>
          </w:p>
          <w:p>
            <w:pPr>
              <w:pStyle w:val="4"/>
              <w:widowControl/>
              <w:spacing w:beforeAutospacing="0" w:afterAutospacing="0"/>
              <w:ind w:left="420" w:leftChars="200"/>
              <w:jc w:val="both"/>
              <w:rPr>
                <w:rFonts w:ascii="Times New Roman" w:hAnsi="Times New Roman"/>
                <w:kern w:val="2"/>
              </w:rPr>
            </w:pPr>
            <w:r>
              <w:rPr>
                <w:rFonts w:ascii="Times New Roman" w:hAnsi="Times New Roman"/>
                <w:kern w:val="2"/>
              </w:rPr>
              <w:t xml:space="preserve">For a </w:t>
            </w:r>
            <w:r>
              <w:rPr>
                <w:rFonts w:ascii="Times New Roman" w:hAnsi="Times New Roman"/>
                <w:b/>
                <w:kern w:val="2"/>
                <w:u w:val="single"/>
              </w:rPr>
              <w:t>wrong</w:t>
            </w:r>
            <w:r>
              <w:rPr>
                <w:rFonts w:ascii="Times New Roman" w:hAnsi="Times New Roman"/>
                <w:kern w:val="2"/>
              </w:rPr>
              <w:t xml:space="preserve"> word, underline the wrong word and write the correct one in the blank provided at the end of the line.</w:t>
            </w:r>
          </w:p>
          <w:p>
            <w:pPr>
              <w:pStyle w:val="4"/>
              <w:widowControl/>
              <w:spacing w:beforeAutospacing="0" w:afterAutospacing="0"/>
              <w:ind w:left="420" w:leftChars="200"/>
              <w:jc w:val="both"/>
              <w:rPr>
                <w:rFonts w:ascii="Times New Roman" w:hAnsi="Times New Roman"/>
                <w:kern w:val="2"/>
              </w:rPr>
            </w:pPr>
            <w:r>
              <w:rPr>
                <w:rFonts w:ascii="Times New Roman" w:hAnsi="Times New Roman"/>
                <w:kern w:val="2"/>
              </w:rPr>
              <w:t xml:space="preserve">For a </w:t>
            </w:r>
            <w:r>
              <w:rPr>
                <w:rFonts w:ascii="Times New Roman" w:hAnsi="Times New Roman"/>
                <w:b/>
                <w:kern w:val="2"/>
                <w:u w:val="single"/>
              </w:rPr>
              <w:t>missing</w:t>
            </w:r>
            <w:r>
              <w:rPr>
                <w:rFonts w:ascii="Times New Roman" w:hAnsi="Times New Roman"/>
                <w:kern w:val="2"/>
              </w:rPr>
              <w:t xml:space="preserve"> word, mark the position of the missing word with a “Λ” sign and write the word you believe to be missing in the blank provided at the end of the line.</w:t>
            </w:r>
          </w:p>
          <w:p>
            <w:pPr>
              <w:pStyle w:val="4"/>
              <w:widowControl/>
              <w:spacing w:beforeAutospacing="0" w:afterAutospacing="0"/>
              <w:ind w:left="420" w:leftChars="200"/>
              <w:jc w:val="both"/>
              <w:rPr>
                <w:rFonts w:ascii="Times New Roman" w:hAnsi="Times New Roman"/>
                <w:kern w:val="2"/>
              </w:rPr>
            </w:pPr>
            <w:r>
              <w:rPr>
                <w:rFonts w:ascii="Times New Roman" w:hAnsi="Times New Roman"/>
                <w:kern w:val="2"/>
              </w:rPr>
              <w:t xml:space="preserve">For an </w:t>
            </w:r>
            <w:r>
              <w:rPr>
                <w:rFonts w:ascii="Times New Roman" w:hAnsi="Times New Roman"/>
                <w:b/>
                <w:kern w:val="2"/>
                <w:u w:val="single"/>
              </w:rPr>
              <w:t>unnecessary</w:t>
            </w:r>
            <w:r>
              <w:rPr>
                <w:rFonts w:ascii="Times New Roman" w:hAnsi="Times New Roman"/>
                <w:kern w:val="2"/>
              </w:rPr>
              <w:t xml:space="preserve"> word, cross the unnecessary word with a slash “/” and put the word in the blank provided at the end of the line.</w:t>
            </w:r>
          </w:p>
          <w:p>
            <w:pPr>
              <w:pStyle w:val="4"/>
              <w:widowControl/>
              <w:spacing w:beforeAutospacing="0" w:afterAutospacing="0"/>
              <w:jc w:val="both"/>
              <w:rPr>
                <w:rFonts w:ascii="Times New Roman" w:hAnsi="Times New Roman"/>
                <w:kern w:val="2"/>
              </w:rPr>
            </w:pPr>
            <w:r>
              <w:rPr>
                <w:rFonts w:ascii="Times New Roman" w:hAnsi="Times New Roman"/>
                <w:i/>
                <w:kern w:val="2"/>
              </w:rPr>
              <w:t>Proofread the given passage on the ANSWER SHEET as instructed</w:t>
            </w:r>
            <w:r>
              <w:rPr>
                <w:rFonts w:ascii="Times New Roman" w:hAnsi="Times New Roman"/>
                <w:kern w:val="2"/>
              </w:rPr>
              <w:t>. （15 points）</w:t>
            </w:r>
          </w:p>
          <w:p>
            <w:pPr>
              <w:pStyle w:val="4"/>
              <w:widowControl/>
              <w:spacing w:beforeAutospacing="0" w:afterAutospacing="0"/>
              <w:ind w:left="840" w:leftChars="400"/>
              <w:jc w:val="both"/>
              <w:rPr>
                <w:rFonts w:ascii="Times New Roman" w:hAnsi="Times New Roman"/>
                <w:kern w:val="2"/>
              </w:rPr>
            </w:pPr>
          </w:p>
          <w:p>
            <w:pPr>
              <w:pStyle w:val="4"/>
              <w:widowControl/>
              <w:spacing w:beforeAutospacing="0" w:afterAutospacing="0"/>
              <w:ind w:left="840" w:leftChars="400"/>
              <w:jc w:val="both"/>
              <w:rPr>
                <w:rFonts w:ascii="Times New Roman" w:hAnsi="Times New Roman"/>
                <w:kern w:val="2"/>
              </w:rPr>
            </w:pPr>
            <w:r>
              <w:rPr>
                <w:rFonts w:ascii="Times New Roman" w:hAnsi="Times New Roman"/>
                <w:kern w:val="2"/>
              </w:rPr>
              <w:t xml:space="preserve">When </w:t>
            </w:r>
            <w:r>
              <w:rPr>
                <w:rFonts w:ascii="Times New Roman" w:hAnsi="Times New Roman"/>
                <w:b/>
                <w:kern w:val="2"/>
              </w:rPr>
              <w:t xml:space="preserve">Λ </w:t>
            </w:r>
            <w:r>
              <w:rPr>
                <w:rFonts w:ascii="Times New Roman" w:hAnsi="Times New Roman"/>
                <w:kern w:val="2"/>
              </w:rPr>
              <w:t xml:space="preserve">art museum wants a new exhibit,          (1) </w:t>
            </w:r>
            <w:r>
              <w:rPr>
                <w:rFonts w:ascii="Times New Roman" w:hAnsi="Times New Roman"/>
                <w:kern w:val="2"/>
                <w:u w:val="single"/>
              </w:rPr>
              <w:t xml:space="preserve">  an      </w:t>
            </w:r>
          </w:p>
          <w:p>
            <w:pPr>
              <w:pStyle w:val="4"/>
              <w:widowControl/>
              <w:spacing w:beforeAutospacing="0" w:afterAutospacing="0"/>
              <w:ind w:left="840" w:leftChars="400"/>
              <w:jc w:val="both"/>
              <w:rPr>
                <w:rFonts w:ascii="Times New Roman" w:hAnsi="Times New Roman"/>
                <w:kern w:val="2"/>
              </w:rPr>
            </w:pPr>
            <w:r>
              <w:rPr>
                <w:rFonts w:ascii="Times New Roman" w:hAnsi="Times New Roman"/>
                <w:kern w:val="2"/>
                <w:lang/>
              </w:rPr>
              <mc:AlternateContent>
                <mc:Choice Requires="wps">
                  <w:drawing>
                    <wp:anchor distT="0" distB="0" distL="114300" distR="114300" simplePos="0" relativeHeight="251658240" behindDoc="0" locked="0" layoutInCell="1" allowOverlap="1">
                      <wp:simplePos x="0" y="0"/>
                      <wp:positionH relativeFrom="column">
                        <wp:posOffset>4272915</wp:posOffset>
                      </wp:positionH>
                      <wp:positionV relativeFrom="paragraph">
                        <wp:posOffset>57785</wp:posOffset>
                      </wp:positionV>
                      <wp:extent cx="323215" cy="134620"/>
                      <wp:effectExtent l="2540" t="5715" r="17145" b="12065"/>
                      <wp:wrapNone/>
                      <wp:docPr id="1" name="直线 4"/>
                      <wp:cNvGraphicFramePr/>
                      <a:graphic xmlns:a="http://schemas.openxmlformats.org/drawingml/2006/main">
                        <a:graphicData uri="http://schemas.microsoft.com/office/word/2010/wordprocessingShape">
                          <wps:wsp>
                            <wps:cNvSpPr/>
                            <wps:spPr>
                              <a:xfrm flipV="1">
                                <a:off x="0" y="0"/>
                                <a:ext cx="323215" cy="13462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flip:y;margin-left:336.45pt;margin-top:4.55pt;height:10.6pt;width:25.45pt;z-index:251658240;mso-width-relative:page;mso-height-relative:page;" filled="f" stroked="t" coordsize="21600,21600" o:gfxdata="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ne0aN2AAAAAgBAAAPAAAAAAAA&#10;AAEAIAAAACIAAABkcnMvZG93bnJldi54bWxQSwECFAAUAAAACACHTuJAoyWce9kBAACcAwAADgAA&#10;AAAAAAABACAAAAAnAQAAZHJzL2Uyb0RvYy54bWxQSwUGAAAAAAYABgBZAQAAcgUAAAAA&#10;">
                      <v:fill on="f" focussize="0,0"/>
                      <v:stroke weight="1pt" color="#000000" joinstyle="round"/>
                      <v:imagedata o:title=""/>
                      <o:lock v:ext="edit" aspectratio="f"/>
                    </v:line>
                  </w:pict>
                </mc:Fallback>
              </mc:AlternateContent>
            </w:r>
            <w:r>
              <w:rPr>
                <w:rFonts w:ascii="Times New Roman" w:hAnsi="Times New Roman"/>
                <w:kern w:val="2"/>
              </w:rPr>
              <w:t xml:space="preserve">it </w:t>
            </w:r>
            <w:r>
              <w:rPr>
                <w:rFonts w:ascii="Times New Roman" w:hAnsi="Times New Roman"/>
                <w:kern w:val="2"/>
                <w:u w:val="single"/>
              </w:rPr>
              <w:t>never</w:t>
            </w:r>
            <w:r>
              <w:rPr>
                <w:rFonts w:ascii="Times New Roman" w:hAnsi="Times New Roman"/>
                <w:kern w:val="2"/>
              </w:rPr>
              <w:t xml:space="preserve"> buys things in finished form and hangs      (2) </w:t>
            </w:r>
            <w:r>
              <w:rPr>
                <w:rFonts w:ascii="Times New Roman" w:hAnsi="Times New Roman"/>
                <w:kern w:val="2"/>
                <w:u w:val="single"/>
              </w:rPr>
              <w:t xml:space="preserve">  never    </w:t>
            </w:r>
          </w:p>
          <w:p>
            <w:pPr>
              <w:pStyle w:val="4"/>
              <w:widowControl/>
              <w:spacing w:beforeAutospacing="0" w:afterAutospacing="0"/>
              <w:ind w:left="840" w:leftChars="400"/>
              <w:jc w:val="both"/>
              <w:rPr>
                <w:rFonts w:ascii="Times New Roman" w:hAnsi="Times New Roman"/>
                <w:kern w:val="2"/>
              </w:rPr>
            </w:pPr>
            <w:r>
              <w:rPr>
                <w:rFonts w:ascii="Times New Roman" w:hAnsi="Times New Roman"/>
                <w:kern w:val="2"/>
              </w:rPr>
              <w:t>them on the wall. When a natural history museum</w:t>
            </w:r>
          </w:p>
          <w:p>
            <w:pPr>
              <w:pStyle w:val="4"/>
              <w:widowControl/>
              <w:spacing w:beforeAutospacing="0" w:afterAutospacing="0"/>
              <w:ind w:left="840" w:leftChars="400"/>
              <w:jc w:val="both"/>
              <w:rPr>
                <w:rFonts w:ascii="Times New Roman" w:hAnsi="Times New Roman"/>
                <w:kern w:val="2"/>
              </w:rPr>
            </w:pPr>
            <w:r>
              <w:rPr>
                <w:rFonts w:ascii="Times New Roman" w:hAnsi="Times New Roman"/>
                <w:kern w:val="2"/>
              </w:rPr>
              <w:t xml:space="preserve">wants an </w:t>
            </w:r>
            <w:r>
              <w:rPr>
                <w:rFonts w:ascii="Times New Roman" w:hAnsi="Times New Roman"/>
                <w:kern w:val="2"/>
                <w:u w:val="single"/>
              </w:rPr>
              <w:t>exhibition</w:t>
            </w:r>
            <w:r>
              <w:rPr>
                <w:rFonts w:ascii="Times New Roman" w:hAnsi="Times New Roman"/>
                <w:kern w:val="2"/>
              </w:rPr>
              <w:t xml:space="preserve">, it must often build it.          (3) </w:t>
            </w:r>
            <w:r>
              <w:rPr>
                <w:rFonts w:ascii="Times New Roman" w:hAnsi="Times New Roman"/>
                <w:kern w:val="2"/>
                <w:u w:val="single"/>
              </w:rPr>
              <w:t xml:space="preserve">  exhibit  </w:t>
            </w:r>
          </w:p>
        </w:tc>
      </w:tr>
    </w:tbl>
    <w:p>
      <w:pPr>
        <w:pStyle w:val="4"/>
        <w:widowControl/>
        <w:spacing w:beforeAutospacing="0" w:afterAutospacing="0" w:line="400" w:lineRule="atLeast"/>
        <w:jc w:val="both"/>
        <w:rPr>
          <w:rFonts w:ascii="Times New Roman" w:hAnsi="Times New Roman"/>
          <w:kern w:val="2"/>
        </w:rPr>
      </w:pPr>
    </w:p>
    <w:p>
      <w:pPr>
        <w:pStyle w:val="4"/>
        <w:widowControl/>
        <w:spacing w:beforeAutospacing="0" w:afterAutospacing="0" w:line="400" w:lineRule="atLeast"/>
        <w:ind w:firstLine="482" w:firstLineChars="200"/>
        <w:jc w:val="both"/>
        <w:rPr>
          <w:rFonts w:ascii="Times New Roman" w:hAnsi="Times New Roman"/>
          <w:b/>
          <w:color w:val="333333"/>
        </w:rPr>
      </w:pPr>
      <w:r>
        <w:rPr>
          <w:rFonts w:hint="eastAsia" w:ascii="Times New Roman" w:hAnsi="Times New Roman"/>
          <w:b/>
          <w:kern w:val="2"/>
          <w:lang w:val="en-US" w:eastAsia="zh-CN"/>
        </w:rPr>
        <w:t>3</w:t>
      </w:r>
      <w:r>
        <w:rPr>
          <w:rFonts w:ascii="Times New Roman" w:hAnsi="Times New Roman"/>
          <w:b/>
          <w:kern w:val="2"/>
        </w:rPr>
        <w:t xml:space="preserve">. </w:t>
      </w:r>
      <w:r>
        <w:rPr>
          <w:rFonts w:ascii="Times New Roman" w:hAnsi="Times New Roman"/>
          <w:b/>
          <w:color w:val="333333"/>
        </w:rPr>
        <w:t>完形填空</w:t>
      </w:r>
    </w:p>
    <w:p>
      <w:pPr>
        <w:pStyle w:val="4"/>
        <w:widowControl/>
        <w:spacing w:beforeAutospacing="0" w:afterAutospacing="0" w:line="400" w:lineRule="atLeast"/>
        <w:ind w:firstLine="480" w:firstLineChars="200"/>
        <w:jc w:val="both"/>
        <w:rPr>
          <w:rFonts w:ascii="Times New Roman" w:hAnsi="Times New Roman"/>
          <w:kern w:val="2"/>
        </w:rPr>
      </w:pPr>
      <w:r>
        <w:rPr>
          <w:rFonts w:ascii="Times New Roman" w:hAnsi="Times New Roman"/>
          <w:kern w:val="2"/>
        </w:rPr>
        <w:t>本部分采用选择题，共20题。在一篇250-300个单词</w:t>
      </w:r>
      <w:r>
        <w:rPr>
          <w:rFonts w:ascii="Times New Roman" w:hAnsi="Times New Roman"/>
        </w:rPr>
        <w:t>、题材熟悉、难度中等的短文中留出20个空白。每个空白为一题，</w:t>
      </w:r>
      <w:r>
        <w:rPr>
          <w:rFonts w:ascii="Times New Roman" w:hAnsi="Times New Roman"/>
          <w:kern w:val="2"/>
        </w:rPr>
        <w:t>要求考生从所给的词库中选择最佳答案（提供的单词和短语多于空格）。本题测试考生的综合语言知识和技能，要求考生能在全面理解所给短文内容的基础上，选择一个最佳答案使短文意思和结构恢复完整。</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522" w:type="dxa"/>
            <w:noWrap w:val="0"/>
            <w:vAlign w:val="top"/>
          </w:tcPr>
          <w:p>
            <w:pPr>
              <w:pStyle w:val="4"/>
              <w:widowControl/>
              <w:spacing w:beforeAutospacing="0" w:afterAutospacing="0"/>
              <w:jc w:val="both"/>
              <w:rPr>
                <w:rFonts w:ascii="Times New Roman" w:hAnsi="Times New Roman"/>
                <w:kern w:val="2"/>
              </w:rPr>
            </w:pPr>
            <w:r>
              <w:rPr>
                <w:rFonts w:ascii="Times New Roman" w:hAnsi="Times New Roman"/>
                <w:kern w:val="2"/>
              </w:rPr>
              <w:t>IV. Decide which of the words given in the box below would best complete the passage if inserted in the corresponding blanks. The words can be used ONCE ONLY. Note that there are more phrases than gaps. Mark the letter for each word on the Answer Sheet. (20 points)</w:t>
            </w:r>
          </w:p>
        </w:tc>
      </w:tr>
    </w:tbl>
    <w:p>
      <w:pPr>
        <w:pStyle w:val="4"/>
        <w:widowControl/>
        <w:spacing w:beforeAutospacing="0" w:afterAutospacing="0" w:line="400" w:lineRule="atLeast"/>
        <w:jc w:val="both"/>
        <w:rPr>
          <w:rFonts w:ascii="Times New Roman" w:hAnsi="Times New Roman"/>
          <w:b/>
          <w:kern w:val="2"/>
        </w:rPr>
      </w:pPr>
      <w:r>
        <w:rPr>
          <w:rFonts w:ascii="Times New Roman" w:hAnsi="Times New Roman"/>
          <w:b/>
          <w:kern w:val="2"/>
        </w:rPr>
        <w:t>Sample:</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522" w:type="dxa"/>
            <w:noWrap w:val="0"/>
            <w:vAlign w:val="top"/>
          </w:tcPr>
          <w:p>
            <w:pPr>
              <w:pStyle w:val="4"/>
              <w:widowControl/>
              <w:spacing w:beforeAutospacing="0" w:afterAutospacing="0"/>
              <w:jc w:val="both"/>
              <w:rPr>
                <w:rFonts w:ascii="Times New Roman" w:hAnsi="Times New Roman"/>
                <w:kern w:val="2"/>
              </w:rPr>
            </w:pPr>
            <w:r>
              <w:rPr>
                <w:rFonts w:ascii="Times New Roman" w:hAnsi="Times New Roman"/>
                <w:kern w:val="2"/>
              </w:rPr>
              <w:t>A. a surprise attack     B. supposedly   C. seagoing    D. was given command of ….</w:t>
            </w:r>
          </w:p>
          <w:p>
            <w:pPr>
              <w:pStyle w:val="4"/>
              <w:widowControl/>
              <w:spacing w:beforeAutospacing="0" w:afterAutospacing="0" w:line="400" w:lineRule="atLeast"/>
              <w:ind w:firstLine="480" w:firstLineChars="200"/>
              <w:rPr>
                <w:rFonts w:ascii="Times New Roman" w:hAnsi="Times New Roman"/>
                <w:kern w:val="2"/>
              </w:rPr>
            </w:pPr>
            <w:r>
              <w:rPr>
                <w:rFonts w:ascii="Times New Roman" w:hAnsi="Times New Roman"/>
                <w:kern w:val="2"/>
              </w:rPr>
              <w:t xml:space="preserve">Beginning his (1) </w:t>
            </w:r>
            <w:r>
              <w:rPr>
                <w:rFonts w:ascii="Times New Roman" w:hAnsi="Times New Roman"/>
                <w:kern w:val="2"/>
                <w:u w:val="single"/>
              </w:rPr>
              <w:t>__________</w:t>
            </w:r>
            <w:r>
              <w:rPr>
                <w:rFonts w:ascii="Times New Roman" w:hAnsi="Times New Roman"/>
                <w:kern w:val="2"/>
              </w:rPr>
              <w:t xml:space="preserve"> career at age 14, Columbus served on various ships in various roles, including messenger, common sailor, and, perhaps, even as a 21-year-old privateer. Columbus’s son Ferdinand stated in </w:t>
            </w:r>
            <w:r>
              <w:rPr>
                <w:rFonts w:ascii="Times New Roman" w:hAnsi="Times New Roman"/>
                <w:i/>
                <w:kern w:val="2"/>
              </w:rPr>
              <w:t>History of the Life and Deeds of Christopher Columbus</w:t>
            </w:r>
            <w:r>
              <w:rPr>
                <w:rFonts w:ascii="Times New Roman" w:hAnsi="Times New Roman"/>
                <w:kern w:val="2"/>
              </w:rPr>
              <w:t xml:space="preserve"> that in 1472 Columbus (2) </w:t>
            </w:r>
            <w:r>
              <w:rPr>
                <w:rFonts w:ascii="Times New Roman" w:hAnsi="Times New Roman"/>
                <w:kern w:val="2"/>
                <w:u w:val="single"/>
              </w:rPr>
              <w:t>__________</w:t>
            </w:r>
            <w:r>
              <w:rPr>
                <w:rFonts w:ascii="Times New Roman" w:hAnsi="Times New Roman"/>
                <w:kern w:val="2"/>
              </w:rPr>
              <w:t xml:space="preserve"> a ship on a privateering expedition to Tunis in northern Africa. In a lost letter, Columbus (3) </w:t>
            </w:r>
            <w:r>
              <w:rPr>
                <w:rFonts w:ascii="Times New Roman" w:hAnsi="Times New Roman"/>
                <w:kern w:val="2"/>
                <w:u w:val="single"/>
              </w:rPr>
              <w:t>__________</w:t>
            </w:r>
            <w:r>
              <w:rPr>
                <w:rFonts w:ascii="Times New Roman" w:hAnsi="Times New Roman"/>
                <w:kern w:val="2"/>
              </w:rPr>
              <w:t xml:space="preserve"> related to his son how René I, duke of the French province of Anjou, had commissioned Columbus to make (4) </w:t>
            </w:r>
            <w:r>
              <w:rPr>
                <w:rFonts w:ascii="Times New Roman" w:hAnsi="Times New Roman"/>
                <w:kern w:val="2"/>
                <w:u w:val="single"/>
              </w:rPr>
              <w:t>__________</w:t>
            </w:r>
            <w:r>
              <w:rPr>
                <w:rFonts w:ascii="Times New Roman" w:hAnsi="Times New Roman"/>
                <w:kern w:val="2"/>
              </w:rPr>
              <w:t xml:space="preserve"> on a large Spanish ship sailing off the coast of North Africa. Most historians doubt, however, that Columbus ever received command of the expedition. </w:t>
            </w:r>
          </w:p>
          <w:p>
            <w:pPr>
              <w:pStyle w:val="4"/>
              <w:widowControl/>
              <w:spacing w:beforeAutospacing="0" w:afterAutospacing="0" w:line="400" w:lineRule="atLeast"/>
              <w:ind w:firstLine="480" w:firstLineChars="200"/>
              <w:rPr>
                <w:rFonts w:ascii="Times New Roman" w:hAnsi="Times New Roman"/>
                <w:kern w:val="2"/>
              </w:rPr>
            </w:pPr>
          </w:p>
          <w:p>
            <w:pPr>
              <w:pStyle w:val="4"/>
              <w:widowControl/>
              <w:spacing w:beforeAutospacing="0" w:afterAutospacing="0" w:line="400" w:lineRule="atLeast"/>
              <w:ind w:firstLine="480" w:firstLineChars="200"/>
              <w:rPr>
                <w:rFonts w:ascii="Times New Roman" w:hAnsi="Times New Roman"/>
                <w:kern w:val="2"/>
              </w:rPr>
            </w:pPr>
            <w:r>
              <w:rPr>
                <w:rFonts w:ascii="Times New Roman" w:hAnsi="Times New Roman"/>
                <w:kern w:val="2"/>
              </w:rPr>
              <w:t>答案：（1）C; (2) D; (3) B; (4) A ….</w:t>
            </w:r>
          </w:p>
          <w:p>
            <w:pPr>
              <w:pStyle w:val="4"/>
              <w:widowControl/>
              <w:spacing w:beforeAutospacing="0" w:afterAutospacing="0"/>
              <w:jc w:val="both"/>
              <w:rPr>
                <w:rFonts w:ascii="Times New Roman" w:hAnsi="Times New Roman"/>
                <w:color w:val="333333"/>
              </w:rPr>
            </w:pPr>
          </w:p>
        </w:tc>
      </w:tr>
    </w:tbl>
    <w:p>
      <w:pPr>
        <w:pStyle w:val="4"/>
        <w:widowControl/>
        <w:spacing w:beforeAutospacing="0" w:afterAutospacing="0" w:line="400" w:lineRule="atLeast"/>
        <w:rPr>
          <w:rFonts w:ascii="Times New Roman" w:hAnsi="Times New Roman"/>
          <w:kern w:val="2"/>
        </w:rPr>
      </w:pPr>
    </w:p>
    <w:p>
      <w:pPr>
        <w:pStyle w:val="4"/>
        <w:widowControl/>
        <w:spacing w:beforeAutospacing="0" w:afterAutospacing="0" w:line="400" w:lineRule="atLeast"/>
        <w:jc w:val="both"/>
        <w:rPr>
          <w:rFonts w:ascii="Times New Roman" w:hAnsi="Times New Roman"/>
          <w:b/>
          <w:color w:val="333333"/>
        </w:rPr>
      </w:pPr>
      <w:r>
        <w:rPr>
          <w:rFonts w:ascii="Times New Roman" w:hAnsi="Times New Roman"/>
          <w:b/>
          <w:color w:val="333333"/>
        </w:rPr>
        <w:t>第二部分：</w:t>
      </w:r>
      <w:r>
        <w:rPr>
          <w:rFonts w:ascii="Times New Roman" w:hAnsi="Times New Roman"/>
          <w:b/>
          <w:kern w:val="2"/>
        </w:rPr>
        <w:t>阅读理解</w:t>
      </w:r>
    </w:p>
    <w:p>
      <w:pPr>
        <w:pStyle w:val="4"/>
        <w:widowControl/>
        <w:spacing w:beforeAutospacing="0" w:afterAutospacing="0" w:line="400" w:lineRule="atLeast"/>
        <w:ind w:firstLine="480" w:firstLineChars="200"/>
        <w:jc w:val="both"/>
        <w:rPr>
          <w:rFonts w:hint="eastAsia" w:ascii="Times New Roman" w:hAnsi="Times New Roman"/>
          <w:color w:val="333333"/>
        </w:rPr>
      </w:pPr>
      <w:r>
        <w:rPr>
          <w:rFonts w:ascii="Times New Roman" w:hAnsi="Times New Roman"/>
          <w:color w:val="333333"/>
        </w:rPr>
        <w:t>本部分由数篇阅读材料组成，阅读材料共长3000个单词左右，考生应根据所读材料内容，完成材料后的各种题型。本部分测试考生通过阅读获取和理解有关信息的能力以及对文章内容进行分析、推理、评价的能力，既要求准确性，也要求一定的速度和深度，阅读速度为每分钟150个单词（具体见考试的基本要求部分）。</w:t>
      </w:r>
    </w:p>
    <w:p>
      <w:pPr>
        <w:pStyle w:val="4"/>
        <w:widowControl/>
        <w:spacing w:beforeAutospacing="0" w:afterAutospacing="0" w:line="400" w:lineRule="atLeast"/>
        <w:ind w:firstLine="482" w:firstLineChars="200"/>
        <w:jc w:val="both"/>
        <w:rPr>
          <w:rFonts w:ascii="Times New Roman" w:hAnsi="Times New Roman"/>
          <w:b/>
          <w:color w:val="333333"/>
        </w:rPr>
      </w:pPr>
      <w:r>
        <w:rPr>
          <w:rFonts w:ascii="Times New Roman" w:hAnsi="Times New Roman"/>
          <w:b/>
          <w:color w:val="333333"/>
        </w:rPr>
        <w:t>5. 篇章1, 2, 3</w:t>
      </w:r>
    </w:p>
    <w:p>
      <w:pPr>
        <w:pStyle w:val="4"/>
        <w:widowControl/>
        <w:spacing w:beforeAutospacing="0" w:afterAutospacing="0" w:line="400" w:lineRule="atLeast"/>
        <w:ind w:firstLine="480" w:firstLineChars="200"/>
        <w:jc w:val="both"/>
        <w:rPr>
          <w:rFonts w:ascii="Times New Roman" w:hAnsi="Times New Roman"/>
          <w:color w:val="333333"/>
        </w:rPr>
      </w:pPr>
      <w:r>
        <w:rPr>
          <w:rFonts w:ascii="Times New Roman" w:hAnsi="Times New Roman"/>
          <w:color w:val="333333"/>
        </w:rPr>
        <w:t>本部分包括释义题和语篇分析题。释义题要求考生用英文解释文章中划线句子的意思。分析题要求考生根据问题指示对文章写作目的、内容、框架等进行分析和评价。分析和评价需引证文章内容，做到有理有据，并达到一定字数要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522" w:type="dxa"/>
            <w:noWrap w:val="0"/>
            <w:vAlign w:val="top"/>
          </w:tcPr>
          <w:p>
            <w:pPr>
              <w:pStyle w:val="4"/>
              <w:widowControl/>
              <w:spacing w:beforeAutospacing="0" w:afterAutospacing="0"/>
              <w:jc w:val="both"/>
              <w:rPr>
                <w:rFonts w:ascii="Times New Roman" w:hAnsi="Times New Roman"/>
                <w:b/>
                <w:kern w:val="2"/>
              </w:rPr>
            </w:pPr>
            <w:r>
              <w:rPr>
                <w:rFonts w:ascii="Times New Roman" w:hAnsi="Times New Roman"/>
                <w:b/>
                <w:kern w:val="2"/>
              </w:rPr>
              <w:t>Sample:</w:t>
            </w:r>
          </w:p>
          <w:p>
            <w:pPr>
              <w:pStyle w:val="4"/>
              <w:widowControl/>
              <w:spacing w:beforeAutospacing="0" w:afterAutospacing="0"/>
              <w:jc w:val="both"/>
              <w:rPr>
                <w:rFonts w:ascii="Times New Roman" w:hAnsi="Times New Roman"/>
                <w:b/>
                <w:kern w:val="2"/>
              </w:rPr>
            </w:pPr>
            <w:r>
              <w:rPr>
                <w:rFonts w:ascii="Times New Roman" w:hAnsi="Times New Roman"/>
                <w:b/>
                <w:kern w:val="2"/>
              </w:rPr>
              <w:t>Passage 1</w:t>
            </w:r>
          </w:p>
          <w:p>
            <w:pPr>
              <w:pStyle w:val="4"/>
              <w:widowControl/>
              <w:numPr>
                <w:ilvl w:val="0"/>
                <w:numId w:val="3"/>
              </w:numPr>
              <w:spacing w:beforeAutospacing="0" w:afterAutospacing="0"/>
              <w:jc w:val="both"/>
              <w:rPr>
                <w:rFonts w:ascii="Times New Roman" w:hAnsi="Times New Roman"/>
                <w:kern w:val="2"/>
              </w:rPr>
            </w:pPr>
            <w:r>
              <w:rPr>
                <w:rFonts w:ascii="Times New Roman" w:hAnsi="Times New Roman"/>
                <w:kern w:val="2"/>
              </w:rPr>
              <w:t>Paraphrase the underlined sentences in the passage. (5 points)</w:t>
            </w:r>
          </w:p>
          <w:p>
            <w:pPr>
              <w:pStyle w:val="4"/>
              <w:widowControl/>
              <w:spacing w:beforeAutospacing="0" w:afterAutospacing="0"/>
              <w:jc w:val="both"/>
              <w:rPr>
                <w:rFonts w:ascii="Times New Roman" w:hAnsi="Times New Roman"/>
                <w:kern w:val="2"/>
              </w:rPr>
            </w:pPr>
          </w:p>
          <w:p>
            <w:pPr>
              <w:pStyle w:val="4"/>
              <w:widowControl/>
              <w:spacing w:beforeAutospacing="0" w:afterAutospacing="0"/>
              <w:jc w:val="both"/>
              <w:rPr>
                <w:rFonts w:ascii="Times New Roman" w:hAnsi="Times New Roman"/>
                <w:kern w:val="2"/>
              </w:rPr>
            </w:pPr>
            <w:r>
              <w:rPr>
                <w:rFonts w:ascii="Times New Roman" w:hAnsi="Times New Roman"/>
                <w:kern w:val="2"/>
              </w:rPr>
              <w:t>2) Read the following passage and answer the following questions with around 50 words according to the information in the reading passage. Write your answers on the Answer Sheet. (10 points)</w:t>
            </w:r>
          </w:p>
          <w:p>
            <w:pPr>
              <w:pStyle w:val="4"/>
              <w:widowControl/>
              <w:spacing w:beforeAutospacing="0" w:afterAutospacing="0"/>
              <w:jc w:val="both"/>
              <w:rPr>
                <w:rFonts w:ascii="Times New Roman" w:hAnsi="Times New Roman"/>
                <w:color w:val="333333"/>
              </w:rPr>
            </w:pPr>
          </w:p>
        </w:tc>
      </w:tr>
    </w:tbl>
    <w:p>
      <w:pPr>
        <w:pStyle w:val="4"/>
        <w:widowControl/>
        <w:spacing w:beforeAutospacing="0" w:afterAutospacing="0" w:line="400" w:lineRule="atLeast"/>
        <w:jc w:val="both"/>
        <w:rPr>
          <w:rFonts w:hint="eastAsia" w:ascii="Times New Roman" w:hAnsi="Times New Roman"/>
          <w:color w:val="333333"/>
        </w:rPr>
      </w:pPr>
    </w:p>
    <w:p>
      <w:pPr>
        <w:pStyle w:val="4"/>
        <w:widowControl/>
        <w:spacing w:beforeAutospacing="0" w:afterAutospacing="0" w:line="400" w:lineRule="atLeast"/>
        <w:ind w:firstLine="482" w:firstLineChars="200"/>
        <w:jc w:val="both"/>
        <w:rPr>
          <w:rFonts w:hint="default" w:ascii="Times New Roman" w:hAnsi="Times New Roman" w:eastAsia="宋体"/>
          <w:b/>
          <w:color w:val="333333"/>
          <w:lang w:val="en-US" w:eastAsia="zh-CN"/>
        </w:rPr>
      </w:pPr>
      <w:r>
        <w:rPr>
          <w:rFonts w:ascii="Times New Roman" w:hAnsi="Times New Roman"/>
          <w:b/>
          <w:color w:val="333333"/>
        </w:rPr>
        <w:t>6. 篇章4</w:t>
      </w:r>
      <w:r>
        <w:rPr>
          <w:rFonts w:hint="eastAsia" w:ascii="Times New Roman" w:hAnsi="Times New Roman"/>
          <w:b/>
          <w:color w:val="333333"/>
          <w:lang w:eastAsia="zh-CN"/>
        </w:rPr>
        <w:t>，</w:t>
      </w:r>
      <w:r>
        <w:rPr>
          <w:rFonts w:hint="eastAsia" w:ascii="Times New Roman" w:hAnsi="Times New Roman"/>
          <w:b/>
          <w:color w:val="333333"/>
          <w:lang w:val="en-US" w:eastAsia="zh-CN"/>
        </w:rPr>
        <w:t>5</w:t>
      </w:r>
    </w:p>
    <w:p>
      <w:pPr>
        <w:pStyle w:val="4"/>
        <w:widowControl/>
        <w:spacing w:beforeAutospacing="0" w:afterAutospacing="0" w:line="400" w:lineRule="atLeast"/>
        <w:ind w:firstLine="480" w:firstLineChars="200"/>
        <w:jc w:val="both"/>
        <w:rPr>
          <w:rFonts w:ascii="Times New Roman" w:hAnsi="Times New Roman"/>
          <w:color w:val="333333"/>
        </w:rPr>
      </w:pPr>
      <w:r>
        <w:rPr>
          <w:rFonts w:ascii="Times New Roman" w:hAnsi="Times New Roman"/>
          <w:color w:val="333333"/>
        </w:rPr>
        <w:t>本部分是作答题，要求考生分析文章结构</w:t>
      </w:r>
      <w:r>
        <w:rPr>
          <w:rFonts w:ascii="Times New Roman" w:hAnsi="Times New Roman"/>
          <w:kern w:val="2"/>
        </w:rPr>
        <w:t>、</w:t>
      </w:r>
      <w:r>
        <w:rPr>
          <w:rFonts w:ascii="Times New Roman" w:hAnsi="Times New Roman"/>
          <w:color w:val="333333"/>
        </w:rPr>
        <w:t>概括文章的主要内容和各段落主旨大意。</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522" w:type="dxa"/>
            <w:noWrap w:val="0"/>
            <w:vAlign w:val="top"/>
          </w:tcPr>
          <w:p>
            <w:pPr>
              <w:pStyle w:val="4"/>
              <w:widowControl/>
              <w:spacing w:beforeAutospacing="0" w:afterAutospacing="0"/>
              <w:jc w:val="both"/>
              <w:rPr>
                <w:rFonts w:ascii="Times New Roman" w:hAnsi="Times New Roman"/>
                <w:b/>
                <w:kern w:val="2"/>
              </w:rPr>
            </w:pPr>
            <w:r>
              <w:rPr>
                <w:rFonts w:ascii="Times New Roman" w:hAnsi="Times New Roman"/>
                <w:b/>
                <w:kern w:val="2"/>
              </w:rPr>
              <w:t>Sample:</w:t>
            </w:r>
          </w:p>
          <w:p>
            <w:pPr>
              <w:pStyle w:val="4"/>
              <w:widowControl/>
              <w:spacing w:beforeAutospacing="0" w:afterAutospacing="0"/>
              <w:jc w:val="both"/>
              <w:rPr>
                <w:rFonts w:ascii="Times New Roman" w:hAnsi="Times New Roman"/>
                <w:b/>
                <w:kern w:val="2"/>
              </w:rPr>
            </w:pPr>
            <w:r>
              <w:rPr>
                <w:rFonts w:ascii="Times New Roman" w:hAnsi="Times New Roman"/>
                <w:b/>
                <w:kern w:val="2"/>
              </w:rPr>
              <w:t>Passage 4</w:t>
            </w:r>
          </w:p>
          <w:p>
            <w:pPr>
              <w:pStyle w:val="4"/>
              <w:widowControl/>
              <w:spacing w:beforeAutospacing="0" w:afterAutospacing="0"/>
              <w:jc w:val="both"/>
              <w:rPr>
                <w:rFonts w:ascii="Times New Roman" w:hAnsi="Times New Roman"/>
                <w:color w:val="333333"/>
              </w:rPr>
            </w:pPr>
            <w:r>
              <w:rPr>
                <w:rFonts w:ascii="Times New Roman" w:hAnsi="Times New Roman"/>
                <w:kern w:val="2"/>
              </w:rPr>
              <w:t>Complete the following summary in the format given. Write the answers on the Answer Sheet. (20 points)</w:t>
            </w:r>
          </w:p>
        </w:tc>
      </w:tr>
    </w:tbl>
    <w:p>
      <w:pPr>
        <w:pStyle w:val="4"/>
        <w:widowControl/>
        <w:spacing w:beforeAutospacing="0" w:afterAutospacing="0"/>
        <w:jc w:val="center"/>
        <w:rPr>
          <w:rFonts w:ascii="Times New Roman" w:hAnsi="Times New Roman"/>
          <w:b/>
          <w:kern w:val="2"/>
        </w:rPr>
      </w:pPr>
      <w:r>
        <w:rPr>
          <w:rFonts w:ascii="Times New Roman" w:hAnsi="Times New Roman"/>
          <w:b/>
          <w:kern w:val="2"/>
        </w:rPr>
        <w:t>Outline</w:t>
      </w:r>
    </w:p>
    <w:p>
      <w:pPr>
        <w:pStyle w:val="4"/>
        <w:widowControl/>
        <w:spacing w:beforeAutospacing="0" w:afterAutospacing="0"/>
        <w:jc w:val="both"/>
        <w:rPr>
          <w:rFonts w:ascii="Times New Roman" w:hAnsi="Times New Roman"/>
          <w:kern w:val="2"/>
        </w:rPr>
      </w:pPr>
      <w:r>
        <w:rPr>
          <w:rFonts w:ascii="Times New Roman" w:hAnsi="Times New Roman"/>
          <w:b/>
          <w:kern w:val="2"/>
        </w:rPr>
        <w:t>Thesis Statement</w:t>
      </w:r>
      <w:r>
        <w:rPr>
          <w:rFonts w:ascii="Times New Roman" w:hAnsi="Times New Roman"/>
          <w:kern w:val="2"/>
        </w:rPr>
        <w:t>: ______________________________________ (one sentence)</w:t>
      </w:r>
    </w:p>
    <w:p>
      <w:pPr>
        <w:pStyle w:val="4"/>
        <w:widowControl/>
        <w:spacing w:beforeAutospacing="0" w:afterAutospacing="0"/>
        <w:jc w:val="both"/>
        <w:rPr>
          <w:rFonts w:ascii="Times New Roman" w:hAnsi="Times New Roman"/>
          <w:kern w:val="2"/>
        </w:rPr>
      </w:pPr>
      <w:r>
        <w:rPr>
          <w:rFonts w:ascii="Times New Roman" w:hAnsi="Times New Roman"/>
          <w:b/>
          <w:kern w:val="2"/>
        </w:rPr>
        <w:t>I. Introduction</w:t>
      </w:r>
      <w:r>
        <w:rPr>
          <w:rFonts w:ascii="Times New Roman" w:hAnsi="Times New Roman"/>
          <w:kern w:val="2"/>
        </w:rPr>
        <w:t>: ________________________________________ (one sentence)</w:t>
      </w:r>
    </w:p>
    <w:p>
      <w:pPr>
        <w:pStyle w:val="4"/>
        <w:widowControl/>
        <w:spacing w:beforeAutospacing="0" w:afterAutospacing="0"/>
        <w:jc w:val="both"/>
        <w:rPr>
          <w:rFonts w:ascii="Times New Roman" w:hAnsi="Times New Roman"/>
          <w:kern w:val="2"/>
        </w:rPr>
      </w:pPr>
      <w:r>
        <w:rPr>
          <w:rFonts w:ascii="Times New Roman" w:hAnsi="Times New Roman"/>
          <w:b/>
          <w:kern w:val="2"/>
        </w:rPr>
        <w:t>II. Body</w:t>
      </w:r>
      <w:r>
        <w:rPr>
          <w:rFonts w:ascii="Times New Roman" w:hAnsi="Times New Roman"/>
          <w:kern w:val="2"/>
        </w:rPr>
        <w:t xml:space="preserve"> (</w:t>
      </w:r>
      <w:r>
        <w:rPr>
          <w:rFonts w:ascii="Times New Roman" w:hAnsi="Times New Roman"/>
          <w:i/>
          <w:kern w:val="2"/>
        </w:rPr>
        <w:t>Use only ONE phrase for each paragraph</w:t>
      </w:r>
      <w:r>
        <w:rPr>
          <w:rFonts w:ascii="Times New Roman" w:hAnsi="Times New Roman"/>
          <w:kern w:val="2"/>
        </w:rPr>
        <w:t>)</w:t>
      </w:r>
    </w:p>
    <w:p>
      <w:pPr>
        <w:pStyle w:val="4"/>
        <w:widowControl/>
        <w:spacing w:beforeAutospacing="0" w:afterAutospacing="0"/>
        <w:ind w:left="210" w:leftChars="100"/>
        <w:jc w:val="both"/>
        <w:rPr>
          <w:rFonts w:ascii="Times New Roman" w:hAnsi="Times New Roman"/>
          <w:kern w:val="2"/>
        </w:rPr>
      </w:pPr>
      <w:r>
        <w:rPr>
          <w:rFonts w:ascii="Times New Roman" w:hAnsi="Times New Roman"/>
          <w:kern w:val="2"/>
        </w:rPr>
        <w:t xml:space="preserve">A. Paragraph 1: ________________________________________ </w:t>
      </w:r>
    </w:p>
    <w:p>
      <w:pPr>
        <w:pStyle w:val="4"/>
        <w:widowControl/>
        <w:spacing w:beforeAutospacing="0" w:afterAutospacing="0"/>
        <w:ind w:left="210" w:leftChars="100"/>
        <w:jc w:val="both"/>
        <w:rPr>
          <w:rFonts w:ascii="Times New Roman" w:hAnsi="Times New Roman"/>
          <w:kern w:val="2"/>
        </w:rPr>
      </w:pPr>
      <w:r>
        <w:rPr>
          <w:rFonts w:ascii="Times New Roman" w:hAnsi="Times New Roman"/>
          <w:kern w:val="2"/>
        </w:rPr>
        <w:t xml:space="preserve">B. Paragraph 2: ________________________________________ </w:t>
      </w:r>
    </w:p>
    <w:p>
      <w:pPr>
        <w:pStyle w:val="4"/>
        <w:widowControl/>
        <w:spacing w:beforeAutospacing="0" w:afterAutospacing="0"/>
        <w:ind w:left="210" w:leftChars="100"/>
        <w:jc w:val="both"/>
        <w:rPr>
          <w:rFonts w:ascii="Times New Roman" w:hAnsi="Times New Roman"/>
          <w:kern w:val="2"/>
        </w:rPr>
      </w:pPr>
      <w:r>
        <w:rPr>
          <w:rFonts w:ascii="Times New Roman" w:hAnsi="Times New Roman"/>
          <w:kern w:val="2"/>
        </w:rPr>
        <w:t xml:space="preserve">C. Paragraph 3: ________________________________________ </w:t>
      </w:r>
    </w:p>
    <w:p>
      <w:pPr>
        <w:pStyle w:val="4"/>
        <w:widowControl/>
        <w:spacing w:beforeAutospacing="0" w:afterAutospacing="0"/>
        <w:ind w:left="210" w:leftChars="100"/>
        <w:jc w:val="both"/>
        <w:rPr>
          <w:rFonts w:ascii="Times New Roman" w:hAnsi="Times New Roman"/>
          <w:kern w:val="2"/>
        </w:rPr>
      </w:pPr>
      <w:r>
        <w:rPr>
          <w:rFonts w:ascii="Times New Roman" w:hAnsi="Times New Roman"/>
          <w:kern w:val="2"/>
        </w:rPr>
        <w:t xml:space="preserve">D. Paragraph 4: ________________________________________ </w:t>
      </w:r>
    </w:p>
    <w:p>
      <w:pPr>
        <w:pStyle w:val="4"/>
        <w:widowControl/>
        <w:spacing w:beforeAutospacing="0" w:afterAutospacing="0"/>
        <w:ind w:left="210" w:leftChars="100"/>
        <w:jc w:val="both"/>
        <w:rPr>
          <w:rFonts w:ascii="Times New Roman" w:hAnsi="Times New Roman"/>
          <w:kern w:val="2"/>
        </w:rPr>
      </w:pPr>
      <w:r>
        <w:rPr>
          <w:rFonts w:ascii="Times New Roman" w:hAnsi="Times New Roman"/>
          <w:kern w:val="2"/>
        </w:rPr>
        <w:t xml:space="preserve">E. Paragraph 5: ________________________________________ </w:t>
      </w:r>
    </w:p>
    <w:p>
      <w:pPr>
        <w:pStyle w:val="4"/>
        <w:widowControl/>
        <w:spacing w:beforeAutospacing="0" w:afterAutospacing="0"/>
        <w:jc w:val="both"/>
        <w:rPr>
          <w:rFonts w:ascii="Times New Roman" w:hAnsi="Times New Roman"/>
          <w:kern w:val="2"/>
        </w:rPr>
      </w:pPr>
      <w:r>
        <w:rPr>
          <w:rFonts w:ascii="Times New Roman" w:hAnsi="Times New Roman"/>
          <w:b/>
          <w:kern w:val="2"/>
        </w:rPr>
        <w:t>III. Conclusion</w:t>
      </w:r>
      <w:r>
        <w:rPr>
          <w:rFonts w:ascii="Times New Roman" w:hAnsi="Times New Roman"/>
          <w:kern w:val="2"/>
        </w:rPr>
        <w:t>: ___________________________________________(one sentence)</w:t>
      </w:r>
    </w:p>
    <w:p>
      <w:pPr>
        <w:pStyle w:val="4"/>
        <w:widowControl/>
        <w:spacing w:beforeAutospacing="0" w:afterAutospacing="0" w:line="400" w:lineRule="atLeast"/>
        <w:jc w:val="both"/>
        <w:rPr>
          <w:rFonts w:ascii="Times New Roman" w:hAnsi="Times New Roman"/>
          <w:color w:val="333333"/>
        </w:rPr>
      </w:pPr>
    </w:p>
    <w:p>
      <w:pPr>
        <w:pStyle w:val="4"/>
        <w:widowControl/>
        <w:spacing w:beforeAutospacing="0" w:afterAutospacing="0" w:line="400" w:lineRule="atLeast"/>
        <w:jc w:val="both"/>
        <w:rPr>
          <w:rFonts w:ascii="Times New Roman" w:hAnsi="Times New Roman"/>
          <w:b/>
        </w:rPr>
      </w:pPr>
      <w:r>
        <w:rPr>
          <w:rFonts w:ascii="Times New Roman" w:hAnsi="Times New Roman"/>
          <w:b/>
        </w:rPr>
        <w:t>五、试卷结构总结</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1"/>
        <w:gridCol w:w="2177"/>
        <w:gridCol w:w="1620"/>
        <w:gridCol w:w="162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1" w:type="dxa"/>
            <w:noWrap w:val="0"/>
            <w:vAlign w:val="top"/>
          </w:tcPr>
          <w:p>
            <w:pPr>
              <w:pStyle w:val="4"/>
              <w:widowControl/>
              <w:spacing w:beforeAutospacing="0" w:afterAutospacing="0"/>
              <w:jc w:val="center"/>
              <w:rPr>
                <w:rFonts w:ascii="Times New Roman" w:hAnsi="Times New Roman"/>
                <w:b/>
                <w:kern w:val="2"/>
              </w:rPr>
            </w:pPr>
            <w:r>
              <w:rPr>
                <w:rFonts w:ascii="Times New Roman" w:hAnsi="Times New Roman"/>
                <w:b/>
                <w:kern w:val="2"/>
              </w:rPr>
              <w:t>测试范畴</w:t>
            </w:r>
          </w:p>
        </w:tc>
        <w:tc>
          <w:tcPr>
            <w:tcW w:w="2177" w:type="dxa"/>
            <w:noWrap w:val="0"/>
            <w:vAlign w:val="top"/>
          </w:tcPr>
          <w:p>
            <w:pPr>
              <w:pStyle w:val="4"/>
              <w:widowControl/>
              <w:spacing w:beforeAutospacing="0" w:afterAutospacing="0"/>
              <w:jc w:val="center"/>
              <w:rPr>
                <w:rFonts w:ascii="Times New Roman" w:hAnsi="Times New Roman"/>
                <w:b/>
                <w:kern w:val="2"/>
              </w:rPr>
            </w:pPr>
            <w:r>
              <w:rPr>
                <w:rFonts w:ascii="Times New Roman" w:hAnsi="Times New Roman"/>
                <w:b/>
                <w:kern w:val="2"/>
              </w:rPr>
              <w:t>各部分名称</w:t>
            </w:r>
          </w:p>
        </w:tc>
        <w:tc>
          <w:tcPr>
            <w:tcW w:w="1620" w:type="dxa"/>
            <w:noWrap w:val="0"/>
            <w:vAlign w:val="top"/>
          </w:tcPr>
          <w:p>
            <w:pPr>
              <w:pStyle w:val="4"/>
              <w:widowControl/>
              <w:spacing w:beforeAutospacing="0" w:afterAutospacing="0"/>
              <w:jc w:val="center"/>
              <w:rPr>
                <w:rFonts w:ascii="Times New Roman" w:hAnsi="Times New Roman"/>
                <w:b/>
                <w:kern w:val="2"/>
              </w:rPr>
            </w:pPr>
            <w:r>
              <w:rPr>
                <w:rFonts w:ascii="Times New Roman" w:hAnsi="Times New Roman"/>
                <w:b/>
                <w:kern w:val="2"/>
              </w:rPr>
              <w:t>题型</w:t>
            </w:r>
          </w:p>
        </w:tc>
        <w:tc>
          <w:tcPr>
            <w:tcW w:w="1620" w:type="dxa"/>
            <w:noWrap w:val="0"/>
            <w:vAlign w:val="top"/>
          </w:tcPr>
          <w:p>
            <w:pPr>
              <w:pStyle w:val="4"/>
              <w:widowControl/>
              <w:spacing w:beforeAutospacing="0" w:afterAutospacing="0"/>
              <w:jc w:val="center"/>
              <w:rPr>
                <w:rFonts w:ascii="Times New Roman" w:hAnsi="Times New Roman"/>
                <w:b/>
                <w:kern w:val="2"/>
              </w:rPr>
            </w:pPr>
            <w:r>
              <w:rPr>
                <w:rFonts w:ascii="Times New Roman" w:hAnsi="Times New Roman"/>
                <w:b/>
                <w:kern w:val="2"/>
              </w:rPr>
              <w:t>题数</w:t>
            </w:r>
          </w:p>
        </w:tc>
        <w:tc>
          <w:tcPr>
            <w:tcW w:w="1394" w:type="dxa"/>
            <w:noWrap w:val="0"/>
            <w:vAlign w:val="top"/>
          </w:tcPr>
          <w:p>
            <w:pPr>
              <w:pStyle w:val="4"/>
              <w:widowControl/>
              <w:spacing w:beforeAutospacing="0" w:afterAutospacing="0"/>
              <w:jc w:val="center"/>
              <w:rPr>
                <w:rFonts w:ascii="Times New Roman" w:hAnsi="Times New Roman"/>
                <w:b/>
                <w:kern w:val="2"/>
              </w:rPr>
            </w:pPr>
            <w:r>
              <w:rPr>
                <w:rFonts w:ascii="Times New Roman" w:hAnsi="Times New Roman"/>
                <w:b/>
                <w:kern w:val="2"/>
              </w:rPr>
              <w:t>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1" w:type="dxa"/>
            <w:vMerge w:val="restart"/>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英语知识运用 （</w:t>
            </w:r>
            <w:r>
              <w:rPr>
                <w:rFonts w:hint="eastAsia" w:ascii="Times New Roman" w:hAnsi="Times New Roman"/>
                <w:kern w:val="2"/>
                <w:lang w:val="en-US" w:eastAsia="zh-CN"/>
              </w:rPr>
              <w:t>50</w:t>
            </w:r>
            <w:r>
              <w:rPr>
                <w:rFonts w:ascii="Times New Roman" w:hAnsi="Times New Roman"/>
                <w:kern w:val="2"/>
              </w:rPr>
              <w:t>分）</w:t>
            </w:r>
          </w:p>
        </w:tc>
        <w:tc>
          <w:tcPr>
            <w:tcW w:w="2177" w:type="dxa"/>
            <w:noWrap w:val="0"/>
            <w:vAlign w:val="center"/>
          </w:tcPr>
          <w:p>
            <w:pPr>
              <w:pStyle w:val="4"/>
              <w:widowControl/>
              <w:spacing w:beforeAutospacing="0" w:afterAutospacing="0"/>
              <w:jc w:val="both"/>
              <w:rPr>
                <w:rFonts w:ascii="Times New Roman" w:hAnsi="Times New Roman"/>
                <w:kern w:val="2"/>
              </w:rPr>
            </w:pPr>
            <w:r>
              <w:rPr>
                <w:rFonts w:ascii="Times New Roman" w:hAnsi="Times New Roman"/>
                <w:kern w:val="2"/>
              </w:rPr>
              <w:t>1. 词汇填空</w:t>
            </w: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选择题</w:t>
            </w: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20题</w:t>
            </w:r>
          </w:p>
        </w:tc>
        <w:tc>
          <w:tcPr>
            <w:tcW w:w="1394"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1" w:type="dxa"/>
            <w:vMerge w:val="continue"/>
            <w:noWrap w:val="0"/>
            <w:vAlign w:val="center"/>
          </w:tcPr>
          <w:p>
            <w:pPr>
              <w:pStyle w:val="4"/>
              <w:widowControl/>
              <w:spacing w:beforeAutospacing="0" w:afterAutospacing="0"/>
              <w:jc w:val="center"/>
              <w:rPr>
                <w:rFonts w:ascii="Times New Roman" w:hAnsi="Times New Roman"/>
                <w:kern w:val="2"/>
              </w:rPr>
            </w:pPr>
          </w:p>
        </w:tc>
        <w:tc>
          <w:tcPr>
            <w:tcW w:w="2177" w:type="dxa"/>
            <w:noWrap w:val="0"/>
            <w:vAlign w:val="center"/>
          </w:tcPr>
          <w:p>
            <w:pPr>
              <w:pStyle w:val="4"/>
              <w:widowControl/>
              <w:spacing w:beforeAutospacing="0" w:afterAutospacing="0"/>
              <w:jc w:val="both"/>
              <w:rPr>
                <w:rFonts w:ascii="Times New Roman" w:hAnsi="Times New Roman"/>
                <w:kern w:val="2"/>
              </w:rPr>
            </w:pPr>
            <w:r>
              <w:rPr>
                <w:rFonts w:hint="eastAsia" w:ascii="Times New Roman" w:hAnsi="Times New Roman"/>
                <w:kern w:val="2"/>
                <w:lang w:val="en-US" w:eastAsia="zh-CN"/>
              </w:rPr>
              <w:t>2</w:t>
            </w:r>
            <w:r>
              <w:rPr>
                <w:rFonts w:ascii="Times New Roman" w:hAnsi="Times New Roman"/>
                <w:kern w:val="2"/>
              </w:rPr>
              <w:t>. 校对与改错</w:t>
            </w: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作答题</w:t>
            </w: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1</w:t>
            </w:r>
            <w:r>
              <w:rPr>
                <w:rFonts w:hint="eastAsia" w:ascii="Times New Roman" w:hAnsi="Times New Roman"/>
                <w:kern w:val="2"/>
                <w:lang w:val="en-US" w:eastAsia="zh-CN"/>
              </w:rPr>
              <w:t>0</w:t>
            </w:r>
            <w:r>
              <w:rPr>
                <w:rFonts w:ascii="Times New Roman" w:hAnsi="Times New Roman"/>
                <w:kern w:val="2"/>
              </w:rPr>
              <w:t>题</w:t>
            </w:r>
          </w:p>
        </w:tc>
        <w:tc>
          <w:tcPr>
            <w:tcW w:w="1394"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1</w:t>
            </w:r>
            <w:r>
              <w:rPr>
                <w:rFonts w:hint="eastAsia" w:ascii="Times New Roman" w:hAnsi="Times New Roman"/>
                <w:kern w:val="2"/>
                <w:lang w:val="en-US" w:eastAsia="zh-CN"/>
              </w:rPr>
              <w:t>0</w:t>
            </w:r>
            <w:r>
              <w:rPr>
                <w:rFonts w:ascii="Times New Roman" w:hAnsi="Times New Roman"/>
                <w:kern w:val="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1" w:type="dxa"/>
            <w:vMerge w:val="continue"/>
            <w:noWrap w:val="0"/>
            <w:vAlign w:val="center"/>
          </w:tcPr>
          <w:p>
            <w:pPr>
              <w:pStyle w:val="4"/>
              <w:widowControl/>
              <w:spacing w:beforeAutospacing="0" w:afterAutospacing="0"/>
              <w:jc w:val="center"/>
              <w:rPr>
                <w:rFonts w:ascii="Times New Roman" w:hAnsi="Times New Roman"/>
                <w:kern w:val="2"/>
              </w:rPr>
            </w:pPr>
          </w:p>
        </w:tc>
        <w:tc>
          <w:tcPr>
            <w:tcW w:w="2177" w:type="dxa"/>
            <w:noWrap w:val="0"/>
            <w:vAlign w:val="center"/>
          </w:tcPr>
          <w:p>
            <w:pPr>
              <w:pStyle w:val="4"/>
              <w:widowControl/>
              <w:spacing w:beforeAutospacing="0" w:afterAutospacing="0"/>
              <w:jc w:val="both"/>
              <w:rPr>
                <w:rFonts w:ascii="Times New Roman" w:hAnsi="Times New Roman"/>
                <w:kern w:val="2"/>
              </w:rPr>
            </w:pPr>
            <w:r>
              <w:rPr>
                <w:rFonts w:hint="eastAsia" w:ascii="Times New Roman" w:hAnsi="Times New Roman"/>
                <w:kern w:val="2"/>
                <w:lang w:val="en-US" w:eastAsia="zh-CN"/>
              </w:rPr>
              <w:t>3</w:t>
            </w:r>
            <w:r>
              <w:rPr>
                <w:rFonts w:ascii="Times New Roman" w:hAnsi="Times New Roman"/>
                <w:kern w:val="2"/>
              </w:rPr>
              <w:t>. 完形填空</w:t>
            </w: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选择题</w:t>
            </w: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20题</w:t>
            </w:r>
          </w:p>
        </w:tc>
        <w:tc>
          <w:tcPr>
            <w:tcW w:w="1394"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1" w:type="dxa"/>
            <w:vMerge w:val="restart"/>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阅读理解</w:t>
            </w:r>
          </w:p>
          <w:p>
            <w:pPr>
              <w:pStyle w:val="4"/>
              <w:widowControl/>
              <w:spacing w:beforeAutospacing="0" w:afterAutospacing="0"/>
              <w:jc w:val="center"/>
              <w:rPr>
                <w:rFonts w:ascii="Times New Roman" w:hAnsi="Times New Roman"/>
                <w:kern w:val="2"/>
              </w:rPr>
            </w:pPr>
            <w:r>
              <w:rPr>
                <w:rFonts w:ascii="Times New Roman" w:hAnsi="Times New Roman"/>
                <w:kern w:val="2"/>
              </w:rPr>
              <w:t>（</w:t>
            </w:r>
            <w:r>
              <w:rPr>
                <w:rFonts w:hint="eastAsia" w:ascii="Times New Roman" w:hAnsi="Times New Roman"/>
                <w:kern w:val="2"/>
                <w:lang w:val="en-US" w:eastAsia="zh-CN"/>
              </w:rPr>
              <w:t>100</w:t>
            </w:r>
            <w:r>
              <w:rPr>
                <w:rFonts w:ascii="Times New Roman" w:hAnsi="Times New Roman"/>
                <w:kern w:val="2"/>
              </w:rPr>
              <w:t>分）</w:t>
            </w:r>
          </w:p>
        </w:tc>
        <w:tc>
          <w:tcPr>
            <w:tcW w:w="2177" w:type="dxa"/>
            <w:vMerge w:val="restart"/>
            <w:noWrap w:val="0"/>
            <w:vAlign w:val="center"/>
          </w:tcPr>
          <w:p>
            <w:pPr>
              <w:pStyle w:val="4"/>
              <w:widowControl/>
              <w:spacing w:beforeAutospacing="0" w:afterAutospacing="0"/>
              <w:jc w:val="both"/>
              <w:rPr>
                <w:rFonts w:ascii="Times New Roman" w:hAnsi="Times New Roman"/>
                <w:kern w:val="2"/>
              </w:rPr>
            </w:pPr>
            <w:r>
              <w:rPr>
                <w:rFonts w:hint="eastAsia" w:ascii="Times New Roman" w:hAnsi="Times New Roman"/>
                <w:kern w:val="2"/>
                <w:lang w:val="en-US" w:eastAsia="zh-CN"/>
              </w:rPr>
              <w:t>4</w:t>
            </w:r>
            <w:r>
              <w:rPr>
                <w:rFonts w:ascii="Times New Roman" w:hAnsi="Times New Roman"/>
                <w:kern w:val="2"/>
              </w:rPr>
              <w:t>. 篇章1</w:t>
            </w: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释义题</w:t>
            </w:r>
          </w:p>
        </w:tc>
        <w:tc>
          <w:tcPr>
            <w:tcW w:w="1620" w:type="dxa"/>
            <w:noWrap w:val="0"/>
            <w:vAlign w:val="center"/>
          </w:tcPr>
          <w:p>
            <w:pPr>
              <w:pStyle w:val="4"/>
              <w:widowControl/>
              <w:spacing w:beforeAutospacing="0" w:afterAutospacing="0"/>
              <w:jc w:val="center"/>
              <w:rPr>
                <w:rFonts w:ascii="Times New Roman" w:hAnsi="Times New Roman"/>
                <w:kern w:val="2"/>
              </w:rPr>
            </w:pPr>
            <w:r>
              <w:rPr>
                <w:rFonts w:hint="eastAsia" w:ascii="Times New Roman" w:hAnsi="Times New Roman"/>
                <w:kern w:val="2"/>
                <w:lang w:val="en-US" w:eastAsia="zh-CN"/>
              </w:rPr>
              <w:t>4</w:t>
            </w:r>
            <w:r>
              <w:rPr>
                <w:rFonts w:ascii="Times New Roman" w:hAnsi="Times New Roman"/>
                <w:kern w:val="2"/>
              </w:rPr>
              <w:t xml:space="preserve"> 题</w:t>
            </w:r>
          </w:p>
        </w:tc>
        <w:tc>
          <w:tcPr>
            <w:tcW w:w="1394" w:type="dxa"/>
            <w:noWrap w:val="0"/>
            <w:vAlign w:val="center"/>
          </w:tcPr>
          <w:p>
            <w:pPr>
              <w:pStyle w:val="4"/>
              <w:widowControl/>
              <w:spacing w:beforeAutospacing="0" w:afterAutospacing="0"/>
              <w:jc w:val="center"/>
              <w:rPr>
                <w:rFonts w:ascii="Times New Roman" w:hAnsi="Times New Roman"/>
                <w:kern w:val="2"/>
              </w:rPr>
            </w:pPr>
            <w:r>
              <w:rPr>
                <w:rFonts w:hint="eastAsia" w:ascii="Times New Roman" w:hAnsi="Times New Roman"/>
                <w:kern w:val="2"/>
                <w:lang w:val="en-US" w:eastAsia="zh-CN"/>
              </w:rPr>
              <w:t>10</w:t>
            </w:r>
            <w:r>
              <w:rPr>
                <w:rFonts w:ascii="Times New Roman" w:hAnsi="Times New Roman"/>
                <w:kern w:val="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1" w:type="dxa"/>
            <w:vMerge w:val="continue"/>
            <w:noWrap w:val="0"/>
            <w:vAlign w:val="top"/>
          </w:tcPr>
          <w:p>
            <w:pPr>
              <w:pStyle w:val="4"/>
              <w:widowControl/>
              <w:spacing w:beforeAutospacing="0" w:afterAutospacing="0"/>
              <w:jc w:val="both"/>
              <w:rPr>
                <w:rFonts w:ascii="Times New Roman" w:hAnsi="Times New Roman"/>
                <w:kern w:val="2"/>
              </w:rPr>
            </w:pPr>
          </w:p>
        </w:tc>
        <w:tc>
          <w:tcPr>
            <w:tcW w:w="2177" w:type="dxa"/>
            <w:vMerge w:val="continue"/>
            <w:noWrap w:val="0"/>
            <w:vAlign w:val="center"/>
          </w:tcPr>
          <w:p>
            <w:pPr>
              <w:pStyle w:val="4"/>
              <w:widowControl/>
              <w:spacing w:beforeAutospacing="0" w:afterAutospacing="0"/>
              <w:jc w:val="both"/>
              <w:rPr>
                <w:rFonts w:ascii="Times New Roman" w:hAnsi="Times New Roman"/>
                <w:kern w:val="2"/>
              </w:rPr>
            </w:pP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分析题</w:t>
            </w: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5 题</w:t>
            </w:r>
          </w:p>
        </w:tc>
        <w:tc>
          <w:tcPr>
            <w:tcW w:w="1394"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1" w:type="dxa"/>
            <w:vMerge w:val="continue"/>
            <w:noWrap w:val="0"/>
            <w:vAlign w:val="top"/>
          </w:tcPr>
          <w:p>
            <w:pPr>
              <w:pStyle w:val="4"/>
              <w:widowControl/>
              <w:spacing w:beforeAutospacing="0" w:afterAutospacing="0"/>
              <w:jc w:val="both"/>
              <w:rPr>
                <w:rFonts w:ascii="Times New Roman" w:hAnsi="Times New Roman"/>
                <w:kern w:val="2"/>
              </w:rPr>
            </w:pPr>
          </w:p>
        </w:tc>
        <w:tc>
          <w:tcPr>
            <w:tcW w:w="2177" w:type="dxa"/>
            <w:vMerge w:val="restart"/>
            <w:noWrap w:val="0"/>
            <w:vAlign w:val="center"/>
          </w:tcPr>
          <w:p>
            <w:pPr>
              <w:pStyle w:val="4"/>
              <w:widowControl/>
              <w:numPr>
                <w:ilvl w:val="0"/>
                <w:numId w:val="4"/>
              </w:numPr>
              <w:spacing w:beforeAutospacing="0" w:afterAutospacing="0"/>
              <w:jc w:val="both"/>
              <w:rPr>
                <w:rFonts w:ascii="Times New Roman" w:hAnsi="Times New Roman"/>
                <w:kern w:val="2"/>
              </w:rPr>
            </w:pPr>
            <w:r>
              <w:rPr>
                <w:rFonts w:ascii="Times New Roman" w:hAnsi="Times New Roman"/>
                <w:kern w:val="2"/>
              </w:rPr>
              <w:t>篇章2</w:t>
            </w: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释义题</w:t>
            </w: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4 题</w:t>
            </w:r>
          </w:p>
        </w:tc>
        <w:tc>
          <w:tcPr>
            <w:tcW w:w="1394"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1" w:type="dxa"/>
            <w:vMerge w:val="continue"/>
            <w:noWrap w:val="0"/>
            <w:vAlign w:val="top"/>
          </w:tcPr>
          <w:p>
            <w:pPr>
              <w:pStyle w:val="4"/>
              <w:widowControl/>
              <w:spacing w:beforeAutospacing="0" w:afterAutospacing="0"/>
              <w:jc w:val="both"/>
              <w:rPr>
                <w:rFonts w:ascii="Times New Roman" w:hAnsi="Times New Roman"/>
                <w:kern w:val="2"/>
              </w:rPr>
            </w:pPr>
          </w:p>
        </w:tc>
        <w:tc>
          <w:tcPr>
            <w:tcW w:w="2177" w:type="dxa"/>
            <w:vMerge w:val="continue"/>
            <w:noWrap w:val="0"/>
            <w:vAlign w:val="center"/>
          </w:tcPr>
          <w:p>
            <w:pPr>
              <w:pStyle w:val="4"/>
              <w:widowControl/>
              <w:spacing w:beforeAutospacing="0" w:afterAutospacing="0"/>
              <w:jc w:val="both"/>
              <w:rPr>
                <w:rFonts w:ascii="Times New Roman" w:hAnsi="Times New Roman"/>
                <w:kern w:val="2"/>
              </w:rPr>
            </w:pP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分析题</w:t>
            </w: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5 题</w:t>
            </w:r>
          </w:p>
        </w:tc>
        <w:tc>
          <w:tcPr>
            <w:tcW w:w="1394"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1711" w:type="dxa"/>
            <w:vMerge w:val="continue"/>
            <w:noWrap w:val="0"/>
            <w:vAlign w:val="top"/>
          </w:tcPr>
          <w:p>
            <w:pPr>
              <w:pStyle w:val="4"/>
              <w:widowControl/>
              <w:spacing w:beforeAutospacing="0" w:afterAutospacing="0"/>
              <w:jc w:val="both"/>
              <w:rPr>
                <w:rFonts w:ascii="Times New Roman" w:hAnsi="Times New Roman"/>
                <w:kern w:val="2"/>
              </w:rPr>
            </w:pPr>
          </w:p>
        </w:tc>
        <w:tc>
          <w:tcPr>
            <w:tcW w:w="2177" w:type="dxa"/>
            <w:vMerge w:val="restart"/>
            <w:noWrap w:val="0"/>
            <w:vAlign w:val="center"/>
          </w:tcPr>
          <w:p>
            <w:pPr>
              <w:pStyle w:val="4"/>
              <w:widowControl/>
              <w:numPr>
                <w:ilvl w:val="0"/>
                <w:numId w:val="4"/>
              </w:numPr>
              <w:spacing w:beforeAutospacing="0" w:afterAutospacing="0"/>
              <w:ind w:left="0" w:leftChars="0" w:firstLine="0" w:firstLineChars="0"/>
              <w:jc w:val="both"/>
              <w:rPr>
                <w:rFonts w:ascii="Times New Roman" w:hAnsi="Times New Roman"/>
                <w:kern w:val="2"/>
              </w:rPr>
            </w:pPr>
            <w:r>
              <w:rPr>
                <w:rFonts w:ascii="Times New Roman" w:hAnsi="Times New Roman"/>
                <w:kern w:val="2"/>
              </w:rPr>
              <w:t>篇章3</w:t>
            </w: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释义题</w:t>
            </w: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4 题</w:t>
            </w:r>
          </w:p>
        </w:tc>
        <w:tc>
          <w:tcPr>
            <w:tcW w:w="1394"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1711" w:type="dxa"/>
            <w:vMerge w:val="continue"/>
            <w:noWrap w:val="0"/>
            <w:vAlign w:val="top"/>
          </w:tcPr>
          <w:p>
            <w:pPr>
              <w:pStyle w:val="4"/>
              <w:widowControl/>
              <w:spacing w:beforeAutospacing="0" w:afterAutospacing="0"/>
              <w:jc w:val="center"/>
              <w:rPr>
                <w:rFonts w:ascii="Times New Roman" w:hAnsi="Times New Roman"/>
              </w:rPr>
            </w:pPr>
          </w:p>
        </w:tc>
        <w:tc>
          <w:tcPr>
            <w:tcW w:w="2177" w:type="dxa"/>
            <w:vMerge w:val="continue"/>
            <w:noWrap w:val="0"/>
            <w:vAlign w:val="center"/>
          </w:tcPr>
          <w:p>
            <w:pPr>
              <w:pStyle w:val="4"/>
              <w:widowControl/>
              <w:spacing w:beforeAutospacing="0" w:afterAutospacing="0"/>
              <w:jc w:val="both"/>
              <w:rPr>
                <w:rFonts w:ascii="Times New Roman" w:hAnsi="Times New Roman"/>
              </w:rPr>
            </w:pP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分析题</w:t>
            </w: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5 题</w:t>
            </w:r>
          </w:p>
        </w:tc>
        <w:tc>
          <w:tcPr>
            <w:tcW w:w="1394"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1" w:type="dxa"/>
            <w:vMerge w:val="continue"/>
            <w:noWrap w:val="0"/>
            <w:vAlign w:val="top"/>
          </w:tcPr>
          <w:p>
            <w:pPr>
              <w:pStyle w:val="4"/>
              <w:widowControl/>
              <w:spacing w:beforeAutospacing="0" w:afterAutospacing="0"/>
              <w:jc w:val="both"/>
              <w:rPr>
                <w:rFonts w:ascii="Times New Roman" w:hAnsi="Times New Roman"/>
                <w:kern w:val="2"/>
              </w:rPr>
            </w:pPr>
          </w:p>
        </w:tc>
        <w:tc>
          <w:tcPr>
            <w:tcW w:w="2177" w:type="dxa"/>
            <w:noWrap w:val="0"/>
            <w:vAlign w:val="center"/>
          </w:tcPr>
          <w:p>
            <w:pPr>
              <w:pStyle w:val="4"/>
              <w:widowControl/>
              <w:numPr>
                <w:ilvl w:val="0"/>
                <w:numId w:val="4"/>
              </w:numPr>
              <w:spacing w:beforeAutospacing="0" w:afterAutospacing="0"/>
              <w:ind w:left="0" w:leftChars="0" w:firstLine="0" w:firstLineChars="0"/>
              <w:jc w:val="both"/>
              <w:rPr>
                <w:rFonts w:ascii="Times New Roman" w:hAnsi="Times New Roman"/>
                <w:kern w:val="2"/>
              </w:rPr>
            </w:pPr>
            <w:r>
              <w:rPr>
                <w:rFonts w:ascii="Times New Roman" w:hAnsi="Times New Roman"/>
                <w:kern w:val="2"/>
              </w:rPr>
              <w:t>篇章4</w:t>
            </w: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作答题</w:t>
            </w: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10 题</w:t>
            </w:r>
          </w:p>
        </w:tc>
        <w:tc>
          <w:tcPr>
            <w:tcW w:w="1394"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1" w:type="dxa"/>
            <w:vMerge w:val="continue"/>
            <w:noWrap w:val="0"/>
            <w:vAlign w:val="top"/>
          </w:tcPr>
          <w:p>
            <w:pPr>
              <w:pStyle w:val="4"/>
              <w:widowControl/>
              <w:spacing w:beforeAutospacing="0" w:afterAutospacing="0"/>
              <w:jc w:val="both"/>
              <w:rPr>
                <w:rFonts w:ascii="Times New Roman" w:hAnsi="Times New Roman"/>
                <w:kern w:val="2"/>
              </w:rPr>
            </w:pPr>
          </w:p>
        </w:tc>
        <w:tc>
          <w:tcPr>
            <w:tcW w:w="2177" w:type="dxa"/>
            <w:noWrap w:val="0"/>
            <w:vAlign w:val="center"/>
          </w:tcPr>
          <w:p>
            <w:pPr>
              <w:pStyle w:val="4"/>
              <w:widowControl/>
              <w:numPr>
                <w:ilvl w:val="0"/>
                <w:numId w:val="4"/>
              </w:numPr>
              <w:spacing w:beforeAutospacing="0" w:afterAutospacing="0"/>
              <w:ind w:left="0" w:leftChars="0" w:firstLine="0" w:firstLineChars="0"/>
              <w:jc w:val="both"/>
              <w:rPr>
                <w:rFonts w:hint="default" w:ascii="Times New Roman" w:hAnsi="Times New Roman"/>
                <w:kern w:val="2"/>
                <w:lang w:val="en-US" w:eastAsia="zh-CN"/>
              </w:rPr>
            </w:pPr>
            <w:r>
              <w:rPr>
                <w:rFonts w:hint="eastAsia" w:ascii="Times New Roman" w:hAnsi="Times New Roman"/>
                <w:kern w:val="2"/>
                <w:lang w:val="en-US" w:eastAsia="zh-CN"/>
              </w:rPr>
              <w:t>篇章5</w:t>
            </w:r>
          </w:p>
        </w:tc>
        <w:tc>
          <w:tcPr>
            <w:tcW w:w="1620" w:type="dxa"/>
            <w:noWrap w:val="0"/>
            <w:vAlign w:val="center"/>
          </w:tcPr>
          <w:p>
            <w:pPr>
              <w:pStyle w:val="4"/>
              <w:widowControl/>
              <w:spacing w:beforeAutospacing="0" w:afterAutospacing="0"/>
              <w:jc w:val="center"/>
              <w:rPr>
                <w:rFonts w:hint="default" w:ascii="Times New Roman" w:hAnsi="Times New Roman" w:eastAsia="宋体"/>
                <w:kern w:val="2"/>
                <w:lang w:val="en-US" w:eastAsia="zh-CN"/>
              </w:rPr>
            </w:pPr>
            <w:r>
              <w:rPr>
                <w:rFonts w:hint="eastAsia" w:ascii="Times New Roman" w:hAnsi="Times New Roman"/>
                <w:kern w:val="2"/>
                <w:lang w:val="en-US" w:eastAsia="zh-CN"/>
              </w:rPr>
              <w:t>作答题</w:t>
            </w: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10 题</w:t>
            </w:r>
          </w:p>
        </w:tc>
        <w:tc>
          <w:tcPr>
            <w:tcW w:w="1394"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1" w:type="dxa"/>
            <w:noWrap w:val="0"/>
            <w:vAlign w:val="top"/>
          </w:tcPr>
          <w:p>
            <w:pPr>
              <w:pStyle w:val="4"/>
              <w:widowControl/>
              <w:spacing w:beforeAutospacing="0" w:afterAutospacing="0"/>
              <w:jc w:val="center"/>
              <w:rPr>
                <w:rFonts w:ascii="Times New Roman" w:hAnsi="Times New Roman"/>
                <w:kern w:val="2"/>
              </w:rPr>
            </w:pPr>
            <w:r>
              <w:rPr>
                <w:rFonts w:ascii="Times New Roman" w:hAnsi="Times New Roman"/>
                <w:b/>
                <w:bCs/>
                <w:kern w:val="2"/>
              </w:rPr>
              <w:t>总计</w:t>
            </w:r>
          </w:p>
        </w:tc>
        <w:tc>
          <w:tcPr>
            <w:tcW w:w="2177" w:type="dxa"/>
            <w:noWrap w:val="0"/>
            <w:vAlign w:val="top"/>
          </w:tcPr>
          <w:p>
            <w:pPr>
              <w:pStyle w:val="4"/>
              <w:widowControl/>
              <w:spacing w:beforeAutospacing="0" w:afterAutospacing="0"/>
              <w:rPr>
                <w:rFonts w:ascii="Times New Roman" w:hAnsi="Times New Roman"/>
                <w:kern w:val="2"/>
              </w:rPr>
            </w:pPr>
          </w:p>
        </w:tc>
        <w:tc>
          <w:tcPr>
            <w:tcW w:w="1620" w:type="dxa"/>
            <w:noWrap w:val="0"/>
            <w:vAlign w:val="top"/>
          </w:tcPr>
          <w:p>
            <w:pPr>
              <w:pStyle w:val="4"/>
              <w:widowControl/>
              <w:spacing w:beforeAutospacing="0" w:afterAutospacing="0"/>
              <w:jc w:val="center"/>
              <w:rPr>
                <w:rFonts w:ascii="Times New Roman" w:hAnsi="Times New Roman"/>
                <w:kern w:val="2"/>
              </w:rPr>
            </w:pPr>
          </w:p>
        </w:tc>
        <w:tc>
          <w:tcPr>
            <w:tcW w:w="1620" w:type="dxa"/>
            <w:noWrap w:val="0"/>
            <w:vAlign w:val="top"/>
          </w:tcPr>
          <w:p>
            <w:pPr>
              <w:pStyle w:val="4"/>
              <w:widowControl/>
              <w:spacing w:beforeAutospacing="0" w:afterAutospacing="0"/>
              <w:jc w:val="center"/>
              <w:rPr>
                <w:rFonts w:ascii="Times New Roman" w:hAnsi="Times New Roman"/>
                <w:kern w:val="2"/>
              </w:rPr>
            </w:pPr>
          </w:p>
        </w:tc>
        <w:tc>
          <w:tcPr>
            <w:tcW w:w="1394" w:type="dxa"/>
            <w:noWrap w:val="0"/>
            <w:vAlign w:val="top"/>
          </w:tcPr>
          <w:p>
            <w:pPr>
              <w:pStyle w:val="4"/>
              <w:widowControl/>
              <w:spacing w:beforeAutospacing="0" w:afterAutospacing="0"/>
              <w:jc w:val="center"/>
              <w:rPr>
                <w:rFonts w:ascii="Times New Roman" w:hAnsi="Times New Roman"/>
                <w:kern w:val="2"/>
              </w:rPr>
            </w:pPr>
            <w:r>
              <w:rPr>
                <w:rFonts w:ascii="Times New Roman" w:hAnsi="Times New Roman"/>
                <w:b/>
                <w:bCs/>
                <w:kern w:val="2"/>
              </w:rPr>
              <w:t>150分</w:t>
            </w:r>
          </w:p>
        </w:tc>
      </w:tr>
    </w:tbl>
    <w:p>
      <w:pPr>
        <w:spacing w:line="400" w:lineRule="atLeast"/>
        <w:rPr>
          <w:color w:val="333333"/>
          <w:sz w:val="24"/>
        </w:rPr>
      </w:pPr>
    </w:p>
    <w:p>
      <w:pPr>
        <w:spacing w:line="400" w:lineRule="atLeast"/>
        <w:rPr>
          <w:rFonts w:hint="eastAsia"/>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93D15B"/>
    <w:multiLevelType w:val="singleLevel"/>
    <w:tmpl w:val="8193D15B"/>
    <w:lvl w:ilvl="0" w:tentative="0">
      <w:start w:val="5"/>
      <w:numFmt w:val="decimal"/>
      <w:suff w:val="space"/>
      <w:lvlText w:val="%1."/>
      <w:lvlJc w:val="left"/>
    </w:lvl>
  </w:abstractNum>
  <w:abstractNum w:abstractNumId="1">
    <w:nsid w:val="63504F7D"/>
    <w:multiLevelType w:val="multilevel"/>
    <w:tmpl w:val="63504F7D"/>
    <w:lvl w:ilvl="0" w:tentative="0">
      <w:start w:val="1"/>
      <w:numFmt w:val="bullet"/>
      <w:lvlText w:val=""/>
      <w:lvlJc w:val="left"/>
      <w:pPr>
        <w:tabs>
          <w:tab w:val="left" w:pos="420"/>
        </w:tabs>
        <w:ind w:left="420" w:hanging="420"/>
      </w:pPr>
      <w:rPr>
        <w:rFonts w:hint="default" w:ascii="Symbol" w:hAnsi="Symbol"/>
        <w:color w:val="auto"/>
      </w:rPr>
    </w:lvl>
    <w:lvl w:ilvl="1" w:tentative="0">
      <w:start w:val="1"/>
      <w:numFmt w:val="bullet"/>
      <w:lvlText w:val=""/>
      <w:lvlJc w:val="left"/>
      <w:pPr>
        <w:tabs>
          <w:tab w:val="left" w:pos="400"/>
        </w:tabs>
        <w:ind w:left="400" w:hanging="420"/>
      </w:pPr>
      <w:rPr>
        <w:rFonts w:hint="default" w:ascii="Wingdings" w:hAnsi="Wingdings"/>
      </w:rPr>
    </w:lvl>
    <w:lvl w:ilvl="2" w:tentative="0">
      <w:start w:val="1"/>
      <w:numFmt w:val="bullet"/>
      <w:lvlText w:val=""/>
      <w:lvlJc w:val="left"/>
      <w:pPr>
        <w:tabs>
          <w:tab w:val="left" w:pos="820"/>
        </w:tabs>
        <w:ind w:left="820" w:hanging="420"/>
      </w:pPr>
      <w:rPr>
        <w:rFonts w:hint="default" w:ascii="Wingdings" w:hAnsi="Wingdings"/>
      </w:rPr>
    </w:lvl>
    <w:lvl w:ilvl="3" w:tentative="0">
      <w:start w:val="1"/>
      <w:numFmt w:val="bullet"/>
      <w:lvlText w:val=""/>
      <w:lvlJc w:val="left"/>
      <w:pPr>
        <w:tabs>
          <w:tab w:val="left" w:pos="1240"/>
        </w:tabs>
        <w:ind w:left="1240" w:hanging="420"/>
      </w:pPr>
      <w:rPr>
        <w:rFonts w:hint="default" w:ascii="Wingdings" w:hAnsi="Wingdings"/>
      </w:rPr>
    </w:lvl>
    <w:lvl w:ilvl="4" w:tentative="0">
      <w:start w:val="1"/>
      <w:numFmt w:val="bullet"/>
      <w:lvlText w:val=""/>
      <w:lvlJc w:val="left"/>
      <w:pPr>
        <w:tabs>
          <w:tab w:val="left" w:pos="1660"/>
        </w:tabs>
        <w:ind w:left="1660" w:hanging="420"/>
      </w:pPr>
      <w:rPr>
        <w:rFonts w:hint="default" w:ascii="Wingdings" w:hAnsi="Wingdings"/>
      </w:rPr>
    </w:lvl>
    <w:lvl w:ilvl="5" w:tentative="0">
      <w:start w:val="1"/>
      <w:numFmt w:val="bullet"/>
      <w:lvlText w:val=""/>
      <w:lvlJc w:val="left"/>
      <w:pPr>
        <w:tabs>
          <w:tab w:val="left" w:pos="2080"/>
        </w:tabs>
        <w:ind w:left="2080" w:hanging="420"/>
      </w:pPr>
      <w:rPr>
        <w:rFonts w:hint="default" w:ascii="Wingdings" w:hAnsi="Wingdings"/>
      </w:rPr>
    </w:lvl>
    <w:lvl w:ilvl="6" w:tentative="0">
      <w:start w:val="1"/>
      <w:numFmt w:val="bullet"/>
      <w:lvlText w:val=""/>
      <w:lvlJc w:val="left"/>
      <w:pPr>
        <w:tabs>
          <w:tab w:val="left" w:pos="2500"/>
        </w:tabs>
        <w:ind w:left="2500" w:hanging="420"/>
      </w:pPr>
      <w:rPr>
        <w:rFonts w:hint="default" w:ascii="Wingdings" w:hAnsi="Wingdings"/>
      </w:rPr>
    </w:lvl>
    <w:lvl w:ilvl="7" w:tentative="0">
      <w:start w:val="1"/>
      <w:numFmt w:val="bullet"/>
      <w:lvlText w:val=""/>
      <w:lvlJc w:val="left"/>
      <w:pPr>
        <w:tabs>
          <w:tab w:val="left" w:pos="2920"/>
        </w:tabs>
        <w:ind w:left="2920" w:hanging="420"/>
      </w:pPr>
      <w:rPr>
        <w:rFonts w:hint="default" w:ascii="Wingdings" w:hAnsi="Wingdings"/>
      </w:rPr>
    </w:lvl>
    <w:lvl w:ilvl="8" w:tentative="0">
      <w:start w:val="1"/>
      <w:numFmt w:val="bullet"/>
      <w:lvlText w:val=""/>
      <w:lvlJc w:val="left"/>
      <w:pPr>
        <w:tabs>
          <w:tab w:val="left" w:pos="3340"/>
        </w:tabs>
        <w:ind w:left="3340" w:hanging="420"/>
      </w:pPr>
      <w:rPr>
        <w:rFonts w:hint="default" w:ascii="Wingdings" w:hAnsi="Wingdings"/>
      </w:rPr>
    </w:lvl>
  </w:abstractNum>
  <w:abstractNum w:abstractNumId="2">
    <w:nsid w:val="7150497F"/>
    <w:multiLevelType w:val="multilevel"/>
    <w:tmpl w:val="7150497F"/>
    <w:lvl w:ilvl="0" w:tentative="0">
      <w:start w:val="1"/>
      <w:numFmt w:val="bullet"/>
      <w:lvlText w:val=""/>
      <w:lvlJc w:val="left"/>
      <w:pPr>
        <w:tabs>
          <w:tab w:val="left" w:pos="420"/>
        </w:tabs>
        <w:ind w:left="420" w:hanging="420"/>
      </w:pPr>
      <w:rPr>
        <w:rFonts w:hint="default" w:ascii="Symbol" w:hAnsi="Symbol"/>
        <w:color w:val="auto"/>
      </w:rPr>
    </w:lvl>
    <w:lvl w:ilvl="1" w:tentative="0">
      <w:start w:val="1"/>
      <w:numFmt w:val="bullet"/>
      <w:lvlText w:val=""/>
      <w:lvlJc w:val="left"/>
      <w:pPr>
        <w:tabs>
          <w:tab w:val="left" w:pos="400"/>
        </w:tabs>
        <w:ind w:left="400" w:hanging="420"/>
      </w:pPr>
      <w:rPr>
        <w:rFonts w:hint="default" w:ascii="Wingdings" w:hAnsi="Wingdings"/>
      </w:rPr>
    </w:lvl>
    <w:lvl w:ilvl="2" w:tentative="0">
      <w:start w:val="1"/>
      <w:numFmt w:val="bullet"/>
      <w:lvlText w:val=""/>
      <w:lvlJc w:val="left"/>
      <w:pPr>
        <w:tabs>
          <w:tab w:val="left" w:pos="820"/>
        </w:tabs>
        <w:ind w:left="820" w:hanging="420"/>
      </w:pPr>
      <w:rPr>
        <w:rFonts w:hint="default" w:ascii="Wingdings" w:hAnsi="Wingdings"/>
      </w:rPr>
    </w:lvl>
    <w:lvl w:ilvl="3" w:tentative="0">
      <w:start w:val="1"/>
      <w:numFmt w:val="bullet"/>
      <w:lvlText w:val=""/>
      <w:lvlJc w:val="left"/>
      <w:pPr>
        <w:tabs>
          <w:tab w:val="left" w:pos="1240"/>
        </w:tabs>
        <w:ind w:left="1240" w:hanging="420"/>
      </w:pPr>
      <w:rPr>
        <w:rFonts w:hint="default" w:ascii="Wingdings" w:hAnsi="Wingdings"/>
      </w:rPr>
    </w:lvl>
    <w:lvl w:ilvl="4" w:tentative="0">
      <w:start w:val="1"/>
      <w:numFmt w:val="bullet"/>
      <w:lvlText w:val=""/>
      <w:lvlJc w:val="left"/>
      <w:pPr>
        <w:tabs>
          <w:tab w:val="left" w:pos="1660"/>
        </w:tabs>
        <w:ind w:left="1660" w:hanging="420"/>
      </w:pPr>
      <w:rPr>
        <w:rFonts w:hint="default" w:ascii="Wingdings" w:hAnsi="Wingdings"/>
      </w:rPr>
    </w:lvl>
    <w:lvl w:ilvl="5" w:tentative="0">
      <w:start w:val="1"/>
      <w:numFmt w:val="bullet"/>
      <w:lvlText w:val=""/>
      <w:lvlJc w:val="left"/>
      <w:pPr>
        <w:tabs>
          <w:tab w:val="left" w:pos="2080"/>
        </w:tabs>
        <w:ind w:left="2080" w:hanging="420"/>
      </w:pPr>
      <w:rPr>
        <w:rFonts w:hint="default" w:ascii="Wingdings" w:hAnsi="Wingdings"/>
      </w:rPr>
    </w:lvl>
    <w:lvl w:ilvl="6" w:tentative="0">
      <w:start w:val="1"/>
      <w:numFmt w:val="bullet"/>
      <w:lvlText w:val=""/>
      <w:lvlJc w:val="left"/>
      <w:pPr>
        <w:tabs>
          <w:tab w:val="left" w:pos="2500"/>
        </w:tabs>
        <w:ind w:left="2500" w:hanging="420"/>
      </w:pPr>
      <w:rPr>
        <w:rFonts w:hint="default" w:ascii="Wingdings" w:hAnsi="Wingdings"/>
      </w:rPr>
    </w:lvl>
    <w:lvl w:ilvl="7" w:tentative="0">
      <w:start w:val="1"/>
      <w:numFmt w:val="bullet"/>
      <w:lvlText w:val=""/>
      <w:lvlJc w:val="left"/>
      <w:pPr>
        <w:tabs>
          <w:tab w:val="left" w:pos="2920"/>
        </w:tabs>
        <w:ind w:left="2920" w:hanging="420"/>
      </w:pPr>
      <w:rPr>
        <w:rFonts w:hint="default" w:ascii="Wingdings" w:hAnsi="Wingdings"/>
      </w:rPr>
    </w:lvl>
    <w:lvl w:ilvl="8" w:tentative="0">
      <w:start w:val="1"/>
      <w:numFmt w:val="bullet"/>
      <w:lvlText w:val=""/>
      <w:lvlJc w:val="left"/>
      <w:pPr>
        <w:tabs>
          <w:tab w:val="left" w:pos="3340"/>
        </w:tabs>
        <w:ind w:left="3340" w:hanging="420"/>
      </w:pPr>
      <w:rPr>
        <w:rFonts w:hint="default" w:ascii="Wingdings" w:hAnsi="Wingdings"/>
      </w:rPr>
    </w:lvl>
  </w:abstractNum>
  <w:abstractNum w:abstractNumId="3">
    <w:nsid w:val="7A7FD815"/>
    <w:multiLevelType w:val="singleLevel"/>
    <w:tmpl w:val="7A7FD815"/>
    <w:lvl w:ilvl="0" w:tentative="0">
      <w:start w:val="1"/>
      <w:numFmt w:val="decimal"/>
      <w:suff w:val="space"/>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E86"/>
    <w:rsid w:val="000025CB"/>
    <w:rsid w:val="00002D7C"/>
    <w:rsid w:val="000064C4"/>
    <w:rsid w:val="0000737D"/>
    <w:rsid w:val="00012CBC"/>
    <w:rsid w:val="00014537"/>
    <w:rsid w:val="00014659"/>
    <w:rsid w:val="000147E1"/>
    <w:rsid w:val="000153C5"/>
    <w:rsid w:val="00020FD6"/>
    <w:rsid w:val="00021D3B"/>
    <w:rsid w:val="00022F46"/>
    <w:rsid w:val="0002544F"/>
    <w:rsid w:val="00026519"/>
    <w:rsid w:val="00027E26"/>
    <w:rsid w:val="000308D8"/>
    <w:rsid w:val="00037B75"/>
    <w:rsid w:val="0004237B"/>
    <w:rsid w:val="000430E1"/>
    <w:rsid w:val="00043D65"/>
    <w:rsid w:val="000464B3"/>
    <w:rsid w:val="000470CF"/>
    <w:rsid w:val="00052CB8"/>
    <w:rsid w:val="00054368"/>
    <w:rsid w:val="000551E7"/>
    <w:rsid w:val="00065C8F"/>
    <w:rsid w:val="00065E10"/>
    <w:rsid w:val="000660C6"/>
    <w:rsid w:val="00067F2E"/>
    <w:rsid w:val="00071A02"/>
    <w:rsid w:val="0007353E"/>
    <w:rsid w:val="0007401F"/>
    <w:rsid w:val="0007434C"/>
    <w:rsid w:val="00074F42"/>
    <w:rsid w:val="00077296"/>
    <w:rsid w:val="000839B6"/>
    <w:rsid w:val="00091AE0"/>
    <w:rsid w:val="00096012"/>
    <w:rsid w:val="00097DB1"/>
    <w:rsid w:val="000A135B"/>
    <w:rsid w:val="000A2269"/>
    <w:rsid w:val="000A4CAC"/>
    <w:rsid w:val="000A5E58"/>
    <w:rsid w:val="000A75D8"/>
    <w:rsid w:val="000C0762"/>
    <w:rsid w:val="000C190B"/>
    <w:rsid w:val="000C2A4E"/>
    <w:rsid w:val="000C2D31"/>
    <w:rsid w:val="000C2F80"/>
    <w:rsid w:val="000D144D"/>
    <w:rsid w:val="000D4184"/>
    <w:rsid w:val="000D4D3D"/>
    <w:rsid w:val="000E0B97"/>
    <w:rsid w:val="000E2320"/>
    <w:rsid w:val="000E3EB5"/>
    <w:rsid w:val="000E578D"/>
    <w:rsid w:val="000E5E7B"/>
    <w:rsid w:val="000E7851"/>
    <w:rsid w:val="000F10B5"/>
    <w:rsid w:val="00101247"/>
    <w:rsid w:val="00103453"/>
    <w:rsid w:val="001073CF"/>
    <w:rsid w:val="001102FC"/>
    <w:rsid w:val="00113469"/>
    <w:rsid w:val="001138C5"/>
    <w:rsid w:val="00113E1E"/>
    <w:rsid w:val="00115D51"/>
    <w:rsid w:val="00116C9F"/>
    <w:rsid w:val="001200F1"/>
    <w:rsid w:val="00123BAE"/>
    <w:rsid w:val="00126773"/>
    <w:rsid w:val="00131407"/>
    <w:rsid w:val="00132274"/>
    <w:rsid w:val="00132F57"/>
    <w:rsid w:val="00134AA3"/>
    <w:rsid w:val="0013689B"/>
    <w:rsid w:val="001368EA"/>
    <w:rsid w:val="00136B25"/>
    <w:rsid w:val="00142EEF"/>
    <w:rsid w:val="00143102"/>
    <w:rsid w:val="00146FB5"/>
    <w:rsid w:val="00147A32"/>
    <w:rsid w:val="0015127F"/>
    <w:rsid w:val="00156167"/>
    <w:rsid w:val="00157757"/>
    <w:rsid w:val="0016132C"/>
    <w:rsid w:val="00164D44"/>
    <w:rsid w:val="00165A72"/>
    <w:rsid w:val="00166753"/>
    <w:rsid w:val="001729B6"/>
    <w:rsid w:val="00176007"/>
    <w:rsid w:val="0018015C"/>
    <w:rsid w:val="0018044C"/>
    <w:rsid w:val="00181B5B"/>
    <w:rsid w:val="001932C3"/>
    <w:rsid w:val="00193414"/>
    <w:rsid w:val="001939F2"/>
    <w:rsid w:val="001940BA"/>
    <w:rsid w:val="0019460B"/>
    <w:rsid w:val="001947CE"/>
    <w:rsid w:val="00194936"/>
    <w:rsid w:val="0019577D"/>
    <w:rsid w:val="00197079"/>
    <w:rsid w:val="001A049E"/>
    <w:rsid w:val="001A0EE4"/>
    <w:rsid w:val="001A3706"/>
    <w:rsid w:val="001A7A9B"/>
    <w:rsid w:val="001B2C12"/>
    <w:rsid w:val="001C523F"/>
    <w:rsid w:val="001D3205"/>
    <w:rsid w:val="001D5EA3"/>
    <w:rsid w:val="001D60B4"/>
    <w:rsid w:val="001D7AFD"/>
    <w:rsid w:val="001E1090"/>
    <w:rsid w:val="001E1821"/>
    <w:rsid w:val="001E3DD3"/>
    <w:rsid w:val="001F0E26"/>
    <w:rsid w:val="001F2D25"/>
    <w:rsid w:val="001F44C2"/>
    <w:rsid w:val="001F58DA"/>
    <w:rsid w:val="001F7A22"/>
    <w:rsid w:val="0020413C"/>
    <w:rsid w:val="002105CB"/>
    <w:rsid w:val="00211868"/>
    <w:rsid w:val="00212F6C"/>
    <w:rsid w:val="00214E04"/>
    <w:rsid w:val="00216338"/>
    <w:rsid w:val="00217F1A"/>
    <w:rsid w:val="00226560"/>
    <w:rsid w:val="00227503"/>
    <w:rsid w:val="00230018"/>
    <w:rsid w:val="00231079"/>
    <w:rsid w:val="0023143A"/>
    <w:rsid w:val="00234D00"/>
    <w:rsid w:val="0023548C"/>
    <w:rsid w:val="00236492"/>
    <w:rsid w:val="00240C02"/>
    <w:rsid w:val="00243B1C"/>
    <w:rsid w:val="00243FCE"/>
    <w:rsid w:val="0025423E"/>
    <w:rsid w:val="00254A4F"/>
    <w:rsid w:val="00255E8A"/>
    <w:rsid w:val="00260C1C"/>
    <w:rsid w:val="00262221"/>
    <w:rsid w:val="00263168"/>
    <w:rsid w:val="00263BB6"/>
    <w:rsid w:val="00281148"/>
    <w:rsid w:val="002821BC"/>
    <w:rsid w:val="00282279"/>
    <w:rsid w:val="00286818"/>
    <w:rsid w:val="00286F67"/>
    <w:rsid w:val="0028731C"/>
    <w:rsid w:val="0029135E"/>
    <w:rsid w:val="00291C2C"/>
    <w:rsid w:val="0029590D"/>
    <w:rsid w:val="002A200E"/>
    <w:rsid w:val="002A2C9F"/>
    <w:rsid w:val="002A54EF"/>
    <w:rsid w:val="002A5858"/>
    <w:rsid w:val="002A7FB0"/>
    <w:rsid w:val="002B183D"/>
    <w:rsid w:val="002B270F"/>
    <w:rsid w:val="002B394E"/>
    <w:rsid w:val="002B3BD6"/>
    <w:rsid w:val="002D1B03"/>
    <w:rsid w:val="002D3043"/>
    <w:rsid w:val="002D3BD8"/>
    <w:rsid w:val="002D5197"/>
    <w:rsid w:val="002E1E24"/>
    <w:rsid w:val="002E6DAB"/>
    <w:rsid w:val="002F3CAD"/>
    <w:rsid w:val="002F66EC"/>
    <w:rsid w:val="002F67CD"/>
    <w:rsid w:val="00300625"/>
    <w:rsid w:val="00300745"/>
    <w:rsid w:val="00303D46"/>
    <w:rsid w:val="00305EB7"/>
    <w:rsid w:val="00310607"/>
    <w:rsid w:val="00314C2C"/>
    <w:rsid w:val="00326AAE"/>
    <w:rsid w:val="00333718"/>
    <w:rsid w:val="00334A44"/>
    <w:rsid w:val="003367B1"/>
    <w:rsid w:val="00345CE9"/>
    <w:rsid w:val="003479C4"/>
    <w:rsid w:val="00350D71"/>
    <w:rsid w:val="00353AE7"/>
    <w:rsid w:val="00354411"/>
    <w:rsid w:val="003574D1"/>
    <w:rsid w:val="00361D77"/>
    <w:rsid w:val="00364133"/>
    <w:rsid w:val="003665DF"/>
    <w:rsid w:val="0037150A"/>
    <w:rsid w:val="00374D61"/>
    <w:rsid w:val="0038002F"/>
    <w:rsid w:val="0039255D"/>
    <w:rsid w:val="00394CFF"/>
    <w:rsid w:val="003A183D"/>
    <w:rsid w:val="003A2605"/>
    <w:rsid w:val="003A5C04"/>
    <w:rsid w:val="003B03AB"/>
    <w:rsid w:val="003B2DAC"/>
    <w:rsid w:val="003B4619"/>
    <w:rsid w:val="003B4D02"/>
    <w:rsid w:val="003C18C8"/>
    <w:rsid w:val="003C2C5B"/>
    <w:rsid w:val="003C2FCC"/>
    <w:rsid w:val="003C3B10"/>
    <w:rsid w:val="003C67AD"/>
    <w:rsid w:val="003C7E16"/>
    <w:rsid w:val="003D0F5A"/>
    <w:rsid w:val="003D3A65"/>
    <w:rsid w:val="003D50E3"/>
    <w:rsid w:val="003E03FA"/>
    <w:rsid w:val="003E3533"/>
    <w:rsid w:val="003E56E0"/>
    <w:rsid w:val="004005A1"/>
    <w:rsid w:val="004122E5"/>
    <w:rsid w:val="00415FD9"/>
    <w:rsid w:val="00417205"/>
    <w:rsid w:val="00420310"/>
    <w:rsid w:val="00421C5D"/>
    <w:rsid w:val="0042624A"/>
    <w:rsid w:val="004317F6"/>
    <w:rsid w:val="00435696"/>
    <w:rsid w:val="00436F2F"/>
    <w:rsid w:val="00442918"/>
    <w:rsid w:val="00443D43"/>
    <w:rsid w:val="00444722"/>
    <w:rsid w:val="00450591"/>
    <w:rsid w:val="00453430"/>
    <w:rsid w:val="0045464B"/>
    <w:rsid w:val="0045620F"/>
    <w:rsid w:val="004577FF"/>
    <w:rsid w:val="00460EA8"/>
    <w:rsid w:val="00462AF5"/>
    <w:rsid w:val="004655F1"/>
    <w:rsid w:val="004669EA"/>
    <w:rsid w:val="00466B55"/>
    <w:rsid w:val="00466F30"/>
    <w:rsid w:val="00467C80"/>
    <w:rsid w:val="00471897"/>
    <w:rsid w:val="00471EC0"/>
    <w:rsid w:val="00472BEC"/>
    <w:rsid w:val="00473AFF"/>
    <w:rsid w:val="004850E2"/>
    <w:rsid w:val="00485EAC"/>
    <w:rsid w:val="00486BD4"/>
    <w:rsid w:val="00490DEE"/>
    <w:rsid w:val="00493451"/>
    <w:rsid w:val="00493C50"/>
    <w:rsid w:val="00495CEC"/>
    <w:rsid w:val="0049604C"/>
    <w:rsid w:val="004965A6"/>
    <w:rsid w:val="004976BF"/>
    <w:rsid w:val="004A2BDE"/>
    <w:rsid w:val="004A6ECC"/>
    <w:rsid w:val="004B12C0"/>
    <w:rsid w:val="004B3CC8"/>
    <w:rsid w:val="004C0E67"/>
    <w:rsid w:val="004C0F33"/>
    <w:rsid w:val="004C2644"/>
    <w:rsid w:val="004C772D"/>
    <w:rsid w:val="004C7C92"/>
    <w:rsid w:val="004D1E36"/>
    <w:rsid w:val="004D5427"/>
    <w:rsid w:val="004D7CF3"/>
    <w:rsid w:val="004E1185"/>
    <w:rsid w:val="004E1DB4"/>
    <w:rsid w:val="004E4828"/>
    <w:rsid w:val="004E7493"/>
    <w:rsid w:val="004E7F01"/>
    <w:rsid w:val="004F6384"/>
    <w:rsid w:val="004F7235"/>
    <w:rsid w:val="00500CBA"/>
    <w:rsid w:val="00500D6E"/>
    <w:rsid w:val="00502484"/>
    <w:rsid w:val="00505ED9"/>
    <w:rsid w:val="00507C3A"/>
    <w:rsid w:val="00510A7C"/>
    <w:rsid w:val="0051101E"/>
    <w:rsid w:val="005114CD"/>
    <w:rsid w:val="005145AE"/>
    <w:rsid w:val="0051674F"/>
    <w:rsid w:val="00522553"/>
    <w:rsid w:val="005279E0"/>
    <w:rsid w:val="00530D51"/>
    <w:rsid w:val="00542611"/>
    <w:rsid w:val="005427E2"/>
    <w:rsid w:val="005428ED"/>
    <w:rsid w:val="0054521C"/>
    <w:rsid w:val="00553AC7"/>
    <w:rsid w:val="005550D2"/>
    <w:rsid w:val="005563D5"/>
    <w:rsid w:val="0056206E"/>
    <w:rsid w:val="00562F90"/>
    <w:rsid w:val="00565B37"/>
    <w:rsid w:val="00565D88"/>
    <w:rsid w:val="00566301"/>
    <w:rsid w:val="00566F77"/>
    <w:rsid w:val="00571F3A"/>
    <w:rsid w:val="00575D14"/>
    <w:rsid w:val="005760B2"/>
    <w:rsid w:val="00576B4E"/>
    <w:rsid w:val="00577DA6"/>
    <w:rsid w:val="00591D16"/>
    <w:rsid w:val="00594A19"/>
    <w:rsid w:val="00595CAC"/>
    <w:rsid w:val="005A0BAE"/>
    <w:rsid w:val="005A1183"/>
    <w:rsid w:val="005A15B5"/>
    <w:rsid w:val="005A19AD"/>
    <w:rsid w:val="005A4105"/>
    <w:rsid w:val="005A4C9E"/>
    <w:rsid w:val="005A5A6A"/>
    <w:rsid w:val="005A6E20"/>
    <w:rsid w:val="005B1128"/>
    <w:rsid w:val="005B2FD1"/>
    <w:rsid w:val="005B3CCA"/>
    <w:rsid w:val="005B3DA4"/>
    <w:rsid w:val="005B6572"/>
    <w:rsid w:val="005C11BD"/>
    <w:rsid w:val="005C17DB"/>
    <w:rsid w:val="005D57F3"/>
    <w:rsid w:val="005D7A92"/>
    <w:rsid w:val="005E1871"/>
    <w:rsid w:val="005E20E0"/>
    <w:rsid w:val="005F436E"/>
    <w:rsid w:val="005F7CA2"/>
    <w:rsid w:val="00605CFD"/>
    <w:rsid w:val="006109A5"/>
    <w:rsid w:val="00612DF7"/>
    <w:rsid w:val="00613471"/>
    <w:rsid w:val="00614C0A"/>
    <w:rsid w:val="006177F8"/>
    <w:rsid w:val="00621CDF"/>
    <w:rsid w:val="00622A77"/>
    <w:rsid w:val="00630800"/>
    <w:rsid w:val="0063450A"/>
    <w:rsid w:val="006350FE"/>
    <w:rsid w:val="00635396"/>
    <w:rsid w:val="006372A5"/>
    <w:rsid w:val="0063799A"/>
    <w:rsid w:val="00642C2A"/>
    <w:rsid w:val="00643F31"/>
    <w:rsid w:val="00644694"/>
    <w:rsid w:val="00645A32"/>
    <w:rsid w:val="00645C21"/>
    <w:rsid w:val="00646C06"/>
    <w:rsid w:val="00652836"/>
    <w:rsid w:val="006549BB"/>
    <w:rsid w:val="00655DBB"/>
    <w:rsid w:val="006565FC"/>
    <w:rsid w:val="006570C4"/>
    <w:rsid w:val="00657935"/>
    <w:rsid w:val="0066251A"/>
    <w:rsid w:val="00663E36"/>
    <w:rsid w:val="006748DE"/>
    <w:rsid w:val="0068137F"/>
    <w:rsid w:val="00681F19"/>
    <w:rsid w:val="006850B2"/>
    <w:rsid w:val="0068540C"/>
    <w:rsid w:val="0069092E"/>
    <w:rsid w:val="0069234F"/>
    <w:rsid w:val="006A1A2D"/>
    <w:rsid w:val="006A1FF7"/>
    <w:rsid w:val="006B0738"/>
    <w:rsid w:val="006B183B"/>
    <w:rsid w:val="006B1F4B"/>
    <w:rsid w:val="006B7A59"/>
    <w:rsid w:val="006C3227"/>
    <w:rsid w:val="006D165D"/>
    <w:rsid w:val="006D1C4C"/>
    <w:rsid w:val="006D453C"/>
    <w:rsid w:val="006D50BA"/>
    <w:rsid w:val="006D5F9E"/>
    <w:rsid w:val="006D7038"/>
    <w:rsid w:val="006E08D4"/>
    <w:rsid w:val="006E1904"/>
    <w:rsid w:val="006E192B"/>
    <w:rsid w:val="006E4AB6"/>
    <w:rsid w:val="006E4B59"/>
    <w:rsid w:val="006E5E49"/>
    <w:rsid w:val="006F3E00"/>
    <w:rsid w:val="006F6F8F"/>
    <w:rsid w:val="0070025B"/>
    <w:rsid w:val="007007E9"/>
    <w:rsid w:val="00700C8E"/>
    <w:rsid w:val="00701515"/>
    <w:rsid w:val="00702EE2"/>
    <w:rsid w:val="00715D5B"/>
    <w:rsid w:val="00721990"/>
    <w:rsid w:val="007229CA"/>
    <w:rsid w:val="00725D69"/>
    <w:rsid w:val="00726B91"/>
    <w:rsid w:val="00727726"/>
    <w:rsid w:val="00730D6A"/>
    <w:rsid w:val="0073307A"/>
    <w:rsid w:val="007334C8"/>
    <w:rsid w:val="00734717"/>
    <w:rsid w:val="0073666E"/>
    <w:rsid w:val="00737F68"/>
    <w:rsid w:val="00740531"/>
    <w:rsid w:val="0074059E"/>
    <w:rsid w:val="007409B9"/>
    <w:rsid w:val="0074476D"/>
    <w:rsid w:val="0074698A"/>
    <w:rsid w:val="00747A28"/>
    <w:rsid w:val="00750CF8"/>
    <w:rsid w:val="00752D1D"/>
    <w:rsid w:val="007551F6"/>
    <w:rsid w:val="0075537A"/>
    <w:rsid w:val="007557F5"/>
    <w:rsid w:val="0075600F"/>
    <w:rsid w:val="00757F29"/>
    <w:rsid w:val="0076263C"/>
    <w:rsid w:val="00766578"/>
    <w:rsid w:val="00772D74"/>
    <w:rsid w:val="007737EE"/>
    <w:rsid w:val="00774054"/>
    <w:rsid w:val="00777B8D"/>
    <w:rsid w:val="007814E8"/>
    <w:rsid w:val="00786008"/>
    <w:rsid w:val="00787089"/>
    <w:rsid w:val="00794842"/>
    <w:rsid w:val="007A25AB"/>
    <w:rsid w:val="007A5FAE"/>
    <w:rsid w:val="007A602E"/>
    <w:rsid w:val="007B44CF"/>
    <w:rsid w:val="007B46F6"/>
    <w:rsid w:val="007B6474"/>
    <w:rsid w:val="007C1019"/>
    <w:rsid w:val="007C6128"/>
    <w:rsid w:val="007C6993"/>
    <w:rsid w:val="007D0510"/>
    <w:rsid w:val="007D098A"/>
    <w:rsid w:val="007D2B7D"/>
    <w:rsid w:val="007D6809"/>
    <w:rsid w:val="007E293C"/>
    <w:rsid w:val="007E2C61"/>
    <w:rsid w:val="007E2F01"/>
    <w:rsid w:val="007E3F50"/>
    <w:rsid w:val="007E4154"/>
    <w:rsid w:val="007E713F"/>
    <w:rsid w:val="007E7935"/>
    <w:rsid w:val="007F3DD9"/>
    <w:rsid w:val="007F5EE9"/>
    <w:rsid w:val="007F64DE"/>
    <w:rsid w:val="00801D57"/>
    <w:rsid w:val="00802829"/>
    <w:rsid w:val="008060FC"/>
    <w:rsid w:val="00812DAA"/>
    <w:rsid w:val="00813326"/>
    <w:rsid w:val="00814991"/>
    <w:rsid w:val="0081619B"/>
    <w:rsid w:val="00816288"/>
    <w:rsid w:val="00816D39"/>
    <w:rsid w:val="00817A7F"/>
    <w:rsid w:val="00821758"/>
    <w:rsid w:val="008218A7"/>
    <w:rsid w:val="00821B42"/>
    <w:rsid w:val="00824D55"/>
    <w:rsid w:val="00827FB8"/>
    <w:rsid w:val="008329AB"/>
    <w:rsid w:val="00833522"/>
    <w:rsid w:val="00835038"/>
    <w:rsid w:val="008359C6"/>
    <w:rsid w:val="008360A5"/>
    <w:rsid w:val="008408FE"/>
    <w:rsid w:val="008431EB"/>
    <w:rsid w:val="00844D50"/>
    <w:rsid w:val="00846488"/>
    <w:rsid w:val="0084777A"/>
    <w:rsid w:val="008535B8"/>
    <w:rsid w:val="00856279"/>
    <w:rsid w:val="00856B11"/>
    <w:rsid w:val="008609EE"/>
    <w:rsid w:val="0086142F"/>
    <w:rsid w:val="00865A28"/>
    <w:rsid w:val="00865BC4"/>
    <w:rsid w:val="00871846"/>
    <w:rsid w:val="00876495"/>
    <w:rsid w:val="008811C7"/>
    <w:rsid w:val="008821E2"/>
    <w:rsid w:val="00883BA5"/>
    <w:rsid w:val="008842DA"/>
    <w:rsid w:val="00884AA9"/>
    <w:rsid w:val="008858B5"/>
    <w:rsid w:val="00887CFF"/>
    <w:rsid w:val="0089124A"/>
    <w:rsid w:val="00892402"/>
    <w:rsid w:val="0089540A"/>
    <w:rsid w:val="008A17CF"/>
    <w:rsid w:val="008A3155"/>
    <w:rsid w:val="008B3722"/>
    <w:rsid w:val="008B4D1D"/>
    <w:rsid w:val="008B73F4"/>
    <w:rsid w:val="008C383E"/>
    <w:rsid w:val="008C6589"/>
    <w:rsid w:val="008D2811"/>
    <w:rsid w:val="008D2DA2"/>
    <w:rsid w:val="008D33EA"/>
    <w:rsid w:val="008D683C"/>
    <w:rsid w:val="008E2043"/>
    <w:rsid w:val="008E4F31"/>
    <w:rsid w:val="008E7FD8"/>
    <w:rsid w:val="008F33E7"/>
    <w:rsid w:val="008F4E82"/>
    <w:rsid w:val="008F5230"/>
    <w:rsid w:val="008F7F52"/>
    <w:rsid w:val="00903075"/>
    <w:rsid w:val="00904029"/>
    <w:rsid w:val="009078F9"/>
    <w:rsid w:val="0091158A"/>
    <w:rsid w:val="00913AF5"/>
    <w:rsid w:val="00915D30"/>
    <w:rsid w:val="00916FE0"/>
    <w:rsid w:val="009351E5"/>
    <w:rsid w:val="009365CB"/>
    <w:rsid w:val="009368E6"/>
    <w:rsid w:val="009442DA"/>
    <w:rsid w:val="009449CD"/>
    <w:rsid w:val="00944DC9"/>
    <w:rsid w:val="00947517"/>
    <w:rsid w:val="0095165C"/>
    <w:rsid w:val="009532CB"/>
    <w:rsid w:val="00954023"/>
    <w:rsid w:val="009568F2"/>
    <w:rsid w:val="00956C16"/>
    <w:rsid w:val="0097200C"/>
    <w:rsid w:val="009728E8"/>
    <w:rsid w:val="009735F3"/>
    <w:rsid w:val="00975C42"/>
    <w:rsid w:val="00977D69"/>
    <w:rsid w:val="00980271"/>
    <w:rsid w:val="0098032C"/>
    <w:rsid w:val="00982219"/>
    <w:rsid w:val="009917E0"/>
    <w:rsid w:val="00991E50"/>
    <w:rsid w:val="009931CF"/>
    <w:rsid w:val="00995CA2"/>
    <w:rsid w:val="00997638"/>
    <w:rsid w:val="009A0492"/>
    <w:rsid w:val="009A3F02"/>
    <w:rsid w:val="009A4A0F"/>
    <w:rsid w:val="009A5080"/>
    <w:rsid w:val="009A5A09"/>
    <w:rsid w:val="009A73C2"/>
    <w:rsid w:val="009B1FDC"/>
    <w:rsid w:val="009B3324"/>
    <w:rsid w:val="009C30A9"/>
    <w:rsid w:val="009D2584"/>
    <w:rsid w:val="009D4A32"/>
    <w:rsid w:val="009D50A4"/>
    <w:rsid w:val="009D7336"/>
    <w:rsid w:val="009E0230"/>
    <w:rsid w:val="009E3963"/>
    <w:rsid w:val="009E49A2"/>
    <w:rsid w:val="009F1ED2"/>
    <w:rsid w:val="00A05F20"/>
    <w:rsid w:val="00A07FD8"/>
    <w:rsid w:val="00A10A4A"/>
    <w:rsid w:val="00A1505D"/>
    <w:rsid w:val="00A17DA8"/>
    <w:rsid w:val="00A2360C"/>
    <w:rsid w:val="00A26562"/>
    <w:rsid w:val="00A279B1"/>
    <w:rsid w:val="00A30F98"/>
    <w:rsid w:val="00A31948"/>
    <w:rsid w:val="00A36027"/>
    <w:rsid w:val="00A4078C"/>
    <w:rsid w:val="00A41483"/>
    <w:rsid w:val="00A414DB"/>
    <w:rsid w:val="00A451B9"/>
    <w:rsid w:val="00A51B8E"/>
    <w:rsid w:val="00A526DA"/>
    <w:rsid w:val="00A533FA"/>
    <w:rsid w:val="00A53642"/>
    <w:rsid w:val="00A56123"/>
    <w:rsid w:val="00A5794E"/>
    <w:rsid w:val="00A61B08"/>
    <w:rsid w:val="00A622FF"/>
    <w:rsid w:val="00A62482"/>
    <w:rsid w:val="00A63EBD"/>
    <w:rsid w:val="00A64062"/>
    <w:rsid w:val="00A65E7C"/>
    <w:rsid w:val="00A67317"/>
    <w:rsid w:val="00A67551"/>
    <w:rsid w:val="00A67692"/>
    <w:rsid w:val="00A71968"/>
    <w:rsid w:val="00A7254C"/>
    <w:rsid w:val="00A77184"/>
    <w:rsid w:val="00A83B84"/>
    <w:rsid w:val="00A851D4"/>
    <w:rsid w:val="00A853E2"/>
    <w:rsid w:val="00A87775"/>
    <w:rsid w:val="00A946F0"/>
    <w:rsid w:val="00AA0AA7"/>
    <w:rsid w:val="00AA6A44"/>
    <w:rsid w:val="00AA7434"/>
    <w:rsid w:val="00AA7E2F"/>
    <w:rsid w:val="00AB0237"/>
    <w:rsid w:val="00AB1490"/>
    <w:rsid w:val="00AB2292"/>
    <w:rsid w:val="00AB34C5"/>
    <w:rsid w:val="00AC024A"/>
    <w:rsid w:val="00AC1BDD"/>
    <w:rsid w:val="00AC5257"/>
    <w:rsid w:val="00AD1083"/>
    <w:rsid w:val="00AD2F99"/>
    <w:rsid w:val="00AD68F8"/>
    <w:rsid w:val="00AD6E67"/>
    <w:rsid w:val="00AE176A"/>
    <w:rsid w:val="00AE22BD"/>
    <w:rsid w:val="00AE610E"/>
    <w:rsid w:val="00AE6339"/>
    <w:rsid w:val="00AF25B0"/>
    <w:rsid w:val="00AF3E15"/>
    <w:rsid w:val="00AF6472"/>
    <w:rsid w:val="00B00B98"/>
    <w:rsid w:val="00B030E2"/>
    <w:rsid w:val="00B050EB"/>
    <w:rsid w:val="00B06A14"/>
    <w:rsid w:val="00B073BC"/>
    <w:rsid w:val="00B10177"/>
    <w:rsid w:val="00B11820"/>
    <w:rsid w:val="00B20D5B"/>
    <w:rsid w:val="00B21130"/>
    <w:rsid w:val="00B22950"/>
    <w:rsid w:val="00B24B32"/>
    <w:rsid w:val="00B30155"/>
    <w:rsid w:val="00B32FCF"/>
    <w:rsid w:val="00B41965"/>
    <w:rsid w:val="00B456C6"/>
    <w:rsid w:val="00B512E4"/>
    <w:rsid w:val="00B60079"/>
    <w:rsid w:val="00B606E0"/>
    <w:rsid w:val="00B652CE"/>
    <w:rsid w:val="00B66EE4"/>
    <w:rsid w:val="00B75B04"/>
    <w:rsid w:val="00B766B4"/>
    <w:rsid w:val="00B7746C"/>
    <w:rsid w:val="00B77A4F"/>
    <w:rsid w:val="00B82350"/>
    <w:rsid w:val="00B916F4"/>
    <w:rsid w:val="00B91708"/>
    <w:rsid w:val="00B93C6B"/>
    <w:rsid w:val="00B94F3E"/>
    <w:rsid w:val="00BA7806"/>
    <w:rsid w:val="00BB05F6"/>
    <w:rsid w:val="00BB5D4E"/>
    <w:rsid w:val="00BB79D1"/>
    <w:rsid w:val="00BC5E1B"/>
    <w:rsid w:val="00BC7132"/>
    <w:rsid w:val="00BC7905"/>
    <w:rsid w:val="00BD210A"/>
    <w:rsid w:val="00BF1B75"/>
    <w:rsid w:val="00BF2403"/>
    <w:rsid w:val="00BF614C"/>
    <w:rsid w:val="00BF7BAD"/>
    <w:rsid w:val="00BF7C51"/>
    <w:rsid w:val="00C0087B"/>
    <w:rsid w:val="00C011A5"/>
    <w:rsid w:val="00C0328F"/>
    <w:rsid w:val="00C115A9"/>
    <w:rsid w:val="00C11E4E"/>
    <w:rsid w:val="00C127A1"/>
    <w:rsid w:val="00C14E92"/>
    <w:rsid w:val="00C223AB"/>
    <w:rsid w:val="00C2524D"/>
    <w:rsid w:val="00C300D2"/>
    <w:rsid w:val="00C3139F"/>
    <w:rsid w:val="00C32D68"/>
    <w:rsid w:val="00C33AFC"/>
    <w:rsid w:val="00C41049"/>
    <w:rsid w:val="00C41B85"/>
    <w:rsid w:val="00C433EB"/>
    <w:rsid w:val="00C43C67"/>
    <w:rsid w:val="00C4697E"/>
    <w:rsid w:val="00C523D6"/>
    <w:rsid w:val="00C610C1"/>
    <w:rsid w:val="00C6465D"/>
    <w:rsid w:val="00C651EA"/>
    <w:rsid w:val="00C70364"/>
    <w:rsid w:val="00C70383"/>
    <w:rsid w:val="00C73102"/>
    <w:rsid w:val="00C7336A"/>
    <w:rsid w:val="00C73B87"/>
    <w:rsid w:val="00C77995"/>
    <w:rsid w:val="00C80589"/>
    <w:rsid w:val="00C83F5C"/>
    <w:rsid w:val="00C85543"/>
    <w:rsid w:val="00C92318"/>
    <w:rsid w:val="00C953B3"/>
    <w:rsid w:val="00C967B0"/>
    <w:rsid w:val="00C97D2B"/>
    <w:rsid w:val="00CA30C7"/>
    <w:rsid w:val="00CA7F94"/>
    <w:rsid w:val="00CB0AE1"/>
    <w:rsid w:val="00CB11F3"/>
    <w:rsid w:val="00CB1262"/>
    <w:rsid w:val="00CB1F30"/>
    <w:rsid w:val="00CB591D"/>
    <w:rsid w:val="00CC1F87"/>
    <w:rsid w:val="00CC307A"/>
    <w:rsid w:val="00CC317E"/>
    <w:rsid w:val="00CD1E53"/>
    <w:rsid w:val="00CD62FD"/>
    <w:rsid w:val="00CE1D58"/>
    <w:rsid w:val="00CF16C9"/>
    <w:rsid w:val="00CF23BE"/>
    <w:rsid w:val="00CF5E65"/>
    <w:rsid w:val="00CF6370"/>
    <w:rsid w:val="00D05EA6"/>
    <w:rsid w:val="00D07043"/>
    <w:rsid w:val="00D129EB"/>
    <w:rsid w:val="00D1420B"/>
    <w:rsid w:val="00D20B09"/>
    <w:rsid w:val="00D22162"/>
    <w:rsid w:val="00D22598"/>
    <w:rsid w:val="00D24AA0"/>
    <w:rsid w:val="00D27B11"/>
    <w:rsid w:val="00D31007"/>
    <w:rsid w:val="00D3119B"/>
    <w:rsid w:val="00D35D9A"/>
    <w:rsid w:val="00D41C36"/>
    <w:rsid w:val="00D42373"/>
    <w:rsid w:val="00D44204"/>
    <w:rsid w:val="00D44434"/>
    <w:rsid w:val="00D44721"/>
    <w:rsid w:val="00D53761"/>
    <w:rsid w:val="00D5528D"/>
    <w:rsid w:val="00D56671"/>
    <w:rsid w:val="00D57CB4"/>
    <w:rsid w:val="00D66763"/>
    <w:rsid w:val="00D67463"/>
    <w:rsid w:val="00D67C35"/>
    <w:rsid w:val="00D763A6"/>
    <w:rsid w:val="00D77A84"/>
    <w:rsid w:val="00D805F9"/>
    <w:rsid w:val="00D84C2E"/>
    <w:rsid w:val="00DA10C4"/>
    <w:rsid w:val="00DA1E26"/>
    <w:rsid w:val="00DA7D72"/>
    <w:rsid w:val="00DA7DA9"/>
    <w:rsid w:val="00DB07E1"/>
    <w:rsid w:val="00DB3542"/>
    <w:rsid w:val="00DB773F"/>
    <w:rsid w:val="00DC1A70"/>
    <w:rsid w:val="00DC51A9"/>
    <w:rsid w:val="00DD109B"/>
    <w:rsid w:val="00DD2913"/>
    <w:rsid w:val="00DD7CCB"/>
    <w:rsid w:val="00DE0D2B"/>
    <w:rsid w:val="00DE1628"/>
    <w:rsid w:val="00DF08D1"/>
    <w:rsid w:val="00DF6F34"/>
    <w:rsid w:val="00DF7314"/>
    <w:rsid w:val="00E03C25"/>
    <w:rsid w:val="00E05CF5"/>
    <w:rsid w:val="00E065C9"/>
    <w:rsid w:val="00E136A2"/>
    <w:rsid w:val="00E22854"/>
    <w:rsid w:val="00E24E86"/>
    <w:rsid w:val="00E3116F"/>
    <w:rsid w:val="00E31DB7"/>
    <w:rsid w:val="00E37514"/>
    <w:rsid w:val="00E41546"/>
    <w:rsid w:val="00E43090"/>
    <w:rsid w:val="00E43DAC"/>
    <w:rsid w:val="00E45D9F"/>
    <w:rsid w:val="00E46502"/>
    <w:rsid w:val="00E47806"/>
    <w:rsid w:val="00E47A94"/>
    <w:rsid w:val="00E52E61"/>
    <w:rsid w:val="00E5307A"/>
    <w:rsid w:val="00E5366A"/>
    <w:rsid w:val="00E53F03"/>
    <w:rsid w:val="00E5648E"/>
    <w:rsid w:val="00E56D65"/>
    <w:rsid w:val="00E60C03"/>
    <w:rsid w:val="00E6104C"/>
    <w:rsid w:val="00E61E01"/>
    <w:rsid w:val="00E662EB"/>
    <w:rsid w:val="00E726DA"/>
    <w:rsid w:val="00E7578A"/>
    <w:rsid w:val="00E75A75"/>
    <w:rsid w:val="00E76E2F"/>
    <w:rsid w:val="00E80CA5"/>
    <w:rsid w:val="00E8553B"/>
    <w:rsid w:val="00E87553"/>
    <w:rsid w:val="00E91FC0"/>
    <w:rsid w:val="00E92F03"/>
    <w:rsid w:val="00EA39FB"/>
    <w:rsid w:val="00EA56ED"/>
    <w:rsid w:val="00EA7097"/>
    <w:rsid w:val="00EB012D"/>
    <w:rsid w:val="00EB3B84"/>
    <w:rsid w:val="00EB6A29"/>
    <w:rsid w:val="00EC5BEC"/>
    <w:rsid w:val="00EC5C86"/>
    <w:rsid w:val="00ED2929"/>
    <w:rsid w:val="00ED3FCA"/>
    <w:rsid w:val="00ED4CFE"/>
    <w:rsid w:val="00ED5780"/>
    <w:rsid w:val="00EF0745"/>
    <w:rsid w:val="00EF0C53"/>
    <w:rsid w:val="00EF0F24"/>
    <w:rsid w:val="00EF222A"/>
    <w:rsid w:val="00EF4928"/>
    <w:rsid w:val="00EF4D12"/>
    <w:rsid w:val="00EF51EC"/>
    <w:rsid w:val="00EF7298"/>
    <w:rsid w:val="00F00759"/>
    <w:rsid w:val="00F041B5"/>
    <w:rsid w:val="00F0625E"/>
    <w:rsid w:val="00F10837"/>
    <w:rsid w:val="00F12100"/>
    <w:rsid w:val="00F12A9B"/>
    <w:rsid w:val="00F159FA"/>
    <w:rsid w:val="00F17528"/>
    <w:rsid w:val="00F17E2B"/>
    <w:rsid w:val="00F20641"/>
    <w:rsid w:val="00F2135F"/>
    <w:rsid w:val="00F21D86"/>
    <w:rsid w:val="00F22FD5"/>
    <w:rsid w:val="00F3029F"/>
    <w:rsid w:val="00F37155"/>
    <w:rsid w:val="00F473E2"/>
    <w:rsid w:val="00F5356B"/>
    <w:rsid w:val="00F53ED1"/>
    <w:rsid w:val="00F648D2"/>
    <w:rsid w:val="00F660EF"/>
    <w:rsid w:val="00F66E11"/>
    <w:rsid w:val="00F66FB1"/>
    <w:rsid w:val="00F7275C"/>
    <w:rsid w:val="00F74337"/>
    <w:rsid w:val="00F75A8A"/>
    <w:rsid w:val="00F80813"/>
    <w:rsid w:val="00F810C9"/>
    <w:rsid w:val="00F8538C"/>
    <w:rsid w:val="00F855EA"/>
    <w:rsid w:val="00F87B48"/>
    <w:rsid w:val="00F9274E"/>
    <w:rsid w:val="00F92E3E"/>
    <w:rsid w:val="00F93214"/>
    <w:rsid w:val="00F97274"/>
    <w:rsid w:val="00F97DF5"/>
    <w:rsid w:val="00FA3B7A"/>
    <w:rsid w:val="00FA3E2E"/>
    <w:rsid w:val="00FB0950"/>
    <w:rsid w:val="00FB170C"/>
    <w:rsid w:val="00FB3284"/>
    <w:rsid w:val="00FB3D46"/>
    <w:rsid w:val="00FB4CFB"/>
    <w:rsid w:val="00FB580C"/>
    <w:rsid w:val="00FC0453"/>
    <w:rsid w:val="00FC36F1"/>
    <w:rsid w:val="00FC45CD"/>
    <w:rsid w:val="00FD437C"/>
    <w:rsid w:val="00FD4FA6"/>
    <w:rsid w:val="00FD6162"/>
    <w:rsid w:val="00FD6F62"/>
    <w:rsid w:val="00FE1124"/>
    <w:rsid w:val="00FE2406"/>
    <w:rsid w:val="00FE4A60"/>
    <w:rsid w:val="00FE5953"/>
    <w:rsid w:val="00FF0D06"/>
    <w:rsid w:val="00FF149E"/>
    <w:rsid w:val="00FF242D"/>
    <w:rsid w:val="00FF2A6A"/>
    <w:rsid w:val="00FF5A6A"/>
    <w:rsid w:val="00FF5D7D"/>
    <w:rsid w:val="00FF5E13"/>
    <w:rsid w:val="00FF714E"/>
    <w:rsid w:val="083541A7"/>
    <w:rsid w:val="0B933173"/>
    <w:rsid w:val="12682F88"/>
    <w:rsid w:val="12DA74CA"/>
    <w:rsid w:val="15665762"/>
    <w:rsid w:val="15FD5EB7"/>
    <w:rsid w:val="1B4960A8"/>
    <w:rsid w:val="25AD19E3"/>
    <w:rsid w:val="2EE160AA"/>
    <w:rsid w:val="2F353D0C"/>
    <w:rsid w:val="2F395FF9"/>
    <w:rsid w:val="458230B3"/>
    <w:rsid w:val="4C220944"/>
    <w:rsid w:val="4EBA596A"/>
    <w:rsid w:val="4EC07895"/>
    <w:rsid w:val="4F6E7D5E"/>
    <w:rsid w:val="4F9F1BD5"/>
    <w:rsid w:val="62377334"/>
    <w:rsid w:val="7A8A0C41"/>
    <w:rsid w:val="7D614CF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ascii="Calibri" w:hAnsi="Calibri"/>
      <w:kern w:val="0"/>
      <w:sz w:val="24"/>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0"/>
    <w:rPr>
      <w:rFonts w:cs="Times New Roman"/>
      <w:b/>
    </w:rPr>
  </w:style>
  <w:style w:type="character" w:customStyle="1" w:styleId="9">
    <w:name w:val="页脚 字符"/>
    <w:link w:val="2"/>
    <w:uiPriority w:val="0"/>
    <w:rPr>
      <w:kern w:val="2"/>
      <w:sz w:val="18"/>
      <w:szCs w:val="18"/>
    </w:rPr>
  </w:style>
  <w:style w:type="character" w:customStyle="1" w:styleId="10">
    <w:name w:val="页眉 字符"/>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864</Words>
  <Characters>4927</Characters>
  <Lines>41</Lines>
  <Paragraphs>11</Paragraphs>
  <TotalTime>1</TotalTime>
  <ScaleCrop>false</ScaleCrop>
  <LinksUpToDate>false</LinksUpToDate>
  <CharactersWithSpaces>5780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2016-10-04T02:09:00Z</dcterms:created>
  <dc:creator>lucy</dc:creator>
  <cp:lastModifiedBy>Administrator</cp:lastModifiedBy>
  <dcterms:modified xsi:type="dcterms:W3CDTF">2021-10-09T08:43:05Z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CF599E9D9A8B4CA8A1625F3B0F2F5D0D</vt:lpwstr>
  </property>
</Properties>
</file>